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532E" w:rsidRDefault="001C532E" w:rsidP="001C532E">
      <w:pPr>
        <w:pBdr>
          <w:bottom w:val="single" w:sz="6" w:space="1" w:color="auto"/>
        </w:pBdr>
        <w:rPr>
          <w:b/>
        </w:rPr>
      </w:pPr>
      <w:r>
        <w:rPr>
          <w:b/>
        </w:rPr>
        <w:t>DEATH PENALTY SUMMARY – MARCH 2015</w:t>
      </w:r>
    </w:p>
    <w:p w:rsidR="003C414B" w:rsidRPr="003C414B" w:rsidRDefault="003C414B" w:rsidP="001C532E">
      <w:r w:rsidRPr="003C414B">
        <w:t>This is the monthly report on death penalty activity around the world</w:t>
      </w:r>
    </w:p>
    <w:p w:rsidR="001C532E" w:rsidRDefault="001C532E" w:rsidP="001C532E">
      <w:pPr>
        <w:rPr>
          <w:b/>
        </w:rPr>
      </w:pPr>
      <w:r>
        <w:rPr>
          <w:b/>
        </w:rPr>
        <w:t>General</w:t>
      </w:r>
    </w:p>
    <w:p w:rsidR="001C532E" w:rsidRPr="003C414B" w:rsidRDefault="001C532E" w:rsidP="001C532E">
      <w:pPr>
        <w:pStyle w:val="ListParagraph"/>
        <w:numPr>
          <w:ilvl w:val="0"/>
          <w:numId w:val="1"/>
        </w:numPr>
        <w:rPr>
          <w:b/>
        </w:rPr>
      </w:pPr>
      <w:r>
        <w:rPr>
          <w:b/>
        </w:rPr>
        <w:t xml:space="preserve">AI’s report for 2014-15 </w:t>
      </w:r>
      <w:r>
        <w:t>shows the Asia-Pacific countries to be the most prolific users of the death penalty.  China makes extensive and undocumented use of executions; Malaysia commuted some death sentences but are reported to have carried some out in secret; Pakistan lifted their moratorium, and have carried out executions for ‘terrorism related offences’ – more than 500 are currently at risk;  Afghanistan has executed a number following ‘unfair trials’; India lifted their moratorium but there were no executions in 2014 – the Supreme Court ruled that delays involved torture and were unconstitutional; in Indonesia, a number of executions were carried out or are pending for drug related offences.</w:t>
      </w:r>
    </w:p>
    <w:p w:rsidR="003C414B" w:rsidRPr="003C414B" w:rsidRDefault="003C414B" w:rsidP="003C414B">
      <w:pPr>
        <w:pStyle w:val="ListParagraph"/>
        <w:rPr>
          <w:b/>
        </w:rPr>
      </w:pPr>
    </w:p>
    <w:p w:rsidR="001C532E" w:rsidRDefault="001C532E" w:rsidP="001C532E">
      <w:pPr>
        <w:pStyle w:val="ListParagraph"/>
        <w:numPr>
          <w:ilvl w:val="0"/>
          <w:numId w:val="1"/>
        </w:numPr>
        <w:rPr>
          <w:b/>
        </w:rPr>
      </w:pPr>
      <w:r>
        <w:rPr>
          <w:b/>
        </w:rPr>
        <w:t>USA</w:t>
      </w:r>
    </w:p>
    <w:p w:rsidR="001C532E" w:rsidRDefault="001C532E" w:rsidP="001C532E">
      <w:pPr>
        <w:pStyle w:val="ListParagraph"/>
        <w:numPr>
          <w:ilvl w:val="1"/>
          <w:numId w:val="1"/>
        </w:numPr>
        <w:rPr>
          <w:b/>
        </w:rPr>
      </w:pPr>
      <w:r>
        <w:rPr>
          <w:b/>
        </w:rPr>
        <w:t xml:space="preserve">Pennsylvania – </w:t>
      </w:r>
      <w:r>
        <w:t xml:space="preserve">14.2.15 – the newly elected Governor imposed a moratorium on the death penalty, saying the system was </w:t>
      </w:r>
      <w:r w:rsidR="003C3B49">
        <w:t>‘ineffective’.</w:t>
      </w:r>
      <w:r>
        <w:t xml:space="preserve"> The moratorium will remain in effect until a panel has ‘produced its recommendation and all concerns are addressed satisfactorily’.  This action does not, however, commute the death sentences imposed on those currently on death row (more than 180) but allows them a reprieve.</w:t>
      </w:r>
    </w:p>
    <w:p w:rsidR="001C532E" w:rsidRDefault="001C532E" w:rsidP="001C532E">
      <w:pPr>
        <w:pStyle w:val="ListParagraph"/>
        <w:numPr>
          <w:ilvl w:val="1"/>
          <w:numId w:val="1"/>
        </w:numPr>
        <w:rPr>
          <w:b/>
        </w:rPr>
      </w:pPr>
      <w:r>
        <w:rPr>
          <w:b/>
        </w:rPr>
        <w:t xml:space="preserve">Georgia – </w:t>
      </w:r>
      <w:r>
        <w:t>3.5.15 – the execution of Kelly Renee Gissendaner was postponed because the drug due to be used was ‘cloudy’.  (She had been found guilty of participating in her husband’s murder in 1997).</w:t>
      </w:r>
    </w:p>
    <w:p w:rsidR="001C532E" w:rsidRDefault="001C532E" w:rsidP="001C532E">
      <w:pPr>
        <w:pStyle w:val="ListParagraph"/>
        <w:numPr>
          <w:ilvl w:val="1"/>
          <w:numId w:val="1"/>
        </w:numPr>
        <w:rPr>
          <w:b/>
        </w:rPr>
      </w:pPr>
      <w:r>
        <w:rPr>
          <w:b/>
        </w:rPr>
        <w:t xml:space="preserve">Oklahoma – </w:t>
      </w:r>
      <w:r>
        <w:t>5.3.15 – a bill was overwhelmingly approved to allow for executions using nitrogen hypoxia as a reserve choice should lethal injection be declared unconstitutional.  The bill has now been passed to the Senate for approval.</w:t>
      </w:r>
    </w:p>
    <w:p w:rsidR="001C532E" w:rsidRDefault="001C532E" w:rsidP="001C532E">
      <w:pPr>
        <w:pStyle w:val="ListParagraph"/>
        <w:numPr>
          <w:ilvl w:val="1"/>
          <w:numId w:val="1"/>
        </w:numPr>
        <w:rPr>
          <w:b/>
        </w:rPr>
      </w:pPr>
      <w:r>
        <w:rPr>
          <w:b/>
        </w:rPr>
        <w:t xml:space="preserve">Utah – </w:t>
      </w:r>
      <w:r>
        <w:t>11.3.15 – the State is reported to be considering using firing squads to carry out executions</w:t>
      </w:r>
    </w:p>
    <w:p w:rsidR="001C532E" w:rsidRPr="003C414B" w:rsidRDefault="001C532E" w:rsidP="001C532E">
      <w:pPr>
        <w:pStyle w:val="ListParagraph"/>
        <w:numPr>
          <w:ilvl w:val="1"/>
          <w:numId w:val="1"/>
        </w:numPr>
        <w:rPr>
          <w:b/>
        </w:rPr>
      </w:pPr>
      <w:r>
        <w:rPr>
          <w:b/>
        </w:rPr>
        <w:t xml:space="preserve">Texas – </w:t>
      </w:r>
      <w:r>
        <w:t>11.3.15 – Manuel Vasquez was executed.  It took him 17 minutes to die.  The State is reported to be ‘down to its last dose of lethal injection drugs’.</w:t>
      </w:r>
    </w:p>
    <w:p w:rsidR="003C414B" w:rsidRDefault="003C414B" w:rsidP="003C414B">
      <w:pPr>
        <w:pStyle w:val="ListParagraph"/>
        <w:ind w:left="1440"/>
        <w:rPr>
          <w:b/>
        </w:rPr>
      </w:pPr>
    </w:p>
    <w:p w:rsidR="001C532E" w:rsidRPr="003C414B" w:rsidRDefault="001C532E" w:rsidP="001C532E">
      <w:pPr>
        <w:pStyle w:val="ListParagraph"/>
        <w:numPr>
          <w:ilvl w:val="0"/>
          <w:numId w:val="1"/>
        </w:numPr>
        <w:rPr>
          <w:b/>
        </w:rPr>
      </w:pPr>
      <w:r>
        <w:rPr>
          <w:b/>
        </w:rPr>
        <w:t xml:space="preserve">Iran – </w:t>
      </w:r>
      <w:r>
        <w:t>It was reported that on 19</w:t>
      </w:r>
      <w:r>
        <w:rPr>
          <w:vertAlign w:val="superscript"/>
        </w:rPr>
        <w:t>th</w:t>
      </w:r>
      <w:r>
        <w:t xml:space="preserve"> or 20</w:t>
      </w:r>
      <w:r>
        <w:rPr>
          <w:vertAlign w:val="superscript"/>
        </w:rPr>
        <w:t>th</w:t>
      </w:r>
      <w:r>
        <w:t xml:space="preserve"> February Iran had breached international law by executing Sadam Naseen, a juvenile at the time of his alleged crime.   He was arrested at 17, following a gun battle between the Revolutionary Guards and the militant organisation PJAK.   Naseen initially confessed to firing towards the guards, but later retracted this.  Found guilty, </w:t>
      </w:r>
      <w:r>
        <w:lastRenderedPageBreak/>
        <w:t xml:space="preserve">his sentence was overturned by the Supreme Court as he was under age.  He was then tried and sentenced again.  </w:t>
      </w:r>
    </w:p>
    <w:p w:rsidR="003C414B" w:rsidRDefault="003C414B" w:rsidP="003C414B">
      <w:pPr>
        <w:pStyle w:val="ListParagraph"/>
        <w:rPr>
          <w:b/>
        </w:rPr>
      </w:pPr>
    </w:p>
    <w:p w:rsidR="001C532E" w:rsidRPr="003C414B" w:rsidRDefault="001C532E" w:rsidP="001C532E">
      <w:pPr>
        <w:pStyle w:val="ListParagraph"/>
        <w:numPr>
          <w:ilvl w:val="0"/>
          <w:numId w:val="1"/>
        </w:numPr>
        <w:rPr>
          <w:b/>
        </w:rPr>
      </w:pPr>
      <w:r>
        <w:rPr>
          <w:b/>
        </w:rPr>
        <w:t xml:space="preserve">Indonesia </w:t>
      </w:r>
      <w:r>
        <w:t>– 17.2.14 – the execution of the seven convicted of drug smuggling has been delayed to allow them more time with their families.  The Australian Police have been accused of having ‘blood on their hands’ for handing over the two Australians to be executed.  More than 200,000 people have signed the Amnesty petition, and vigils have been held in Australia.</w:t>
      </w:r>
    </w:p>
    <w:p w:rsidR="003C414B" w:rsidRPr="003C414B" w:rsidRDefault="003C414B" w:rsidP="003C414B">
      <w:pPr>
        <w:pStyle w:val="ListParagraph"/>
        <w:rPr>
          <w:b/>
        </w:rPr>
      </w:pPr>
    </w:p>
    <w:p w:rsidR="001C532E" w:rsidRDefault="001C532E" w:rsidP="001C532E">
      <w:pPr>
        <w:pStyle w:val="ListParagraph"/>
        <w:numPr>
          <w:ilvl w:val="0"/>
          <w:numId w:val="1"/>
        </w:numPr>
        <w:rPr>
          <w:b/>
        </w:rPr>
      </w:pPr>
      <w:r>
        <w:rPr>
          <w:b/>
        </w:rPr>
        <w:t>Saudi Arabia</w:t>
      </w:r>
    </w:p>
    <w:p w:rsidR="001C532E" w:rsidRDefault="001C532E" w:rsidP="001C532E">
      <w:pPr>
        <w:pStyle w:val="ListParagraph"/>
        <w:numPr>
          <w:ilvl w:val="1"/>
          <w:numId w:val="1"/>
        </w:numPr>
        <w:rPr>
          <w:b/>
        </w:rPr>
      </w:pPr>
      <w:r>
        <w:t>24.2.15 – a Court sentenced a man to death for apostasy.  He had filmed himself tearing up the Koran.  He has the right to appeal, and he could repent, thus avoiding execution</w:t>
      </w:r>
    </w:p>
    <w:p w:rsidR="001C532E" w:rsidRDefault="001C532E" w:rsidP="001C532E">
      <w:pPr>
        <w:pStyle w:val="ListParagraph"/>
        <w:numPr>
          <w:ilvl w:val="1"/>
          <w:numId w:val="1"/>
        </w:numPr>
        <w:rPr>
          <w:b/>
        </w:rPr>
      </w:pPr>
      <w:r>
        <w:t>26.2.15 – the executions took place of Vijay Kumar Saleem, accused of murder and heroin trafficking, and of a Pakistani, Hafiz Wafiq Rasoul Shah.</w:t>
      </w:r>
    </w:p>
    <w:p w:rsidR="001C532E" w:rsidRDefault="001C532E" w:rsidP="001C532E">
      <w:pPr>
        <w:pStyle w:val="ListParagraph"/>
        <w:numPr>
          <w:ilvl w:val="1"/>
          <w:numId w:val="1"/>
        </w:numPr>
        <w:rPr>
          <w:b/>
        </w:rPr>
      </w:pPr>
      <w:r>
        <w:t>5.3.15 – the wife of Raif Badawi has expressed her belief that the Judges are pushing for him to be re-tried for apostasy.  He could face the death penalty.</w:t>
      </w:r>
    </w:p>
    <w:p w:rsidR="001C532E" w:rsidRDefault="001C532E" w:rsidP="001C532E">
      <w:pPr>
        <w:pStyle w:val="ListParagraph"/>
        <w:numPr>
          <w:ilvl w:val="1"/>
          <w:numId w:val="1"/>
        </w:numPr>
        <w:rPr>
          <w:b/>
        </w:rPr>
      </w:pPr>
      <w:r>
        <w:t>5.3.15 – AI has reported that executions have now reached an unprecedented level (4 in the past 2 days).  39 have taken place so far this year, three times the same period of 2014.</w:t>
      </w:r>
    </w:p>
    <w:p w:rsidR="001C532E" w:rsidRDefault="001C532E" w:rsidP="001C532E">
      <w:pPr>
        <w:pStyle w:val="ListParagraph"/>
        <w:numPr>
          <w:ilvl w:val="1"/>
          <w:numId w:val="1"/>
        </w:numPr>
        <w:rPr>
          <w:b/>
        </w:rPr>
      </w:pPr>
      <w:r>
        <w:t>5.3.15 – AI have asked Stevenage Council to think about Human Rights before going ahead with possible plans to invest in Saudi Arabia</w:t>
      </w:r>
    </w:p>
    <w:p w:rsidR="001C532E" w:rsidRPr="003C414B" w:rsidRDefault="001C532E" w:rsidP="001C532E">
      <w:pPr>
        <w:pStyle w:val="ListParagraph"/>
        <w:numPr>
          <w:ilvl w:val="1"/>
          <w:numId w:val="1"/>
        </w:numPr>
        <w:rPr>
          <w:b/>
        </w:rPr>
      </w:pPr>
      <w:r>
        <w:t>9.3.15 – Javen Esteva, found guilty of killing his boss in 2007 was executed.</w:t>
      </w:r>
    </w:p>
    <w:p w:rsidR="003C414B" w:rsidRDefault="003C414B" w:rsidP="003C414B">
      <w:pPr>
        <w:pStyle w:val="ListParagraph"/>
        <w:ind w:left="1440"/>
        <w:rPr>
          <w:b/>
        </w:rPr>
      </w:pPr>
    </w:p>
    <w:p w:rsidR="001C532E" w:rsidRPr="003C414B" w:rsidRDefault="001C532E" w:rsidP="001C532E">
      <w:pPr>
        <w:pStyle w:val="ListParagraph"/>
        <w:numPr>
          <w:ilvl w:val="0"/>
          <w:numId w:val="1"/>
        </w:numPr>
        <w:rPr>
          <w:b/>
        </w:rPr>
      </w:pPr>
      <w:r>
        <w:rPr>
          <w:b/>
        </w:rPr>
        <w:t xml:space="preserve">Thailand – </w:t>
      </w:r>
      <w:r>
        <w:t>1.3.15 – Human Rights activists have expressed concern that the British Police might have breached legal guidelines by supplying evidence to the Thai authorities which co</w:t>
      </w:r>
      <w:r w:rsidR="003C414B">
        <w:t>uld help with the conviction of</w:t>
      </w:r>
      <w:r>
        <w:t xml:space="preserve"> the suspects accused of the murder of the two British backpackers.  It is alleged that they were beaten and scalded to secure their confessions.</w:t>
      </w:r>
    </w:p>
    <w:p w:rsidR="003C414B" w:rsidRDefault="003C414B" w:rsidP="003C414B">
      <w:pPr>
        <w:pStyle w:val="ListParagraph"/>
        <w:rPr>
          <w:b/>
        </w:rPr>
      </w:pPr>
    </w:p>
    <w:p w:rsidR="001C532E" w:rsidRPr="003C414B" w:rsidRDefault="001C532E" w:rsidP="001C532E">
      <w:pPr>
        <w:pStyle w:val="ListParagraph"/>
        <w:numPr>
          <w:ilvl w:val="0"/>
          <w:numId w:val="1"/>
        </w:numPr>
        <w:rPr>
          <w:b/>
        </w:rPr>
      </w:pPr>
      <w:r>
        <w:rPr>
          <w:b/>
        </w:rPr>
        <w:t xml:space="preserve">Papua New Guinea – </w:t>
      </w:r>
      <w:r>
        <w:t>10.3.15 – two years after re-instating the death penalty, it is reported that international criticism of Indonesia’s executions of foreign nationals for drug related offences, has triggered a government rethink.</w:t>
      </w:r>
    </w:p>
    <w:p w:rsidR="003C414B" w:rsidRPr="003C414B" w:rsidRDefault="003C414B" w:rsidP="003C414B">
      <w:pPr>
        <w:pStyle w:val="ListParagraph"/>
        <w:rPr>
          <w:b/>
        </w:rPr>
      </w:pPr>
    </w:p>
    <w:p w:rsidR="001C532E" w:rsidRDefault="001C532E" w:rsidP="001C532E">
      <w:pPr>
        <w:pStyle w:val="ListParagraph"/>
        <w:numPr>
          <w:ilvl w:val="0"/>
          <w:numId w:val="1"/>
        </w:numPr>
        <w:rPr>
          <w:b/>
        </w:rPr>
      </w:pPr>
      <w:r>
        <w:rPr>
          <w:b/>
        </w:rPr>
        <w:t xml:space="preserve">Pakistan – </w:t>
      </w:r>
    </w:p>
    <w:p w:rsidR="001C532E" w:rsidRDefault="001C532E" w:rsidP="001C532E">
      <w:pPr>
        <w:pStyle w:val="ListParagraph"/>
        <w:numPr>
          <w:ilvl w:val="1"/>
          <w:numId w:val="1"/>
        </w:numPr>
        <w:rPr>
          <w:b/>
        </w:rPr>
      </w:pPr>
      <w:r>
        <w:t>10.3.15 – the moratorium on the death penalty has now been lifted completely, ie not just for ‘terrorism-related offences’.  AI have estimated that there are 8,000 on death row, most of whom have exhausted their final appeals.</w:t>
      </w:r>
    </w:p>
    <w:p w:rsidR="001C532E" w:rsidRPr="003C414B" w:rsidRDefault="001C532E" w:rsidP="001C532E">
      <w:pPr>
        <w:pStyle w:val="ListParagraph"/>
        <w:numPr>
          <w:ilvl w:val="1"/>
          <w:numId w:val="1"/>
        </w:numPr>
        <w:rPr>
          <w:b/>
        </w:rPr>
      </w:pPr>
      <w:r>
        <w:lastRenderedPageBreak/>
        <w:t>12.3.15 – there has been an international outcry following the passing of the death sentence on Shafzat Hussain, convicted of murder in 2004 at the age of 14.  It is alleged his confession was obtained under torture.</w:t>
      </w:r>
      <w:r w:rsidR="006654A7">
        <w:t xml:space="preserve"> </w:t>
      </w:r>
      <w:r w:rsidR="006654A7">
        <w:rPr>
          <w:i/>
        </w:rPr>
        <w:t>Update 18.3.15 – the execution has been postponed</w:t>
      </w:r>
    </w:p>
    <w:p w:rsidR="006654A7" w:rsidRPr="003C414B" w:rsidRDefault="006654A7" w:rsidP="001C532E">
      <w:pPr>
        <w:pStyle w:val="ListParagraph"/>
        <w:numPr>
          <w:ilvl w:val="1"/>
          <w:numId w:val="1"/>
        </w:numPr>
        <w:rPr>
          <w:b/>
        </w:rPr>
      </w:pPr>
      <w:r>
        <w:t>17.3.15 – A number of people were executed overnight, including 12 juveniles.</w:t>
      </w:r>
    </w:p>
    <w:p w:rsidR="003C414B" w:rsidRDefault="003C414B" w:rsidP="003C414B">
      <w:pPr>
        <w:pStyle w:val="ListParagraph"/>
        <w:ind w:left="1440"/>
        <w:rPr>
          <w:b/>
        </w:rPr>
      </w:pPr>
    </w:p>
    <w:p w:rsidR="001C532E" w:rsidRPr="003C414B" w:rsidRDefault="001C532E" w:rsidP="008F11E9">
      <w:pPr>
        <w:pStyle w:val="ListParagraph"/>
        <w:numPr>
          <w:ilvl w:val="0"/>
          <w:numId w:val="1"/>
        </w:numPr>
        <w:rPr>
          <w:b/>
        </w:rPr>
      </w:pPr>
      <w:r w:rsidRPr="003C414B">
        <w:rPr>
          <w:b/>
        </w:rPr>
        <w:t xml:space="preserve">China – </w:t>
      </w:r>
      <w:r>
        <w:t>12.3.15 – Following the recent pardoning of a man wrongfully convicted of murder as a teenager, a top Judge has warned the Courts that they must learn from wrongful convictions.</w:t>
      </w:r>
    </w:p>
    <w:p w:rsidR="001C532E" w:rsidRDefault="001C532E" w:rsidP="001C532E">
      <w:pPr>
        <w:rPr>
          <w:b/>
        </w:rPr>
      </w:pPr>
      <w:r>
        <w:rPr>
          <w:b/>
        </w:rPr>
        <w:t>Urgent Actions</w:t>
      </w:r>
    </w:p>
    <w:p w:rsidR="001C532E" w:rsidRDefault="001C532E" w:rsidP="001C532E">
      <w:pPr>
        <w:pStyle w:val="ListParagraph"/>
        <w:numPr>
          <w:ilvl w:val="0"/>
          <w:numId w:val="2"/>
        </w:numPr>
        <w:rPr>
          <w:b/>
        </w:rPr>
      </w:pPr>
      <w:r>
        <w:rPr>
          <w:b/>
        </w:rPr>
        <w:t xml:space="preserve">Florida – </w:t>
      </w:r>
      <w:r>
        <w:t xml:space="preserve">UA 31/15 – Michael Lambrix has made his final appeal for the commutation of his death sentence.  The evidence was circumstantial, a key witness has subsequently recanted, and the jury were not made aware of the compelling mitigating nature of his background.  </w:t>
      </w:r>
      <w:r>
        <w:rPr>
          <w:i/>
        </w:rPr>
        <w:t>Circulated to DPLWG 18.2.15.</w:t>
      </w:r>
    </w:p>
    <w:p w:rsidR="001C532E" w:rsidRDefault="001C532E" w:rsidP="001C532E">
      <w:pPr>
        <w:pStyle w:val="ListParagraph"/>
        <w:numPr>
          <w:ilvl w:val="0"/>
          <w:numId w:val="2"/>
        </w:numPr>
        <w:rPr>
          <w:b/>
        </w:rPr>
      </w:pPr>
      <w:r>
        <w:rPr>
          <w:b/>
        </w:rPr>
        <w:t>Texas –</w:t>
      </w:r>
      <w:r>
        <w:rPr>
          <w:i/>
        </w:rPr>
        <w:t xml:space="preserve"> </w:t>
      </w:r>
      <w:r>
        <w:t>UA 39/15 – Rodney Rodell Reed was scheduled to be executed on 5</w:t>
      </w:r>
      <w:r>
        <w:rPr>
          <w:vertAlign w:val="superscript"/>
        </w:rPr>
        <w:t>th</w:t>
      </w:r>
      <w:r>
        <w:t xml:space="preserve"> March.  There are serious doubts around his conviction for the murder of which he has been convicted.  </w:t>
      </w:r>
      <w:r>
        <w:rPr>
          <w:i/>
        </w:rPr>
        <w:t>Circulated to DPLWG 19.2.15.  Note – 23.2.15  - a stay of execution was granted, following a vote of 6 to 2 as a result of ‘newly discovered evidence’.  No further action is required at this time.</w:t>
      </w:r>
    </w:p>
    <w:p w:rsidR="001C532E" w:rsidRDefault="001C532E" w:rsidP="001C532E">
      <w:pPr>
        <w:pStyle w:val="ListParagraph"/>
        <w:numPr>
          <w:ilvl w:val="0"/>
          <w:numId w:val="2"/>
        </w:numPr>
        <w:rPr>
          <w:b/>
        </w:rPr>
      </w:pPr>
      <w:r>
        <w:rPr>
          <w:b/>
        </w:rPr>
        <w:t xml:space="preserve">Pakistan – </w:t>
      </w:r>
      <w:r>
        <w:t>UA 50/15.  Two men, Muhammad Afzal and Muhammed Faisal, are to be executed on 7</w:t>
      </w:r>
      <w:r>
        <w:rPr>
          <w:vertAlign w:val="superscript"/>
        </w:rPr>
        <w:t>th</w:t>
      </w:r>
      <w:r>
        <w:t xml:space="preserve"> March.  One was 16 at the time of the alleged offence.  Accused of armed robbery and murder, they were sentenced by the Anti-Terrorism Court. </w:t>
      </w:r>
      <w:r>
        <w:rPr>
          <w:i/>
        </w:rPr>
        <w:t>Circulated to DPLWG 5.3.15.</w:t>
      </w:r>
    </w:p>
    <w:p w:rsidR="001C532E" w:rsidRDefault="001C532E" w:rsidP="001C532E">
      <w:pPr>
        <w:pStyle w:val="ListParagraph"/>
        <w:numPr>
          <w:ilvl w:val="0"/>
          <w:numId w:val="2"/>
        </w:numPr>
        <w:rPr>
          <w:b/>
        </w:rPr>
      </w:pPr>
      <w:r>
        <w:rPr>
          <w:b/>
        </w:rPr>
        <w:t xml:space="preserve">Bahrain – </w:t>
      </w:r>
      <w:r>
        <w:t xml:space="preserve">on 27.2.15 three men, Ali Abdulshaheed al-Sankis, Sami Mirza Mshaima’ and Abbas Jamil Taher Mhammad al-Samea, were sentenced to death (with seven others sentenced to life imprisonment) following an ‘unfair trial’ where they were accused of organising, running and financing a terrorist group.  Allegations of torture have not been investigated.  The nationality of all ten men has been revoked.  </w:t>
      </w:r>
      <w:r>
        <w:rPr>
          <w:i/>
        </w:rPr>
        <w:t>Circulated to DPLWG 5.3.15 – this month’s Group DP Urgent Action.</w:t>
      </w:r>
    </w:p>
    <w:p w:rsidR="001C532E" w:rsidRDefault="001C532E" w:rsidP="001C532E">
      <w:pPr>
        <w:rPr>
          <w:b/>
        </w:rPr>
      </w:pPr>
      <w:bookmarkStart w:id="0" w:name="_GoBack"/>
      <w:bookmarkEnd w:id="0"/>
      <w:r>
        <w:rPr>
          <w:b/>
        </w:rPr>
        <w:t>Campaigning</w:t>
      </w:r>
    </w:p>
    <w:p w:rsidR="001C532E" w:rsidRPr="003C3B49" w:rsidRDefault="001C532E" w:rsidP="001C532E">
      <w:pPr>
        <w:pStyle w:val="ListParagraph"/>
        <w:numPr>
          <w:ilvl w:val="0"/>
          <w:numId w:val="4"/>
        </w:numPr>
        <w:rPr>
          <w:b/>
        </w:rPr>
      </w:pPr>
      <w:r>
        <w:t>The DPLWG continues to w</w:t>
      </w:r>
      <w:r w:rsidR="003C3B49">
        <w:t>rite letters on behalf of individual prisoners on death row.</w:t>
      </w:r>
    </w:p>
    <w:p w:rsidR="003C3B49" w:rsidRPr="003C3B49" w:rsidRDefault="003C3B49" w:rsidP="001C532E">
      <w:pPr>
        <w:pStyle w:val="ListParagraph"/>
        <w:numPr>
          <w:ilvl w:val="0"/>
          <w:numId w:val="4"/>
        </w:numPr>
        <w:rPr>
          <w:b/>
        </w:rPr>
      </w:pPr>
      <w:r>
        <w:t>Discussions are taking place regarding possibilities for input into the ongoing exhibition at the Cathedral, and World Day Against the Death Penalty on 10</w:t>
      </w:r>
      <w:r w:rsidRPr="003C3B49">
        <w:rPr>
          <w:vertAlign w:val="superscript"/>
        </w:rPr>
        <w:t>th</w:t>
      </w:r>
      <w:r>
        <w:t xml:space="preserve"> October</w:t>
      </w:r>
    </w:p>
    <w:p w:rsidR="003C3B49" w:rsidRPr="001C532E" w:rsidRDefault="003C3B49" w:rsidP="001C532E">
      <w:pPr>
        <w:pStyle w:val="ListParagraph"/>
        <w:numPr>
          <w:ilvl w:val="0"/>
          <w:numId w:val="4"/>
        </w:numPr>
        <w:rPr>
          <w:b/>
        </w:rPr>
      </w:pPr>
      <w:r>
        <w:t xml:space="preserve">There is still no further news regarding </w:t>
      </w:r>
      <w:r>
        <w:rPr>
          <w:b/>
        </w:rPr>
        <w:t xml:space="preserve">Reggie Clemons </w:t>
      </w:r>
      <w:r>
        <w:t>and the final decision of the Court.</w:t>
      </w:r>
    </w:p>
    <w:p w:rsidR="00C35824" w:rsidRDefault="00C35824"/>
    <w:sectPr w:rsidR="00C35824">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11E2" w:rsidRDefault="00D211E2" w:rsidP="003C414B">
      <w:pPr>
        <w:spacing w:after="0" w:line="240" w:lineRule="auto"/>
      </w:pPr>
      <w:r>
        <w:separator/>
      </w:r>
    </w:p>
  </w:endnote>
  <w:endnote w:type="continuationSeparator" w:id="0">
    <w:p w:rsidR="00D211E2" w:rsidRDefault="00D211E2" w:rsidP="003C41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96661560"/>
      <w:docPartObj>
        <w:docPartGallery w:val="Page Numbers (Bottom of Page)"/>
        <w:docPartUnique/>
      </w:docPartObj>
    </w:sdtPr>
    <w:sdtEndPr>
      <w:rPr>
        <w:noProof/>
      </w:rPr>
    </w:sdtEndPr>
    <w:sdtContent>
      <w:p w:rsidR="003C414B" w:rsidRDefault="003C414B">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rsidR="003C414B" w:rsidRDefault="003C41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11E2" w:rsidRDefault="00D211E2" w:rsidP="003C414B">
      <w:pPr>
        <w:spacing w:after="0" w:line="240" w:lineRule="auto"/>
      </w:pPr>
      <w:r>
        <w:separator/>
      </w:r>
    </w:p>
  </w:footnote>
  <w:footnote w:type="continuationSeparator" w:id="0">
    <w:p w:rsidR="00D211E2" w:rsidRDefault="00D211E2" w:rsidP="003C414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A35DEC"/>
    <w:multiLevelType w:val="hybridMultilevel"/>
    <w:tmpl w:val="26BEC6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53DA0DD6"/>
    <w:multiLevelType w:val="hybridMultilevel"/>
    <w:tmpl w:val="E7CE56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6B4A3E49"/>
    <w:multiLevelType w:val="hybridMultilevel"/>
    <w:tmpl w:val="7DD4B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32E"/>
    <w:rsid w:val="001C532E"/>
    <w:rsid w:val="003C3B49"/>
    <w:rsid w:val="003C414B"/>
    <w:rsid w:val="006654A7"/>
    <w:rsid w:val="00C35824"/>
    <w:rsid w:val="00D211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FFDD626-3151-4B45-9B75-1DD22BD3B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53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532E"/>
    <w:pPr>
      <w:ind w:left="720"/>
      <w:contextualSpacing/>
    </w:pPr>
  </w:style>
  <w:style w:type="paragraph" w:styleId="Header">
    <w:name w:val="header"/>
    <w:basedOn w:val="Normal"/>
    <w:link w:val="HeaderChar"/>
    <w:uiPriority w:val="99"/>
    <w:unhideWhenUsed/>
    <w:rsid w:val="003C41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414B"/>
  </w:style>
  <w:style w:type="paragraph" w:styleId="Footer">
    <w:name w:val="footer"/>
    <w:basedOn w:val="Normal"/>
    <w:link w:val="FooterChar"/>
    <w:uiPriority w:val="99"/>
    <w:unhideWhenUsed/>
    <w:rsid w:val="003C41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41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9763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1016</Words>
  <Characters>5794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dc:creator>
  <cp:lastModifiedBy>Owner</cp:lastModifiedBy>
  <cp:revision>2</cp:revision>
  <dcterms:created xsi:type="dcterms:W3CDTF">2015-03-19T09:52:00Z</dcterms:created>
  <dcterms:modified xsi:type="dcterms:W3CDTF">2015-03-19T09:52:00Z</dcterms:modified>
</cp:coreProperties>
</file>