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3FF" w:rsidRDefault="00194FC2">
      <w:pPr>
        <w:pBdr>
          <w:bottom w:val="single" w:sz="6" w:space="1" w:color="auto"/>
        </w:pBdr>
        <w:rPr>
          <w:b/>
        </w:rPr>
      </w:pPr>
      <w:r>
        <w:rPr>
          <w:b/>
        </w:rPr>
        <w:t xml:space="preserve">INTERIM </w:t>
      </w:r>
      <w:r w:rsidR="00162DD2">
        <w:rPr>
          <w:b/>
        </w:rPr>
        <w:t>DE</w:t>
      </w:r>
      <w:r>
        <w:rPr>
          <w:b/>
        </w:rPr>
        <w:t>ATH PENALTY REPORT – MID-END APRIL</w:t>
      </w:r>
      <w:r w:rsidR="00162DD2">
        <w:rPr>
          <w:b/>
        </w:rPr>
        <w:t xml:space="preserve"> 2018</w:t>
      </w:r>
    </w:p>
    <w:p w:rsidR="00162DD2" w:rsidRDefault="00E85528">
      <w:pPr>
        <w:rPr>
          <w:i/>
          <w:sz w:val="18"/>
        </w:rPr>
      </w:pPr>
      <w:r w:rsidRPr="00E85528">
        <w:rPr>
          <w:i/>
          <w:sz w:val="18"/>
        </w:rPr>
        <w:t>Date format: day/month/year</w:t>
      </w:r>
    </w:p>
    <w:p w:rsidR="00E85528" w:rsidRPr="00E85528" w:rsidRDefault="00E85528">
      <w:pPr>
        <w:rPr>
          <w:i/>
          <w:sz w:val="18"/>
        </w:rPr>
      </w:pPr>
    </w:p>
    <w:p w:rsidR="00162DD2" w:rsidRDefault="00162DD2">
      <w:pPr>
        <w:rPr>
          <w:b/>
        </w:rPr>
      </w:pPr>
      <w:r>
        <w:rPr>
          <w:b/>
        </w:rPr>
        <w:t>International Update (from</w:t>
      </w:r>
      <w:r w:rsidR="00E94C04">
        <w:rPr>
          <w:b/>
        </w:rPr>
        <w:t xml:space="preserve"> 12.4.18 </w:t>
      </w:r>
      <w:r w:rsidR="001B0EF1">
        <w:rPr>
          <w:b/>
        </w:rPr>
        <w:t>–</w:t>
      </w:r>
      <w:r w:rsidR="00E94C04">
        <w:rPr>
          <w:b/>
        </w:rPr>
        <w:t xml:space="preserve"> </w:t>
      </w:r>
      <w:r w:rsidR="00194FC2">
        <w:rPr>
          <w:b/>
        </w:rPr>
        <w:t>30.4.18)</w:t>
      </w:r>
    </w:p>
    <w:p w:rsidR="001B0EF1" w:rsidRDefault="001B0EF1">
      <w:pPr>
        <w:rPr>
          <w:b/>
        </w:rPr>
      </w:pPr>
    </w:p>
    <w:p w:rsidR="001B0EF1" w:rsidRPr="001B0EF1" w:rsidRDefault="001B0EF1" w:rsidP="001B0EF1">
      <w:pPr>
        <w:pStyle w:val="ListParagraph"/>
        <w:numPr>
          <w:ilvl w:val="0"/>
          <w:numId w:val="1"/>
        </w:numPr>
        <w:rPr>
          <w:b/>
        </w:rPr>
      </w:pPr>
      <w:r>
        <w:rPr>
          <w:b/>
        </w:rPr>
        <w:t xml:space="preserve">Nigeria </w:t>
      </w:r>
      <w:r>
        <w:t>– 12.4.18 – Amnesty International decried the rising number of death penalty sentences in Nigeria at a time most countries in sub-Sahar</w:t>
      </w:r>
      <w:r w:rsidR="00E85528">
        <w:t>an Africa were making efforts to</w:t>
      </w:r>
      <w:r>
        <w:t xml:space="preserve"> abolish capital punishment.  In its Report – </w:t>
      </w:r>
      <w:hyperlink r:id="rId7" w:history="1">
        <w:r w:rsidRPr="001B0EF1">
          <w:rPr>
            <w:rStyle w:val="Hyperlink"/>
          </w:rPr>
          <w:t>The Death Penalty in 2017: Facts and Figures</w:t>
        </w:r>
      </w:hyperlink>
      <w:r>
        <w:t xml:space="preserve"> – it noted 621 were sentenced to death, while more than 2,000 remained on death row.  (Source: Times LIVE.)</w:t>
      </w:r>
    </w:p>
    <w:p w:rsidR="001B0EF1" w:rsidRPr="001B0EF1" w:rsidRDefault="001B0EF1" w:rsidP="001B0EF1">
      <w:pPr>
        <w:pStyle w:val="ListParagraph"/>
        <w:rPr>
          <w:b/>
        </w:rPr>
      </w:pPr>
    </w:p>
    <w:p w:rsidR="001B0EF1" w:rsidRPr="00E4721E" w:rsidRDefault="001B0EF1" w:rsidP="001B0EF1">
      <w:pPr>
        <w:pStyle w:val="ListParagraph"/>
        <w:numPr>
          <w:ilvl w:val="0"/>
          <w:numId w:val="1"/>
        </w:numPr>
        <w:rPr>
          <w:b/>
        </w:rPr>
      </w:pPr>
      <w:r>
        <w:rPr>
          <w:b/>
        </w:rPr>
        <w:t xml:space="preserve">Japan </w:t>
      </w:r>
      <w:r>
        <w:t>– 12.4.18 – Also in this report, Amnesty International accused the Japanese Government of flouting international norms by executing death row prisoners who were seeking retrials</w:t>
      </w:r>
      <w:r w:rsidRPr="001B0EF1">
        <w:rPr>
          <w:b/>
        </w:rPr>
        <w:t>.</w:t>
      </w:r>
      <w:r>
        <w:rPr>
          <w:b/>
        </w:rPr>
        <w:t xml:space="preserve">  </w:t>
      </w:r>
      <w:r>
        <w:t>This was the case in three out of every four executions carried out in 2017.  (Source:</w:t>
      </w:r>
      <w:r w:rsidR="00FD0388">
        <w:t xml:space="preserve"> The Mainichi.) </w:t>
      </w:r>
    </w:p>
    <w:p w:rsidR="00E4721E" w:rsidRPr="00E4721E" w:rsidRDefault="00E4721E" w:rsidP="00E4721E">
      <w:pPr>
        <w:pStyle w:val="ListParagraph"/>
        <w:rPr>
          <w:b/>
        </w:rPr>
      </w:pPr>
    </w:p>
    <w:p w:rsidR="00A263B1" w:rsidRPr="00A263B1" w:rsidRDefault="00E4721E" w:rsidP="001B0EF1">
      <w:pPr>
        <w:pStyle w:val="ListParagraph"/>
        <w:numPr>
          <w:ilvl w:val="0"/>
          <w:numId w:val="1"/>
        </w:numPr>
        <w:rPr>
          <w:b/>
        </w:rPr>
      </w:pPr>
      <w:r>
        <w:rPr>
          <w:b/>
        </w:rPr>
        <w:t xml:space="preserve">India </w:t>
      </w:r>
      <w:r>
        <w:t xml:space="preserve">– </w:t>
      </w:r>
    </w:p>
    <w:p w:rsidR="00A263B1" w:rsidRDefault="00A263B1" w:rsidP="00A263B1">
      <w:pPr>
        <w:pStyle w:val="ListParagraph"/>
      </w:pPr>
    </w:p>
    <w:p w:rsidR="00E4721E" w:rsidRPr="00A263B1" w:rsidRDefault="00E4721E" w:rsidP="00A263B1">
      <w:pPr>
        <w:pStyle w:val="ListParagraph"/>
        <w:numPr>
          <w:ilvl w:val="1"/>
          <w:numId w:val="1"/>
        </w:numPr>
        <w:rPr>
          <w:b/>
        </w:rPr>
      </w:pPr>
      <w:r>
        <w:t>12</w:t>
      </w:r>
      <w:r w:rsidR="00A263B1">
        <w:t xml:space="preserve"> &amp; </w:t>
      </w:r>
      <w:r>
        <w:t>15.4.18 – Ministers in Jammu and Kashmir, and in New Delhi, have called for those who rape children to face the death penalty.  (Sources: Economic Times, Kashmir Reader, Gulf News.)</w:t>
      </w:r>
    </w:p>
    <w:p w:rsidR="00A263B1" w:rsidRPr="00A263B1" w:rsidRDefault="00A263B1" w:rsidP="00A263B1">
      <w:pPr>
        <w:pStyle w:val="ListParagraph"/>
        <w:ind w:left="1440"/>
        <w:rPr>
          <w:b/>
        </w:rPr>
      </w:pPr>
    </w:p>
    <w:p w:rsidR="00A263B1" w:rsidRPr="006C470D" w:rsidRDefault="00A263B1" w:rsidP="00A263B1">
      <w:pPr>
        <w:pStyle w:val="ListParagraph"/>
        <w:numPr>
          <w:ilvl w:val="1"/>
          <w:numId w:val="1"/>
        </w:numPr>
        <w:rPr>
          <w:b/>
        </w:rPr>
      </w:pPr>
      <w:r>
        <w:t>21.4.18 – India’s Cabinet has approved the introduction of the death</w:t>
      </w:r>
      <w:r w:rsidR="00D074C6">
        <w:t xml:space="preserve"> penalty for those </w:t>
      </w:r>
      <w:r>
        <w:t>convicted of the rape of a child under the age of 12.  Note: Executions are rarely carried out in India, with just 3 recorded in the past 10 years.  (Source: BBC News.)</w:t>
      </w:r>
    </w:p>
    <w:p w:rsidR="006C470D" w:rsidRPr="006C470D" w:rsidRDefault="006C470D" w:rsidP="006C470D">
      <w:pPr>
        <w:pStyle w:val="ListParagraph"/>
        <w:rPr>
          <w:b/>
        </w:rPr>
      </w:pPr>
    </w:p>
    <w:p w:rsidR="006C470D" w:rsidRDefault="006C470D" w:rsidP="001B0EF1">
      <w:pPr>
        <w:pStyle w:val="ListParagraph"/>
        <w:numPr>
          <w:ilvl w:val="0"/>
          <w:numId w:val="1"/>
        </w:numPr>
        <w:rPr>
          <w:b/>
        </w:rPr>
      </w:pPr>
      <w:r>
        <w:rPr>
          <w:b/>
        </w:rPr>
        <w:t>USA</w:t>
      </w:r>
    </w:p>
    <w:p w:rsidR="006C470D" w:rsidRPr="006C470D" w:rsidRDefault="006C470D" w:rsidP="006C470D">
      <w:pPr>
        <w:pStyle w:val="ListParagraph"/>
        <w:rPr>
          <w:b/>
        </w:rPr>
      </w:pPr>
    </w:p>
    <w:p w:rsidR="006C470D" w:rsidRPr="00764591" w:rsidRDefault="006C470D" w:rsidP="00383B8D">
      <w:pPr>
        <w:pStyle w:val="ListParagraph"/>
        <w:numPr>
          <w:ilvl w:val="1"/>
          <w:numId w:val="1"/>
        </w:numPr>
        <w:rPr>
          <w:b/>
        </w:rPr>
      </w:pPr>
      <w:r w:rsidRPr="00655302">
        <w:rPr>
          <w:i/>
        </w:rPr>
        <w:t xml:space="preserve">South Dakota – </w:t>
      </w:r>
      <w:r>
        <w:t xml:space="preserve">Jonathon Klinetobe, accused of hiring others to kill his girlfriend, will not face the death penalty following the request of the victim’s family that he should not do so.  </w:t>
      </w:r>
      <w:r w:rsidR="00655302">
        <w:t>(Source: US News.)</w:t>
      </w:r>
    </w:p>
    <w:p w:rsidR="00764591" w:rsidRPr="00764591" w:rsidRDefault="00764591" w:rsidP="00764591">
      <w:pPr>
        <w:pStyle w:val="ListParagraph"/>
        <w:ind w:left="1440"/>
        <w:rPr>
          <w:b/>
        </w:rPr>
      </w:pPr>
    </w:p>
    <w:p w:rsidR="00764591" w:rsidRPr="00764591" w:rsidRDefault="00764591" w:rsidP="00383B8D">
      <w:pPr>
        <w:pStyle w:val="ListParagraph"/>
        <w:numPr>
          <w:ilvl w:val="1"/>
          <w:numId w:val="1"/>
        </w:numPr>
        <w:rPr>
          <w:b/>
        </w:rPr>
      </w:pPr>
      <w:r>
        <w:rPr>
          <w:i/>
        </w:rPr>
        <w:t xml:space="preserve">Arkansas </w:t>
      </w:r>
      <w:r>
        <w:t>– 17.4.18 – County Circuit Judge Wendal Griffin, prohibited fr</w:t>
      </w:r>
      <w:r w:rsidR="00D074C6">
        <w:t>om hearing execution cases, has taken part in a</w:t>
      </w:r>
      <w:r>
        <w:t xml:space="preserve"> demonstration</w:t>
      </w:r>
      <w:r w:rsidR="00D074C6">
        <w:t xml:space="preserve"> against the death penalty.  He lay down down on a cot as he did in</w:t>
      </w:r>
      <w:r>
        <w:t xml:space="preserve"> last year</w:t>
      </w:r>
      <w:r w:rsidR="00D074C6">
        <w:t>’s protest</w:t>
      </w:r>
      <w:r>
        <w:t xml:space="preserve"> when the State was proposing to execute 11 prisoners on death row.  (Source: Business Insider.)</w:t>
      </w:r>
    </w:p>
    <w:p w:rsidR="00764591" w:rsidRPr="00764591" w:rsidRDefault="00764591" w:rsidP="00764591">
      <w:pPr>
        <w:pStyle w:val="ListParagraph"/>
        <w:rPr>
          <w:b/>
        </w:rPr>
      </w:pPr>
    </w:p>
    <w:p w:rsidR="00764591" w:rsidRPr="00386100" w:rsidRDefault="00764591" w:rsidP="00383B8D">
      <w:pPr>
        <w:pStyle w:val="ListParagraph"/>
        <w:numPr>
          <w:ilvl w:val="1"/>
          <w:numId w:val="1"/>
        </w:numPr>
        <w:rPr>
          <w:b/>
        </w:rPr>
      </w:pPr>
      <w:r>
        <w:rPr>
          <w:i/>
        </w:rPr>
        <w:t xml:space="preserve">Ohio – </w:t>
      </w:r>
      <w:r>
        <w:t xml:space="preserve">18.4.18 – The Ohio Supreme Court upheld the constitutionality of the State’s three-decades-old death penalty law, rejecting a challenge that argued juries, and not judges, should impose death sentences.  (Source: WOSU Public Media.) </w:t>
      </w:r>
    </w:p>
    <w:p w:rsidR="00386100" w:rsidRPr="00386100" w:rsidRDefault="00386100" w:rsidP="00386100">
      <w:pPr>
        <w:pStyle w:val="ListParagraph"/>
        <w:rPr>
          <w:b/>
        </w:rPr>
      </w:pPr>
    </w:p>
    <w:p w:rsidR="00386100" w:rsidRPr="00CD330E" w:rsidRDefault="00386100" w:rsidP="00383B8D">
      <w:pPr>
        <w:pStyle w:val="ListParagraph"/>
        <w:numPr>
          <w:ilvl w:val="1"/>
          <w:numId w:val="1"/>
        </w:numPr>
        <w:rPr>
          <w:b/>
        </w:rPr>
      </w:pPr>
      <w:r>
        <w:rPr>
          <w:i/>
        </w:rPr>
        <w:t xml:space="preserve">Alabama – </w:t>
      </w:r>
      <w:r>
        <w:t>20.4.18 – The execution has taken place of Walter Leroy Moody, convicted in 1996 of the murder of a Federal Judge.  At 83, Mr Moody, who maintained he had been framed, was the oldest person to be executed since the Supreme Court reinstated the death penalty in 1976.  (Sources: CNN; The Death Penalty Information Center.)</w:t>
      </w:r>
    </w:p>
    <w:p w:rsidR="00CD330E" w:rsidRPr="00CD330E" w:rsidRDefault="00CD330E" w:rsidP="00CD330E">
      <w:pPr>
        <w:pStyle w:val="ListParagraph"/>
        <w:rPr>
          <w:b/>
        </w:rPr>
      </w:pPr>
    </w:p>
    <w:p w:rsidR="00CD330E" w:rsidRPr="00042BF4" w:rsidRDefault="00CD330E" w:rsidP="00383B8D">
      <w:pPr>
        <w:pStyle w:val="ListParagraph"/>
        <w:numPr>
          <w:ilvl w:val="1"/>
          <w:numId w:val="1"/>
        </w:numPr>
        <w:rPr>
          <w:b/>
        </w:rPr>
      </w:pPr>
      <w:r>
        <w:rPr>
          <w:i/>
        </w:rPr>
        <w:lastRenderedPageBreak/>
        <w:t xml:space="preserve">Missouri – </w:t>
      </w:r>
      <w:r>
        <w:t>29.4.18 – The Supreme Court agreed to take up the case of Russell Bucklew who has claimed his execution would be likely to cause him ‘needless suffering’ because of his rare medical condition, cavernous haemangioma.  (Source: CNN.)</w:t>
      </w:r>
    </w:p>
    <w:p w:rsidR="00042BF4" w:rsidRPr="00042BF4" w:rsidRDefault="00042BF4" w:rsidP="00042BF4">
      <w:pPr>
        <w:pStyle w:val="ListParagraph"/>
        <w:ind w:left="1440"/>
        <w:rPr>
          <w:b/>
        </w:rPr>
      </w:pPr>
    </w:p>
    <w:p w:rsidR="00042BF4" w:rsidRPr="00042BF4" w:rsidRDefault="00042BF4" w:rsidP="00042BF4">
      <w:pPr>
        <w:rPr>
          <w:b/>
        </w:rPr>
      </w:pPr>
    </w:p>
    <w:p w:rsidR="006C470D" w:rsidRPr="001B0EF1" w:rsidRDefault="00612D64" w:rsidP="001B0EF1">
      <w:pPr>
        <w:pStyle w:val="ListParagraph"/>
        <w:numPr>
          <w:ilvl w:val="0"/>
          <w:numId w:val="1"/>
        </w:numPr>
        <w:rPr>
          <w:b/>
        </w:rPr>
      </w:pPr>
      <w:r>
        <w:rPr>
          <w:b/>
        </w:rPr>
        <w:t xml:space="preserve">Saudi Arabia </w:t>
      </w:r>
      <w:r>
        <w:t>– 25.4.18 – 48 people have been executed since the beginning of 2018, half of them for non-violent drug crimes.  Many more people convicted of drug-related crimes remain on death row following convictions by the Country’s notoriously unfair criminal justice system.  Saudi Arabia has carried out nearly 600 executions since the beginning of 2014, over 200 of them in drug cases.</w:t>
      </w:r>
      <w:r w:rsidR="0005101E">
        <w:t xml:space="preserve">  The vast majority were for murder, but other offences included rape, incest, terrorism and ‘sorcery’.  Human Rights Watch has documented numerous cases in which Saudi courts sentenced defendants to death following unfair trials.  They have also documented longstanding due process violations in the country’s criminal justice system that makes it difficult for a defendant, even in capital cases, to receive a fair trial.  (Source: </w:t>
      </w:r>
      <w:hyperlink r:id="rId8" w:history="1">
        <w:r w:rsidR="0005101E" w:rsidRPr="0005101E">
          <w:rPr>
            <w:rStyle w:val="Hyperlink"/>
          </w:rPr>
          <w:t>Human Rights Watch</w:t>
        </w:r>
      </w:hyperlink>
      <w:r w:rsidR="0005101E">
        <w:t>.)</w:t>
      </w:r>
      <w:r w:rsidR="00D074C6">
        <w:t xml:space="preserve">  </w:t>
      </w:r>
      <w:r w:rsidR="00D074C6">
        <w:rPr>
          <w:i/>
        </w:rPr>
        <w:t>See also Campaigning.</w:t>
      </w:r>
    </w:p>
    <w:p w:rsidR="00162DD2" w:rsidRDefault="00162DD2">
      <w:pPr>
        <w:rPr>
          <w:b/>
        </w:rPr>
      </w:pPr>
    </w:p>
    <w:p w:rsidR="00162DD2" w:rsidRDefault="00162DD2">
      <w:pPr>
        <w:rPr>
          <w:b/>
        </w:rPr>
      </w:pPr>
    </w:p>
    <w:p w:rsidR="00162DD2" w:rsidRDefault="00162DD2">
      <w:pPr>
        <w:rPr>
          <w:b/>
        </w:rPr>
      </w:pPr>
      <w:r>
        <w:rPr>
          <w:b/>
        </w:rPr>
        <w:t>Death Penalty Urgent Actions</w:t>
      </w:r>
    </w:p>
    <w:p w:rsidR="00194FC2" w:rsidRDefault="00194FC2">
      <w:pPr>
        <w:rPr>
          <w:b/>
        </w:rPr>
      </w:pPr>
    </w:p>
    <w:p w:rsidR="00194FC2" w:rsidRPr="00194FC2" w:rsidRDefault="00194FC2">
      <w:r>
        <w:t>None were received.</w:t>
      </w:r>
    </w:p>
    <w:p w:rsidR="00162DD2" w:rsidRDefault="00162DD2">
      <w:pPr>
        <w:rPr>
          <w:b/>
        </w:rPr>
      </w:pPr>
    </w:p>
    <w:p w:rsidR="00162DD2" w:rsidRDefault="00162DD2">
      <w:pPr>
        <w:rPr>
          <w:b/>
        </w:rPr>
      </w:pPr>
    </w:p>
    <w:p w:rsidR="00162DD2" w:rsidRDefault="00162DD2">
      <w:pPr>
        <w:rPr>
          <w:b/>
        </w:rPr>
      </w:pPr>
      <w:r>
        <w:rPr>
          <w:b/>
        </w:rPr>
        <w:t>Campaigning</w:t>
      </w:r>
    </w:p>
    <w:p w:rsidR="00194FC2" w:rsidRDefault="00194FC2">
      <w:pPr>
        <w:rPr>
          <w:b/>
        </w:rPr>
      </w:pPr>
    </w:p>
    <w:p w:rsidR="00194FC2" w:rsidRPr="00194FC2" w:rsidRDefault="00AC066D">
      <w:r>
        <w:t xml:space="preserve">As part of the national AI death penalty campaign, a letter has been sent to the </w:t>
      </w:r>
      <w:r w:rsidRPr="00E85528">
        <w:rPr>
          <w:i/>
        </w:rPr>
        <w:t>Salisbury Journal</w:t>
      </w:r>
      <w:r>
        <w:t xml:space="preserve"> expressing concern at the lack of willingness of the UK Government to raise Human Rights issues with the Saudi Government, and the high number of executions that have taken place over the past yea</w:t>
      </w:r>
      <w:r w:rsidR="005C5277">
        <w:t>r.</w:t>
      </w:r>
      <w:r w:rsidR="00E85528">
        <w:t xml:space="preserve"> </w:t>
      </w:r>
      <w:bookmarkStart w:id="0" w:name="_GoBack"/>
      <w:bookmarkEnd w:id="0"/>
      <w:r w:rsidR="005C5277">
        <w:t xml:space="preserve"> </w:t>
      </w:r>
      <w:r>
        <w:t>It had been hoped that, in the course of the recent visit of the Saudi Crown Prince, the Government would hav</w:t>
      </w:r>
      <w:r w:rsidR="005C5277">
        <w:t>e taken a more proactive stance but trade appeared to take priority over Human Rights.</w:t>
      </w:r>
    </w:p>
    <w:sectPr w:rsidR="00194FC2" w:rsidRPr="00194FC2" w:rsidSect="00C2323B">
      <w:footerReference w:type="default" r:id="rId9"/>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3C01" w:rsidRDefault="00443C01" w:rsidP="00E85528">
      <w:r>
        <w:separator/>
      </w:r>
    </w:p>
  </w:endnote>
  <w:endnote w:type="continuationSeparator" w:id="0">
    <w:p w:rsidR="00443C01" w:rsidRDefault="00443C01" w:rsidP="00E855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40011960"/>
      <w:docPartObj>
        <w:docPartGallery w:val="Page Numbers (Bottom of Page)"/>
        <w:docPartUnique/>
      </w:docPartObj>
    </w:sdtPr>
    <w:sdtEndPr>
      <w:rPr>
        <w:color w:val="7F7F7F" w:themeColor="background1" w:themeShade="7F"/>
        <w:spacing w:val="60"/>
      </w:rPr>
    </w:sdtEndPr>
    <w:sdtContent>
      <w:p w:rsidR="00E85528" w:rsidRDefault="00E8552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E85528">
          <w:rPr>
            <w:b/>
            <w:bCs/>
            <w:noProof/>
          </w:rPr>
          <w:t>1</w:t>
        </w:r>
        <w:r>
          <w:rPr>
            <w:b/>
            <w:bCs/>
            <w:noProof/>
          </w:rPr>
          <w:fldChar w:fldCharType="end"/>
        </w:r>
        <w:r>
          <w:rPr>
            <w:b/>
            <w:bCs/>
          </w:rPr>
          <w:t xml:space="preserve"> | </w:t>
        </w:r>
        <w:r>
          <w:rPr>
            <w:color w:val="7F7F7F" w:themeColor="background1" w:themeShade="7F"/>
            <w:spacing w:val="60"/>
          </w:rPr>
          <w:t>Page</w:t>
        </w:r>
      </w:p>
    </w:sdtContent>
  </w:sdt>
  <w:p w:rsidR="00E85528" w:rsidRDefault="00E855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3C01" w:rsidRDefault="00443C01" w:rsidP="00E85528">
      <w:r>
        <w:separator/>
      </w:r>
    </w:p>
  </w:footnote>
  <w:footnote w:type="continuationSeparator" w:id="0">
    <w:p w:rsidR="00443C01" w:rsidRDefault="00443C01" w:rsidP="00E8552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E1151A"/>
    <w:multiLevelType w:val="hybridMultilevel"/>
    <w:tmpl w:val="5EF075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DD2"/>
    <w:rsid w:val="00042BF4"/>
    <w:rsid w:val="0005101E"/>
    <w:rsid w:val="001558F8"/>
    <w:rsid w:val="00162DD2"/>
    <w:rsid w:val="00194FC2"/>
    <w:rsid w:val="001B0EF1"/>
    <w:rsid w:val="00386100"/>
    <w:rsid w:val="00443C01"/>
    <w:rsid w:val="005C3FA1"/>
    <w:rsid w:val="005C5277"/>
    <w:rsid w:val="00612D64"/>
    <w:rsid w:val="00644977"/>
    <w:rsid w:val="00655302"/>
    <w:rsid w:val="006C470D"/>
    <w:rsid w:val="00764591"/>
    <w:rsid w:val="00880488"/>
    <w:rsid w:val="00896605"/>
    <w:rsid w:val="008A23FF"/>
    <w:rsid w:val="00A263B1"/>
    <w:rsid w:val="00AC066D"/>
    <w:rsid w:val="00C2323B"/>
    <w:rsid w:val="00C56BEA"/>
    <w:rsid w:val="00CD330E"/>
    <w:rsid w:val="00D074C6"/>
    <w:rsid w:val="00E4721E"/>
    <w:rsid w:val="00E85528"/>
    <w:rsid w:val="00E94C04"/>
    <w:rsid w:val="00EC7420"/>
    <w:rsid w:val="00EE6620"/>
    <w:rsid w:val="00FD03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6CB2CD51-D0E1-C64A-848C-3410979DF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0EF1"/>
    <w:pPr>
      <w:ind w:left="720"/>
      <w:contextualSpacing/>
    </w:pPr>
  </w:style>
  <w:style w:type="character" w:styleId="Hyperlink">
    <w:name w:val="Hyperlink"/>
    <w:basedOn w:val="DefaultParagraphFont"/>
    <w:uiPriority w:val="99"/>
    <w:unhideWhenUsed/>
    <w:rsid w:val="001B0EF1"/>
    <w:rPr>
      <w:color w:val="0563C1" w:themeColor="hyperlink"/>
      <w:u w:val="single"/>
    </w:rPr>
  </w:style>
  <w:style w:type="character" w:customStyle="1" w:styleId="UnresolvedMention">
    <w:name w:val="Unresolved Mention"/>
    <w:basedOn w:val="DefaultParagraphFont"/>
    <w:uiPriority w:val="99"/>
    <w:rsid w:val="001B0EF1"/>
    <w:rPr>
      <w:color w:val="808080"/>
      <w:shd w:val="clear" w:color="auto" w:fill="E6E6E6"/>
    </w:rPr>
  </w:style>
  <w:style w:type="character" w:styleId="FollowedHyperlink">
    <w:name w:val="FollowedHyperlink"/>
    <w:basedOn w:val="DefaultParagraphFont"/>
    <w:uiPriority w:val="99"/>
    <w:semiHidden/>
    <w:unhideWhenUsed/>
    <w:rsid w:val="001B0EF1"/>
    <w:rPr>
      <w:color w:val="954F72" w:themeColor="followedHyperlink"/>
      <w:u w:val="single"/>
    </w:rPr>
  </w:style>
  <w:style w:type="paragraph" w:styleId="Header">
    <w:name w:val="header"/>
    <w:basedOn w:val="Normal"/>
    <w:link w:val="HeaderChar"/>
    <w:uiPriority w:val="99"/>
    <w:unhideWhenUsed/>
    <w:rsid w:val="00E85528"/>
    <w:pPr>
      <w:tabs>
        <w:tab w:val="center" w:pos="4513"/>
        <w:tab w:val="right" w:pos="9026"/>
      </w:tabs>
    </w:pPr>
  </w:style>
  <w:style w:type="character" w:customStyle="1" w:styleId="HeaderChar">
    <w:name w:val="Header Char"/>
    <w:basedOn w:val="DefaultParagraphFont"/>
    <w:link w:val="Header"/>
    <w:uiPriority w:val="99"/>
    <w:rsid w:val="00E85528"/>
  </w:style>
  <w:style w:type="paragraph" w:styleId="Footer">
    <w:name w:val="footer"/>
    <w:basedOn w:val="Normal"/>
    <w:link w:val="FooterChar"/>
    <w:uiPriority w:val="99"/>
    <w:unhideWhenUsed/>
    <w:rsid w:val="00E85528"/>
    <w:pPr>
      <w:tabs>
        <w:tab w:val="center" w:pos="4513"/>
        <w:tab w:val="right" w:pos="9026"/>
      </w:tabs>
    </w:pPr>
  </w:style>
  <w:style w:type="character" w:customStyle="1" w:styleId="FooterChar">
    <w:name w:val="Footer Char"/>
    <w:basedOn w:val="DefaultParagraphFont"/>
    <w:link w:val="Footer"/>
    <w:uiPriority w:val="99"/>
    <w:rsid w:val="00E85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rw.org/news/2018/04/25/saudi-arabia-executions-drug-crimes" TargetMode="External"/><Relationship Id="rId3" Type="http://schemas.openxmlformats.org/officeDocument/2006/relationships/settings" Target="settings.xml"/><Relationship Id="rId7" Type="http://schemas.openxmlformats.org/officeDocument/2006/relationships/hyperlink" Target="https://www.amnesty.org/en/latest/news/2018/04/death-penalty-facts-and-figures-20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629</Words>
  <Characters>3587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2</cp:revision>
  <dcterms:created xsi:type="dcterms:W3CDTF">2018-05-01T12:22:00Z</dcterms:created>
  <dcterms:modified xsi:type="dcterms:W3CDTF">2018-05-01T12:22:00Z</dcterms:modified>
</cp:coreProperties>
</file>