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FF3123">
      <w:pPr>
        <w:pBdr>
          <w:bottom w:val="single" w:sz="6" w:space="1" w:color="auto"/>
        </w:pBdr>
        <w:rPr>
          <w:b/>
        </w:rPr>
      </w:pPr>
      <w:r>
        <w:rPr>
          <w:b/>
        </w:rPr>
        <w:t xml:space="preserve">DEATH </w:t>
      </w:r>
      <w:r w:rsidRPr="00B45A8E">
        <w:rPr>
          <w:b/>
        </w:rPr>
        <w:t>PENALTY SUMMARY</w:t>
      </w:r>
      <w:r>
        <w:rPr>
          <w:b/>
        </w:rPr>
        <w:t xml:space="preserve"> – JUNE-JULY 2019</w:t>
      </w:r>
    </w:p>
    <w:p w:rsidR="00FF3123" w:rsidRDefault="00B95FE8">
      <w:pPr>
        <w:rPr>
          <w:i/>
          <w:sz w:val="18"/>
        </w:rPr>
      </w:pPr>
      <w:r w:rsidRPr="00B95FE8">
        <w:rPr>
          <w:i/>
          <w:sz w:val="18"/>
        </w:rPr>
        <w:t>Date format: day/month/year</w:t>
      </w:r>
    </w:p>
    <w:p w:rsidR="004306F3" w:rsidRDefault="004306F3">
      <w:pPr>
        <w:rPr>
          <w:i/>
          <w:sz w:val="18"/>
        </w:rPr>
      </w:pPr>
    </w:p>
    <w:p w:rsidR="004306F3" w:rsidRPr="004306F3" w:rsidRDefault="004306F3" w:rsidP="004306F3">
      <w:pPr>
        <w:shd w:val="clear" w:color="auto" w:fill="000000" w:themeFill="text1"/>
        <w:ind w:left="720"/>
        <w:jc w:val="both"/>
        <w:rPr>
          <w:b/>
          <w:i/>
          <w:color w:val="FFFFFF" w:themeColor="background1"/>
          <w:sz w:val="18"/>
        </w:rPr>
      </w:pPr>
      <w:r w:rsidRPr="004306F3">
        <w:rPr>
          <w:rStyle w:val="Strong"/>
          <w:rFonts w:cs="Arial"/>
          <w:b w:val="0"/>
          <w:color w:val="FFFFFF" w:themeColor="background1"/>
          <w:szCs w:val="21"/>
        </w:rPr>
        <w:t>The death penalty is the ultimate cruel, inhuman and degrading punishment. Amnesty opposes the death penalty in all cases without exception - regardless of who is accused, the nature or circumstances of the</w:t>
      </w:r>
      <w:r w:rsidRPr="004306F3">
        <w:rPr>
          <w:rFonts w:cs="Arial"/>
          <w:b/>
          <w:color w:val="FFFFFF" w:themeColor="background1"/>
          <w:szCs w:val="21"/>
        </w:rPr>
        <w:t xml:space="preserve"> </w:t>
      </w:r>
      <w:r w:rsidRPr="004306F3">
        <w:rPr>
          <w:rStyle w:val="Strong"/>
          <w:rFonts w:cs="Arial"/>
          <w:b w:val="0"/>
          <w:color w:val="FFFFFF" w:themeColor="background1"/>
          <w:szCs w:val="21"/>
        </w:rPr>
        <w:t>crime, guilt or innocence or method of execution</w:t>
      </w:r>
      <w:r w:rsidRPr="004306F3">
        <w:rPr>
          <w:rStyle w:val="Strong"/>
          <w:rFonts w:cs="Arial"/>
          <w:b w:val="0"/>
          <w:color w:val="FFFFFF" w:themeColor="background1"/>
          <w:sz w:val="21"/>
          <w:szCs w:val="21"/>
        </w:rPr>
        <w:t>.</w:t>
      </w:r>
      <w:r w:rsidRPr="004306F3">
        <w:rPr>
          <w:rFonts w:cs="Arial"/>
          <w:b/>
          <w:color w:val="FFFFFF" w:themeColor="background1"/>
          <w:sz w:val="21"/>
          <w:szCs w:val="21"/>
        </w:rPr>
        <w:t> </w:t>
      </w:r>
    </w:p>
    <w:p w:rsidR="004306F3" w:rsidRDefault="004306F3">
      <w:pPr>
        <w:rPr>
          <w:b/>
        </w:rPr>
      </w:pPr>
    </w:p>
    <w:p w:rsidR="00FF3123" w:rsidRDefault="00FF3123">
      <w:pPr>
        <w:rPr>
          <w:b/>
        </w:rPr>
      </w:pPr>
      <w:r>
        <w:rPr>
          <w:b/>
        </w:rPr>
        <w:t>International Update (from</w:t>
      </w:r>
      <w:r w:rsidR="009A615B">
        <w:rPr>
          <w:b/>
        </w:rPr>
        <w:t xml:space="preserve"> 16.6.19</w:t>
      </w:r>
      <w:r w:rsidR="00F84147">
        <w:rPr>
          <w:b/>
        </w:rPr>
        <w:t xml:space="preserve"> – 11.7.19)</w:t>
      </w:r>
      <w:bookmarkStart w:id="0" w:name="_GoBack"/>
      <w:bookmarkEnd w:id="0"/>
    </w:p>
    <w:p w:rsidR="009A615B" w:rsidRDefault="009A615B">
      <w:pPr>
        <w:rPr>
          <w:b/>
        </w:rPr>
      </w:pPr>
      <w:r>
        <w:rPr>
          <w:b/>
        </w:rPr>
        <w:t xml:space="preserve"> </w:t>
      </w:r>
    </w:p>
    <w:p w:rsidR="009A615B" w:rsidRPr="00957B2E" w:rsidRDefault="009A615B" w:rsidP="009A615B">
      <w:pPr>
        <w:pStyle w:val="ListParagraph"/>
        <w:numPr>
          <w:ilvl w:val="0"/>
          <w:numId w:val="1"/>
        </w:numPr>
        <w:rPr>
          <w:b/>
        </w:rPr>
      </w:pPr>
      <w:r>
        <w:rPr>
          <w:b/>
        </w:rPr>
        <w:t xml:space="preserve">EU/Belarus </w:t>
      </w:r>
      <w:r>
        <w:t xml:space="preserve">16.6.19 – The EU has condemned the use of the death penalty in Belarus, stressing that </w:t>
      </w:r>
      <w:r w:rsidR="00C4392D">
        <w:t xml:space="preserve">it </w:t>
      </w:r>
      <w:r>
        <w:t xml:space="preserve">is contrary to the country’s international obligations.  It is the only country in Europe to apply capital punishment. </w:t>
      </w:r>
      <w:r w:rsidR="00B95FE8">
        <w:t xml:space="preserve"> </w:t>
      </w:r>
      <w:r>
        <w:t>The Press Secretary of the European Foreign Service, Maja Kocijancic, referred in particular to the execution of Alexander Zhilnikov, and the high probability of that of Viachaslau Suharka, but reaffirmed its strong resistance to the death penalty in all circumstances and called on Belarus to impose a moratorium as a first step towards its abolition.  Note: 2,531 people were sentenced to deat</w:t>
      </w:r>
      <w:r w:rsidR="00B95FE8">
        <w:t>h in Belarus in 2018.  (Source:</w:t>
      </w:r>
      <w:r>
        <w:t xml:space="preserve"> 112 International.)</w:t>
      </w:r>
    </w:p>
    <w:p w:rsidR="005445F4" w:rsidRPr="005445F4" w:rsidRDefault="005445F4" w:rsidP="005445F4">
      <w:pPr>
        <w:pStyle w:val="ListParagraph"/>
        <w:rPr>
          <w:b/>
        </w:rPr>
      </w:pPr>
    </w:p>
    <w:p w:rsidR="005445F4" w:rsidRPr="00C573EB" w:rsidRDefault="005445F4" w:rsidP="009A615B">
      <w:pPr>
        <w:pStyle w:val="ListParagraph"/>
        <w:numPr>
          <w:ilvl w:val="0"/>
          <w:numId w:val="1"/>
        </w:numPr>
        <w:rPr>
          <w:b/>
        </w:rPr>
      </w:pPr>
      <w:r>
        <w:rPr>
          <w:b/>
        </w:rPr>
        <w:t xml:space="preserve">Saudi Arabia </w:t>
      </w:r>
      <w:r>
        <w:t xml:space="preserve">– 17.6.19 – Following the decision that Murtaja Qureiris, the </w:t>
      </w:r>
      <w:r w:rsidR="00E15D21">
        <w:t>18-year-old</w:t>
      </w:r>
      <w:r>
        <w:t xml:space="preserve"> facing the death penalty for offences allegedly committed at 10 or 11, would not be executed but remain in prison, Adam Coogle, Senior Middle East Researcher for Human Rights Watch, has called on the Saudi Government to extend the Juveniles Act to all offences, including those defined under their interpretation of Islamic Law that carry specific penalties.    He calls for legal safeguards </w:t>
      </w:r>
      <w:r w:rsidR="00E15D21">
        <w:t>for children charged with offences, and for a</w:t>
      </w:r>
      <w:r w:rsidR="00A00BF8">
        <w:t>ll</w:t>
      </w:r>
      <w:r w:rsidR="00E15D21">
        <w:t xml:space="preserve"> executions of children and child offenders to be banned immediately.  (Source: CNN.)</w:t>
      </w:r>
    </w:p>
    <w:p w:rsidR="00C573EB" w:rsidRPr="00C573EB" w:rsidRDefault="00C573EB" w:rsidP="00C573EB">
      <w:pPr>
        <w:pStyle w:val="ListParagraph"/>
        <w:rPr>
          <w:b/>
        </w:rPr>
      </w:pPr>
    </w:p>
    <w:p w:rsidR="00C573EB" w:rsidRDefault="00C573EB" w:rsidP="009A615B">
      <w:pPr>
        <w:pStyle w:val="ListParagraph"/>
        <w:numPr>
          <w:ilvl w:val="0"/>
          <w:numId w:val="1"/>
        </w:numPr>
        <w:rPr>
          <w:b/>
        </w:rPr>
      </w:pPr>
      <w:r>
        <w:rPr>
          <w:b/>
        </w:rPr>
        <w:t>USA</w:t>
      </w:r>
    </w:p>
    <w:p w:rsidR="00C573EB" w:rsidRPr="00C573EB" w:rsidRDefault="00C573EB" w:rsidP="00C573EB">
      <w:pPr>
        <w:pStyle w:val="ListParagraph"/>
        <w:rPr>
          <w:b/>
        </w:rPr>
      </w:pPr>
    </w:p>
    <w:p w:rsidR="00EB0951" w:rsidRPr="00EB0951" w:rsidRDefault="00C573EB" w:rsidP="00C573EB">
      <w:pPr>
        <w:pStyle w:val="ListParagraph"/>
        <w:numPr>
          <w:ilvl w:val="1"/>
          <w:numId w:val="1"/>
        </w:numPr>
        <w:rPr>
          <w:b/>
        </w:rPr>
      </w:pPr>
      <w:r>
        <w:rPr>
          <w:i/>
        </w:rPr>
        <w:t xml:space="preserve">California – </w:t>
      </w:r>
    </w:p>
    <w:p w:rsidR="00EB0951" w:rsidRPr="00EB0951" w:rsidRDefault="00EB0951" w:rsidP="00EB0951">
      <w:pPr>
        <w:pStyle w:val="ListParagraph"/>
        <w:ind w:left="1440"/>
        <w:rPr>
          <w:b/>
        </w:rPr>
      </w:pPr>
    </w:p>
    <w:p w:rsidR="00C573EB" w:rsidRPr="00EB0951" w:rsidRDefault="00C573EB" w:rsidP="00EB0951">
      <w:pPr>
        <w:pStyle w:val="ListParagraph"/>
        <w:numPr>
          <w:ilvl w:val="2"/>
          <w:numId w:val="1"/>
        </w:numPr>
        <w:rPr>
          <w:b/>
        </w:rPr>
      </w:pPr>
      <w:r>
        <w:t>17.6.19 – A poll conducted for the Los Angeles Times by UC Berkeley’s Institute for Governmental Studies, has found that 52% of California voters</w:t>
      </w:r>
      <w:r w:rsidR="00C210D7">
        <w:t xml:space="preserve"> surveyed</w:t>
      </w:r>
      <w:r>
        <w:t xml:space="preserve"> supported Governor Newsom’s decision to issue temporary reprieves to over 700 prisoners on the State’s death row, with 48</w:t>
      </w:r>
      <w:r w:rsidR="00C210D7">
        <w:t>% opposing it.</w:t>
      </w:r>
      <w:r>
        <w:t xml:space="preserve">  (Note: The Democratic Governor believes the death penalty to be </w:t>
      </w:r>
      <w:r w:rsidR="00C210D7">
        <w:t>discriminatory and subject to error.)  A majority of those surveyed did not, however, support the abolition of the death penalty, with just over 61% supporting its retention as a ‘possible punishment for serious crimes’ and 39% supporting its abolition.  A ballot has been proposed for 2020 on a proposal to end capital punishment and replace it with life imprisonment without the possibility of parole (Source: Los Angeles Times.)</w:t>
      </w:r>
    </w:p>
    <w:p w:rsidR="00EB0951" w:rsidRPr="00EB0951" w:rsidRDefault="00EB0951" w:rsidP="00EB0951">
      <w:pPr>
        <w:pStyle w:val="ListParagraph"/>
        <w:ind w:left="2160"/>
        <w:rPr>
          <w:b/>
        </w:rPr>
      </w:pPr>
    </w:p>
    <w:p w:rsidR="00EB0951" w:rsidRPr="00EB0951" w:rsidRDefault="00EB0951" w:rsidP="00EB0951">
      <w:pPr>
        <w:pStyle w:val="ListParagraph"/>
        <w:numPr>
          <w:ilvl w:val="2"/>
          <w:numId w:val="1"/>
        </w:numPr>
      </w:pPr>
      <w:r w:rsidRPr="00EB0951">
        <w:t>28.6.19</w:t>
      </w:r>
      <w:r>
        <w:t xml:space="preserve"> – Governor Newsom has attempted to end a long-running federal lawsuit challenging the State’s lethal injection </w:t>
      </w:r>
      <w:r>
        <w:lastRenderedPageBreak/>
        <w:t>process, arguing that it was no longer valid because of his moratorium on executions in March, which he has said will last for at least as long as he remains governor.  (Source: CBS Sacramento.)</w:t>
      </w:r>
    </w:p>
    <w:p w:rsidR="00136104" w:rsidRPr="00136104" w:rsidRDefault="00136104" w:rsidP="00136104">
      <w:pPr>
        <w:pStyle w:val="ListParagraph"/>
        <w:ind w:left="1440"/>
        <w:rPr>
          <w:b/>
        </w:rPr>
      </w:pPr>
    </w:p>
    <w:p w:rsidR="00136104" w:rsidRDefault="00136104" w:rsidP="00C573EB">
      <w:pPr>
        <w:pStyle w:val="ListParagraph"/>
        <w:numPr>
          <w:ilvl w:val="1"/>
          <w:numId w:val="1"/>
        </w:numPr>
      </w:pPr>
      <w:r>
        <w:rPr>
          <w:i/>
        </w:rPr>
        <w:t xml:space="preserve">Georgia </w:t>
      </w:r>
      <w:r>
        <w:t>– 20.6.19 –</w:t>
      </w:r>
      <w:r>
        <w:rPr>
          <w:b/>
        </w:rPr>
        <w:t xml:space="preserve"> </w:t>
      </w:r>
      <w:r w:rsidRPr="00136104">
        <w:t>The execution</w:t>
      </w:r>
      <w:r>
        <w:t xml:space="preserve"> by lethal injection took place of Marion Wilson, convicted of murder.  Mr Wilson protested his innocence as he said had he had not fired the shot which killed the victim.  (Source: CBS News.)</w:t>
      </w:r>
    </w:p>
    <w:p w:rsidR="00AF4C67" w:rsidRDefault="00AF4C67" w:rsidP="00AF4C67">
      <w:pPr>
        <w:pStyle w:val="ListParagraph"/>
      </w:pPr>
    </w:p>
    <w:p w:rsidR="00AF4C67" w:rsidRDefault="00AF4C67" w:rsidP="00C573EB">
      <w:pPr>
        <w:pStyle w:val="ListParagraph"/>
        <w:numPr>
          <w:ilvl w:val="1"/>
          <w:numId w:val="1"/>
        </w:numPr>
      </w:pPr>
      <w:r>
        <w:rPr>
          <w:i/>
        </w:rPr>
        <w:t xml:space="preserve">Alabama </w:t>
      </w:r>
      <w:r>
        <w:t xml:space="preserve">– 24.6.19 – Following a motion filed by the </w:t>
      </w:r>
      <w:hyperlink r:id="rId7" w:history="1">
        <w:r w:rsidRPr="00B95FE8">
          <w:rPr>
            <w:rStyle w:val="Hyperlink"/>
          </w:rPr>
          <w:t>Reporters Committee for Freedom of the Press</w:t>
        </w:r>
      </w:hyperlink>
      <w:r>
        <w:t xml:space="preserve"> and NPR, the US Supreme Court has ordered the unsealing of documents which contained redacted information regarding its lethal injection protocol and the effects of midazolam, the drug which had been used in the execution of Christopher Price</w:t>
      </w:r>
      <w:r w:rsidR="00A00BF8">
        <w:t>.</w:t>
      </w:r>
      <w:r>
        <w:t xml:space="preserve">  (Note: Mr Price had requested nitrogen gas, which he contended would be less painful.)  (Source: NPR.)</w:t>
      </w:r>
    </w:p>
    <w:p w:rsidR="00FA58BB" w:rsidRDefault="00FA58BB" w:rsidP="00FA58BB">
      <w:pPr>
        <w:pStyle w:val="ListParagraph"/>
      </w:pPr>
    </w:p>
    <w:p w:rsidR="00FA58BB" w:rsidRDefault="00FA58BB" w:rsidP="00C573EB">
      <w:pPr>
        <w:pStyle w:val="ListParagraph"/>
        <w:numPr>
          <w:ilvl w:val="1"/>
          <w:numId w:val="1"/>
        </w:numPr>
      </w:pPr>
      <w:r>
        <w:rPr>
          <w:i/>
        </w:rPr>
        <w:t xml:space="preserve">Oregon </w:t>
      </w:r>
      <w:r>
        <w:t>– 29.6.19 – The Senate voted to restrict capital punishment to terrorist acts killing two or more people, police officers and children under 14.  The measure will now go to Governor Kate Brown, who extended a 2011 moratorium on the death penalty.  (Source: The Seattle Times.)</w:t>
      </w:r>
    </w:p>
    <w:p w:rsidR="00966180" w:rsidRDefault="00966180" w:rsidP="00966180">
      <w:pPr>
        <w:pStyle w:val="ListParagraph"/>
      </w:pPr>
    </w:p>
    <w:p w:rsidR="00966180" w:rsidRPr="00136104" w:rsidRDefault="00A54044" w:rsidP="00C573EB">
      <w:pPr>
        <w:pStyle w:val="ListParagraph"/>
        <w:numPr>
          <w:ilvl w:val="1"/>
          <w:numId w:val="1"/>
        </w:numPr>
      </w:pPr>
      <w:r>
        <w:rPr>
          <w:i/>
        </w:rPr>
        <w:t xml:space="preserve">Kentucky – </w:t>
      </w:r>
      <w:r>
        <w:t>2.7.19 – Circuit Judge Phillip Shepherd struck down the State’s death penalty protocol as unconstitutional because it does not explicitly prohibit the execution of prisoners with intellectual disabilities.  (Source: Louisville Courier Journal.)</w:t>
      </w:r>
    </w:p>
    <w:p w:rsidR="00C573EB" w:rsidRPr="00C573EB" w:rsidRDefault="00C573EB" w:rsidP="00C573EB">
      <w:pPr>
        <w:pStyle w:val="ListParagraph"/>
        <w:rPr>
          <w:b/>
        </w:rPr>
      </w:pPr>
    </w:p>
    <w:p w:rsidR="00E801B2" w:rsidRPr="00E801B2" w:rsidRDefault="00144AF7" w:rsidP="009A615B">
      <w:pPr>
        <w:pStyle w:val="ListParagraph"/>
        <w:numPr>
          <w:ilvl w:val="0"/>
          <w:numId w:val="1"/>
        </w:numPr>
      </w:pPr>
      <w:r w:rsidRPr="00144AF7">
        <w:rPr>
          <w:b/>
        </w:rPr>
        <w:t xml:space="preserve">Sri Lanka </w:t>
      </w:r>
      <w:r w:rsidR="00E801B2">
        <w:t>–</w:t>
      </w:r>
      <w:r w:rsidRPr="00144AF7">
        <w:rPr>
          <w:b/>
        </w:rPr>
        <w:t xml:space="preserve"> </w:t>
      </w:r>
    </w:p>
    <w:p w:rsidR="00E801B2" w:rsidRDefault="00E801B2" w:rsidP="00E801B2">
      <w:pPr>
        <w:pStyle w:val="ListParagraph"/>
        <w:numPr>
          <w:ilvl w:val="1"/>
          <w:numId w:val="1"/>
        </w:numPr>
      </w:pPr>
      <w:r>
        <w:t xml:space="preserve">25.6.19 – AIUK issued a press release calling on the President of Sri Lanka to immediately halt all plans to execute at least 13 prisoners convicted of drug-related plans.  Preparations are reported to be underway to execute death row prisoners as part of the so-called </w:t>
      </w:r>
      <w:hyperlink r:id="rId8" w:history="1">
        <w:r w:rsidRPr="00E801B2">
          <w:rPr>
            <w:rStyle w:val="Hyperlink"/>
          </w:rPr>
          <w:t>National Drug Eradication Week</w:t>
        </w:r>
      </w:hyperlink>
      <w:r>
        <w:t>, from 21</w:t>
      </w:r>
      <w:r w:rsidRPr="00E801B2">
        <w:rPr>
          <w:vertAlign w:val="superscript"/>
        </w:rPr>
        <w:t>st</w:t>
      </w:r>
      <w:r>
        <w:t xml:space="preserve"> June to 1</w:t>
      </w:r>
      <w:r w:rsidRPr="00E801B2">
        <w:rPr>
          <w:vertAlign w:val="superscript"/>
        </w:rPr>
        <w:t>st</w:t>
      </w:r>
      <w:r w:rsidR="00B95FE8">
        <w:t xml:space="preserve"> July. </w:t>
      </w:r>
      <w:r>
        <w:t xml:space="preserve"> These would be the first executions to take place in Sri Lanka since 1976  (Source: Amnesty International.)</w:t>
      </w:r>
    </w:p>
    <w:p w:rsidR="00E801B2" w:rsidRPr="00E801B2" w:rsidRDefault="00E801B2" w:rsidP="00E801B2">
      <w:pPr>
        <w:pStyle w:val="ListParagraph"/>
        <w:ind w:left="1440"/>
      </w:pPr>
    </w:p>
    <w:p w:rsidR="00C573EB" w:rsidRDefault="00144AF7" w:rsidP="00E801B2">
      <w:pPr>
        <w:pStyle w:val="ListParagraph"/>
        <w:numPr>
          <w:ilvl w:val="1"/>
          <w:numId w:val="1"/>
        </w:numPr>
      </w:pPr>
      <w:r w:rsidRPr="00144AF7">
        <w:t>26.6.19 – President Maithripala Siresena signed dea</w:t>
      </w:r>
      <w:r>
        <w:t>th sentences for four prisoners convicted of drug-related offences.  Many Sri Lankans, including several religious leaders, support the reinstatement of the death penalty, despite the warnings of human right groups that such a measure would be ineffective.  (Source: Reuters.)</w:t>
      </w:r>
    </w:p>
    <w:p w:rsidR="00DA15DF" w:rsidRDefault="00DA15DF" w:rsidP="00DA15DF">
      <w:pPr>
        <w:pStyle w:val="ListParagraph"/>
      </w:pPr>
    </w:p>
    <w:p w:rsidR="00DA15DF" w:rsidRDefault="00DA15DF" w:rsidP="00E801B2">
      <w:pPr>
        <w:pStyle w:val="ListParagraph"/>
        <w:numPr>
          <w:ilvl w:val="1"/>
          <w:numId w:val="1"/>
        </w:numPr>
      </w:pPr>
      <w:r>
        <w:t xml:space="preserve">28.6.19 – Two executioners have been hired as the country prepares to </w:t>
      </w:r>
      <w:r w:rsidR="00D9144B">
        <w:t>put the four prisoners of death.  The advertisement called for male applica</w:t>
      </w:r>
      <w:r w:rsidR="00A00BF8">
        <w:t>nt</w:t>
      </w:r>
      <w:r w:rsidR="00D9144B">
        <w:t>s, aged 18-45, with ‘excellent moral character’ and ‘mental strength’.  (Source: The Guardian.)</w:t>
      </w:r>
    </w:p>
    <w:p w:rsidR="002F6340" w:rsidRDefault="002F6340" w:rsidP="002F6340">
      <w:pPr>
        <w:pStyle w:val="ListParagraph"/>
      </w:pPr>
    </w:p>
    <w:p w:rsidR="002F6340" w:rsidRDefault="002F6340" w:rsidP="00E801B2">
      <w:pPr>
        <w:pStyle w:val="ListParagraph"/>
        <w:numPr>
          <w:ilvl w:val="1"/>
          <w:numId w:val="1"/>
        </w:numPr>
      </w:pPr>
      <w:r>
        <w:lastRenderedPageBreak/>
        <w:t>5.7.19 – Following a temporary injunction, the four prisoners, due to be executed for drug-related offences, have received a re</w:t>
      </w:r>
      <w:r w:rsidR="009C6836">
        <w:t xml:space="preserve">prieve until at least October. </w:t>
      </w:r>
      <w:r>
        <w:t xml:space="preserve"> (Source: Amnesty International.)</w:t>
      </w:r>
    </w:p>
    <w:p w:rsidR="00A54603" w:rsidRDefault="00A54603" w:rsidP="00F84147"/>
    <w:p w:rsidR="00A54603" w:rsidRDefault="00A54603" w:rsidP="00A54603">
      <w:pPr>
        <w:pStyle w:val="ListParagraph"/>
        <w:numPr>
          <w:ilvl w:val="0"/>
          <w:numId w:val="4"/>
        </w:numPr>
      </w:pPr>
      <w:r>
        <w:rPr>
          <w:b/>
        </w:rPr>
        <w:t xml:space="preserve">Iran </w:t>
      </w:r>
      <w:r>
        <w:t>– 2.7.19 – State media reported that Iranian prosecutors were seeking the death penalty for several suspects arrested in 2018 accused of spying for the USA in military and nuclear bodies.  It was also reported that the execution had taken place in June of a former contract employee of the d</w:t>
      </w:r>
      <w:r w:rsidR="009C6836">
        <w:t>efence ministry aerospace body.</w:t>
      </w:r>
      <w:r>
        <w:t xml:space="preserve">  (Source: New York Post.)</w:t>
      </w:r>
    </w:p>
    <w:p w:rsidR="008C0B5B" w:rsidRDefault="008C0B5B" w:rsidP="008C0B5B">
      <w:pPr>
        <w:ind w:left="360"/>
      </w:pPr>
    </w:p>
    <w:p w:rsidR="004605EB" w:rsidRDefault="008C0B5B" w:rsidP="00A54603">
      <w:pPr>
        <w:pStyle w:val="ListParagraph"/>
        <w:numPr>
          <w:ilvl w:val="0"/>
          <w:numId w:val="4"/>
        </w:numPr>
      </w:pPr>
      <w:r>
        <w:rPr>
          <w:b/>
        </w:rPr>
        <w:t xml:space="preserve">UK </w:t>
      </w:r>
      <w:r>
        <w:t xml:space="preserve">– </w:t>
      </w:r>
    </w:p>
    <w:p w:rsidR="004605EB" w:rsidRDefault="004605EB" w:rsidP="004605EB">
      <w:pPr>
        <w:pStyle w:val="ListParagraph"/>
      </w:pPr>
    </w:p>
    <w:p w:rsidR="008C0B5B" w:rsidRDefault="008C0B5B" w:rsidP="004605EB">
      <w:pPr>
        <w:pStyle w:val="ListParagraph"/>
        <w:numPr>
          <w:ilvl w:val="1"/>
          <w:numId w:val="4"/>
        </w:numPr>
      </w:pPr>
      <w:r>
        <w:t>4.7.19 – A retired Detective Sergeant has called for the reinstatement of the death penalty on the basis that it would ‘give justice to families of the deceased, save the country a great deal of money and ease the overcrowding in prisons.’  (Source: Islington Tribune.)</w:t>
      </w:r>
    </w:p>
    <w:p w:rsidR="004605EB" w:rsidRDefault="004605EB" w:rsidP="004605EB">
      <w:pPr>
        <w:pStyle w:val="ListParagraph"/>
        <w:ind w:left="1440"/>
      </w:pPr>
    </w:p>
    <w:p w:rsidR="004605EB" w:rsidRDefault="004605EB" w:rsidP="004605EB">
      <w:pPr>
        <w:pStyle w:val="ListParagraph"/>
        <w:numPr>
          <w:ilvl w:val="1"/>
          <w:numId w:val="4"/>
        </w:numPr>
      </w:pPr>
      <w:r>
        <w:t>8.6.19 – Some 56% of Conservative Party members surveyed favour bringing back the death penalty for ‘certain crimes’, with 37% not backing the return of capital punishment.  (Source: Dispatches – Channel 4, The Independent.)</w:t>
      </w:r>
    </w:p>
    <w:p w:rsidR="00F84147" w:rsidRDefault="00F84147" w:rsidP="00F84147">
      <w:pPr>
        <w:pStyle w:val="ListParagraph"/>
      </w:pPr>
    </w:p>
    <w:p w:rsidR="00F84147" w:rsidRPr="00DE51A7" w:rsidRDefault="00F84147" w:rsidP="00F84147">
      <w:pPr>
        <w:tabs>
          <w:tab w:val="num" w:pos="360"/>
        </w:tabs>
        <w:rPr>
          <w:b/>
        </w:rPr>
      </w:pPr>
      <w:r>
        <w:rPr>
          <w:b/>
        </w:rPr>
        <w:t xml:space="preserve">NOTE: Amnesty issued the following Public Statement on 26.6.19 </w:t>
      </w:r>
      <w:hyperlink r:id="rId9" w:history="1">
        <w:r w:rsidRPr="00DE51A7">
          <w:rPr>
            <w:rStyle w:val="Hyperlink"/>
            <w:b/>
            <w:i/>
          </w:rPr>
          <w:t>–</w:t>
        </w:r>
        <w:r w:rsidR="00DE51A7" w:rsidRPr="00DE51A7">
          <w:rPr>
            <w:rStyle w:val="Hyperlink"/>
            <w:b/>
            <w:i/>
          </w:rPr>
          <w:t xml:space="preserve"> </w:t>
        </w:r>
        <w:r w:rsidR="00DE51A7" w:rsidRPr="00DE51A7">
          <w:rPr>
            <w:rStyle w:val="Hyperlink"/>
            <w:b/>
          </w:rPr>
          <w:t>FAIR TRIALS FOR IS SUSPECTS CRITICAL TO JUSTICE FOR ATROCITY CRIMES</w:t>
        </w:r>
      </w:hyperlink>
    </w:p>
    <w:p w:rsidR="00F84147" w:rsidRDefault="00F84147" w:rsidP="00F84147">
      <w:pPr>
        <w:tabs>
          <w:tab w:val="num" w:pos="360"/>
        </w:tabs>
        <w:rPr>
          <w:b/>
        </w:rPr>
      </w:pPr>
    </w:p>
    <w:p w:rsidR="00F84147" w:rsidRPr="00F84147" w:rsidRDefault="00F84147" w:rsidP="00F84147">
      <w:pPr>
        <w:tabs>
          <w:tab w:val="num" w:pos="360"/>
        </w:tabs>
      </w:pPr>
      <w:r>
        <w:rPr>
          <w:i/>
        </w:rPr>
        <w:t xml:space="preserve">‘Amnesty International is concerned by reports that the USA and some European States have facilitated the rendition of people alleged to be former fighters in the armed group calling itself Islamic State (IS) from Northern Syria to Iraq.  IS suspects in Iraq have been tried and sentenced to death in proceedings which have been so grossly unfair that the use of this punishment may constitute summary executions.  International law prohibits rendition and transfer to torture, unfair trial and the arbitrary imposition of the death penalty …… </w:t>
      </w:r>
      <w:r w:rsidR="00E90800">
        <w:t xml:space="preserve"> (Follow the link to read the full statement.)</w:t>
      </w:r>
    </w:p>
    <w:p w:rsidR="00FF3123" w:rsidRPr="00144AF7" w:rsidRDefault="00FF3123">
      <w:pPr>
        <w:rPr>
          <w:b/>
        </w:rPr>
      </w:pPr>
    </w:p>
    <w:p w:rsidR="00FF3123" w:rsidRDefault="00FF3123">
      <w:pPr>
        <w:rPr>
          <w:b/>
        </w:rPr>
      </w:pPr>
      <w:r>
        <w:rPr>
          <w:b/>
        </w:rPr>
        <w:t>Urgent Actions</w:t>
      </w:r>
    </w:p>
    <w:p w:rsidR="00956535" w:rsidRDefault="00956535">
      <w:pPr>
        <w:rPr>
          <w:b/>
        </w:rPr>
      </w:pPr>
    </w:p>
    <w:p w:rsidR="00037FA4" w:rsidRPr="00037FA4" w:rsidRDefault="00956535" w:rsidP="00037FA4">
      <w:pPr>
        <w:pStyle w:val="ListParagraph"/>
        <w:numPr>
          <w:ilvl w:val="0"/>
          <w:numId w:val="2"/>
        </w:numPr>
        <w:rPr>
          <w:b/>
        </w:rPr>
      </w:pPr>
      <w:r w:rsidRPr="00A1621C">
        <w:rPr>
          <w:b/>
        </w:rPr>
        <w:t xml:space="preserve">Iran </w:t>
      </w:r>
      <w:r>
        <w:t xml:space="preserve">– </w:t>
      </w:r>
      <w:hyperlink r:id="rId10" w:history="1">
        <w:r w:rsidRPr="00095459">
          <w:rPr>
            <w:rStyle w:val="Hyperlink"/>
          </w:rPr>
          <w:t>UA83/19 – Danial Zeinolabedini</w:t>
        </w:r>
      </w:hyperlink>
      <w:r>
        <w:t xml:space="preserve">, an 18-year-old imprisoned in Mahabad prison, is at risk of execution.  He was sentenced to death following an unfair trial in which he was convicted of a murder which took place when he was 17.  </w:t>
      </w:r>
      <w:r w:rsidRPr="00A1621C">
        <w:rPr>
          <w:i/>
        </w:rPr>
        <w:t>(Circulated to DPLWG 19.6.19.)</w:t>
      </w:r>
      <w:r w:rsidR="00A1621C" w:rsidRPr="00A1621C">
        <w:rPr>
          <w:i/>
        </w:rPr>
        <w:t xml:space="preserve"> </w:t>
      </w:r>
      <w:r w:rsidR="00A1621C">
        <w:rPr>
          <w:b/>
          <w:i/>
        </w:rPr>
        <w:t>This month’s Group Urgent Action.</w:t>
      </w:r>
    </w:p>
    <w:p w:rsidR="00037FA4" w:rsidRDefault="00037FA4" w:rsidP="00037FA4">
      <w:pPr>
        <w:rPr>
          <w:b/>
        </w:rPr>
      </w:pPr>
    </w:p>
    <w:p w:rsidR="00037FA4" w:rsidRDefault="00037FA4" w:rsidP="00037FA4">
      <w:pPr>
        <w:jc w:val="center"/>
      </w:pPr>
      <w:r>
        <w:lastRenderedPageBreak/>
        <w:fldChar w:fldCharType="begin"/>
      </w:r>
      <w:r>
        <w:instrText xml:space="preserve"> INCLUDEPICTURE "/var/folders/v9/776scx8d4vd2lq_3q3fn9s_c0000gn/T/com.microsoft.Word/WebArchiveCopyPasteTempFiles/9k=" \* MERGEFORMATINET </w:instrText>
      </w:r>
      <w:r>
        <w:fldChar w:fldCharType="separate"/>
      </w:r>
      <w:r>
        <w:rPr>
          <w:noProof/>
          <w:lang w:val="en-US"/>
        </w:rPr>
        <w:drawing>
          <wp:inline distT="0" distB="0" distL="0" distR="0" wp14:anchorId="20454C39" wp14:editId="738B75B7">
            <wp:extent cx="3723005" cy="2188210"/>
            <wp:effectExtent l="0" t="0" r="0" b="0"/>
            <wp:docPr id="1" name="Picture 1" descr="Image result for danial zeinolabed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Rx3wMD_aoWBpM:" descr="Image result for danial zeinolabedin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23005" cy="2188210"/>
                    </a:xfrm>
                    <a:prstGeom prst="rect">
                      <a:avLst/>
                    </a:prstGeom>
                    <a:noFill/>
                    <a:ln>
                      <a:noFill/>
                    </a:ln>
                  </pic:spPr>
                </pic:pic>
              </a:graphicData>
            </a:graphic>
          </wp:inline>
        </w:drawing>
      </w:r>
      <w:r>
        <w:fldChar w:fldCharType="end"/>
      </w:r>
    </w:p>
    <w:p w:rsidR="00037FA4" w:rsidRDefault="00037FA4" w:rsidP="00037FA4">
      <w:pPr>
        <w:rPr>
          <w:b/>
        </w:rPr>
      </w:pPr>
    </w:p>
    <w:p w:rsidR="003F142F" w:rsidRPr="00A1621C" w:rsidRDefault="003F142F" w:rsidP="00A1621C">
      <w:pPr>
        <w:pStyle w:val="ListParagraph"/>
        <w:numPr>
          <w:ilvl w:val="0"/>
          <w:numId w:val="2"/>
        </w:numPr>
        <w:rPr>
          <w:b/>
        </w:rPr>
      </w:pPr>
      <w:r>
        <w:rPr>
          <w:b/>
        </w:rPr>
        <w:t xml:space="preserve">Sri Lanka </w:t>
      </w:r>
      <w:r w:rsidR="001D7D43">
        <w:rPr>
          <w:b/>
        </w:rPr>
        <w:t>–</w:t>
      </w:r>
      <w:r>
        <w:rPr>
          <w:b/>
        </w:rPr>
        <w:t xml:space="preserve"> </w:t>
      </w:r>
      <w:r w:rsidR="001D7D43">
        <w:t>2</w:t>
      </w:r>
      <w:r w:rsidR="00730893">
        <w:t>8</w:t>
      </w:r>
      <w:r w:rsidR="001D7D43">
        <w:t xml:space="preserve">.6.18 – </w:t>
      </w:r>
      <w:hyperlink r:id="rId12" w:history="1">
        <w:r w:rsidR="001D7D43" w:rsidRPr="003D1517">
          <w:rPr>
            <w:rStyle w:val="Hyperlink"/>
          </w:rPr>
          <w:t>UA 45/19</w:t>
        </w:r>
      </w:hyperlink>
      <w:r w:rsidR="001D7D43">
        <w:t xml:space="preserve"> – Update – Reports have been received that </w:t>
      </w:r>
      <w:r w:rsidR="00730893">
        <w:t>President Siresena</w:t>
      </w:r>
      <w:r w:rsidR="003D1517">
        <w:t xml:space="preserve"> has si</w:t>
      </w:r>
      <w:r w:rsidR="005E06D8">
        <w:t>gn</w:t>
      </w:r>
      <w:r w:rsidR="003D1517">
        <w:t>ed four, and</w:t>
      </w:r>
      <w:r w:rsidR="00730893">
        <w:t xml:space="preserve"> is now due to consider signing the </w:t>
      </w:r>
      <w:r w:rsidR="003D1517">
        <w:t xml:space="preserve">remaining </w:t>
      </w:r>
      <w:r w:rsidR="00730893">
        <w:t>execution warrants of the 13 prisoners convicted of drug-related offences.  These would be the first executions to take place in the country since 1976.  (</w:t>
      </w:r>
      <w:r w:rsidR="00730893">
        <w:rPr>
          <w:i/>
        </w:rPr>
        <w:t>Circulated to DPLWG 28.6.19)</w:t>
      </w:r>
      <w:r w:rsidR="00E62CA3">
        <w:rPr>
          <w:i/>
        </w:rPr>
        <w:t xml:space="preserve">  </w:t>
      </w:r>
      <w:r w:rsidR="00A1621C">
        <w:rPr>
          <w:b/>
          <w:i/>
        </w:rPr>
        <w:t>Note: Following a temporary injunction on 5</w:t>
      </w:r>
      <w:r w:rsidR="00A1621C" w:rsidRPr="00A1621C">
        <w:rPr>
          <w:b/>
          <w:i/>
          <w:vertAlign w:val="superscript"/>
        </w:rPr>
        <w:t>th</w:t>
      </w:r>
      <w:r w:rsidR="00A1621C">
        <w:rPr>
          <w:b/>
          <w:i/>
        </w:rPr>
        <w:t xml:space="preserve"> July, the prisoners have a reprieve at least until October.</w:t>
      </w:r>
    </w:p>
    <w:p w:rsidR="00037FA4" w:rsidRDefault="00037FA4">
      <w:pPr>
        <w:rPr>
          <w:b/>
        </w:rPr>
      </w:pPr>
    </w:p>
    <w:p w:rsidR="00FF3123" w:rsidRDefault="00FF3123">
      <w:pPr>
        <w:rPr>
          <w:b/>
        </w:rPr>
      </w:pPr>
      <w:r>
        <w:rPr>
          <w:b/>
        </w:rPr>
        <w:t>Campaigning</w:t>
      </w:r>
    </w:p>
    <w:p w:rsidR="00455A68" w:rsidRDefault="00455A68">
      <w:pPr>
        <w:rPr>
          <w:b/>
        </w:rPr>
      </w:pPr>
    </w:p>
    <w:p w:rsidR="00455A68" w:rsidRPr="0085140E" w:rsidRDefault="00455A68" w:rsidP="00455A68">
      <w:pPr>
        <w:pStyle w:val="ListParagraph"/>
        <w:numPr>
          <w:ilvl w:val="0"/>
          <w:numId w:val="3"/>
        </w:numPr>
        <w:rPr>
          <w:b/>
        </w:rPr>
      </w:pPr>
      <w:r>
        <w:rPr>
          <w:b/>
        </w:rPr>
        <w:t xml:space="preserve">Anti-Death Penalty Project </w:t>
      </w:r>
      <w:r>
        <w:t xml:space="preserve">– On 26.6.19 the </w:t>
      </w:r>
      <w:hyperlink r:id="rId13" w:history="1">
        <w:r w:rsidRPr="00455A68">
          <w:rPr>
            <w:rStyle w:val="Hyperlink"/>
          </w:rPr>
          <w:t>monthly report</w:t>
        </w:r>
      </w:hyperlink>
      <w:r>
        <w:t xml:space="preserve"> was received.</w:t>
      </w:r>
      <w:r w:rsidR="0085140E">
        <w:t xml:space="preserve">  This referred to:</w:t>
      </w:r>
    </w:p>
    <w:p w:rsidR="0085140E" w:rsidRDefault="0085140E" w:rsidP="0085140E">
      <w:pPr>
        <w:pStyle w:val="ListParagraph"/>
        <w:numPr>
          <w:ilvl w:val="1"/>
          <w:numId w:val="3"/>
        </w:numPr>
      </w:pPr>
      <w:r w:rsidRPr="0085140E">
        <w:t xml:space="preserve">Taking action on </w:t>
      </w:r>
      <w:r>
        <w:t>behalf of Danial Zeinolabedini in Iran</w:t>
      </w:r>
    </w:p>
    <w:p w:rsidR="0085140E" w:rsidRDefault="0085140E" w:rsidP="0085140E">
      <w:pPr>
        <w:pStyle w:val="ListParagraph"/>
        <w:numPr>
          <w:ilvl w:val="1"/>
          <w:numId w:val="3"/>
        </w:numPr>
      </w:pPr>
      <w:r>
        <w:t>The Singapore campaign (reservations have been expressed by members of the Salisbury group in respect of the excessively emotional tone of the materials)</w:t>
      </w:r>
    </w:p>
    <w:p w:rsidR="0085140E" w:rsidRDefault="000D51B3" w:rsidP="0085140E">
      <w:pPr>
        <w:pStyle w:val="ListParagraph"/>
        <w:numPr>
          <w:ilvl w:val="1"/>
          <w:numId w:val="3"/>
        </w:numPr>
      </w:pPr>
      <w:r>
        <w:t xml:space="preserve">The </w:t>
      </w:r>
      <w:r w:rsidR="0085140E">
        <w:t>briefing produced by Amnesty drawing attention to concerns on the grossly unfair</w:t>
      </w:r>
      <w:r>
        <w:t xml:space="preserve"> trials of IS suspects in Iraq </w:t>
      </w:r>
      <w:r w:rsidR="0085140E">
        <w:t>and the role of the USA and some European States in the rendition of people alleged to be IS suspects.</w:t>
      </w:r>
    </w:p>
    <w:p w:rsidR="0085140E" w:rsidRDefault="0085140E" w:rsidP="0085140E">
      <w:pPr>
        <w:pStyle w:val="ListParagraph"/>
        <w:numPr>
          <w:ilvl w:val="1"/>
          <w:numId w:val="3"/>
        </w:numPr>
      </w:pPr>
      <w:r>
        <w:t>The departure of Asia Bibi to Canada</w:t>
      </w:r>
    </w:p>
    <w:p w:rsidR="0085140E" w:rsidRDefault="0085140E" w:rsidP="0085140E">
      <w:pPr>
        <w:pStyle w:val="ListParagraph"/>
        <w:numPr>
          <w:ilvl w:val="1"/>
          <w:numId w:val="3"/>
        </w:numPr>
      </w:pPr>
      <w:r>
        <w:t>The extension by the Sultan of Brunei of the moratorium on the death penalty to cover the new legislation that would have included same sex relationships.</w:t>
      </w:r>
    </w:p>
    <w:p w:rsidR="00722001" w:rsidRDefault="00722001" w:rsidP="0085140E">
      <w:pPr>
        <w:pStyle w:val="ListParagraph"/>
        <w:numPr>
          <w:ilvl w:val="1"/>
          <w:numId w:val="3"/>
        </w:numPr>
      </w:pPr>
      <w:r>
        <w:t>Events -</w:t>
      </w:r>
    </w:p>
    <w:p w:rsidR="00722001" w:rsidRDefault="00722001" w:rsidP="00722001">
      <w:pPr>
        <w:pStyle w:val="ListParagraph"/>
        <w:numPr>
          <w:ilvl w:val="2"/>
          <w:numId w:val="3"/>
        </w:numPr>
      </w:pPr>
      <w:r>
        <w:t>US Embassy Protest at 1.30 pm on Sunday 30</w:t>
      </w:r>
      <w:r w:rsidRPr="00722001">
        <w:rPr>
          <w:vertAlign w:val="superscript"/>
        </w:rPr>
        <w:t>th</w:t>
      </w:r>
      <w:r>
        <w:t xml:space="preserve"> June against the continued use of the death penalty by the USA.</w:t>
      </w:r>
    </w:p>
    <w:p w:rsidR="00722001" w:rsidRDefault="00722001" w:rsidP="00722001">
      <w:pPr>
        <w:pStyle w:val="ListParagraph"/>
        <w:numPr>
          <w:ilvl w:val="2"/>
          <w:numId w:val="3"/>
        </w:numPr>
      </w:pPr>
      <w:r>
        <w:t>Belarus - discussion, exhibition and short film on the brutal reality of Europe’s last executioner.</w:t>
      </w:r>
    </w:p>
    <w:p w:rsidR="00722001" w:rsidRDefault="00722001" w:rsidP="00722001">
      <w:pPr>
        <w:pStyle w:val="ListParagraph"/>
        <w:ind w:left="2160"/>
      </w:pPr>
    </w:p>
    <w:p w:rsidR="00722001" w:rsidRPr="00722001" w:rsidRDefault="00722001" w:rsidP="00722001">
      <w:pPr>
        <w:pStyle w:val="ListParagraph"/>
        <w:ind w:left="1440"/>
        <w:rPr>
          <w:i/>
        </w:rPr>
      </w:pPr>
      <w:r>
        <w:t>(</w:t>
      </w:r>
      <w:r>
        <w:rPr>
          <w:i/>
        </w:rPr>
        <w:t xml:space="preserve">Note:  The above two events will be too late for the Minutes of the July meeting but </w:t>
      </w:r>
      <w:r w:rsidR="00744612">
        <w:rPr>
          <w:i/>
        </w:rPr>
        <w:t>were</w:t>
      </w:r>
      <w:r>
        <w:rPr>
          <w:i/>
        </w:rPr>
        <w:t xml:space="preserve"> posted on the website).</w:t>
      </w:r>
    </w:p>
    <w:p w:rsidR="003427F3" w:rsidRDefault="003427F3">
      <w:pPr>
        <w:rPr>
          <w:b/>
        </w:rPr>
      </w:pPr>
    </w:p>
    <w:p w:rsidR="00612F45" w:rsidRDefault="00612F45">
      <w:pPr>
        <w:rPr>
          <w:b/>
        </w:rPr>
      </w:pPr>
    </w:p>
    <w:p w:rsidR="003427F3" w:rsidRPr="00612F45" w:rsidRDefault="00612F45">
      <w:pPr>
        <w:rPr>
          <w:i/>
          <w:sz w:val="22"/>
        </w:rPr>
      </w:pPr>
      <w:r w:rsidRPr="00612F45">
        <w:rPr>
          <w:i/>
          <w:sz w:val="22"/>
        </w:rPr>
        <w:t>Salisbury Amnesty Group</w:t>
      </w:r>
    </w:p>
    <w:p w:rsidR="000D51B3" w:rsidRPr="009C6836" w:rsidRDefault="009C6836">
      <w:pPr>
        <w:rPr>
          <w:i/>
          <w:sz w:val="20"/>
        </w:rPr>
      </w:pPr>
      <w:r w:rsidRPr="009C6836">
        <w:rPr>
          <w:i/>
          <w:sz w:val="20"/>
        </w:rPr>
        <w:t>12 July 2019</w:t>
      </w:r>
    </w:p>
    <w:sectPr w:rsidR="000D51B3" w:rsidRPr="009C6836" w:rsidSect="00C2323B">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0EF4" w:rsidRDefault="00BC0EF4" w:rsidP="00B95FE8">
      <w:r>
        <w:separator/>
      </w:r>
    </w:p>
  </w:endnote>
  <w:endnote w:type="continuationSeparator" w:id="0">
    <w:p w:rsidR="00BC0EF4" w:rsidRDefault="00BC0EF4" w:rsidP="00B95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0146387"/>
      <w:docPartObj>
        <w:docPartGallery w:val="Page Numbers (Bottom of Page)"/>
        <w:docPartUnique/>
      </w:docPartObj>
    </w:sdtPr>
    <w:sdtEndPr>
      <w:rPr>
        <w:color w:val="7F7F7F" w:themeColor="background1" w:themeShade="7F"/>
        <w:spacing w:val="60"/>
      </w:rPr>
    </w:sdtEndPr>
    <w:sdtContent>
      <w:p w:rsidR="00B95FE8" w:rsidRDefault="00B95FE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306F3" w:rsidRPr="004306F3">
          <w:rPr>
            <w:b/>
            <w:bCs/>
            <w:noProof/>
          </w:rPr>
          <w:t>4</w:t>
        </w:r>
        <w:r>
          <w:rPr>
            <w:b/>
            <w:bCs/>
            <w:noProof/>
          </w:rPr>
          <w:fldChar w:fldCharType="end"/>
        </w:r>
        <w:r>
          <w:rPr>
            <w:b/>
            <w:bCs/>
          </w:rPr>
          <w:t xml:space="preserve"> | </w:t>
        </w:r>
        <w:r>
          <w:rPr>
            <w:color w:val="7F7F7F" w:themeColor="background1" w:themeShade="7F"/>
            <w:spacing w:val="60"/>
          </w:rPr>
          <w:t>Page</w:t>
        </w:r>
      </w:p>
    </w:sdtContent>
  </w:sdt>
  <w:p w:rsidR="00B95FE8" w:rsidRDefault="00B95F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0EF4" w:rsidRDefault="00BC0EF4" w:rsidP="00B95FE8">
      <w:r>
        <w:separator/>
      </w:r>
    </w:p>
  </w:footnote>
  <w:footnote w:type="continuationSeparator" w:id="0">
    <w:p w:rsidR="00BC0EF4" w:rsidRDefault="00BC0EF4" w:rsidP="00B95F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AE484A"/>
    <w:multiLevelType w:val="hybridMultilevel"/>
    <w:tmpl w:val="0FB28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F81B0C"/>
    <w:multiLevelType w:val="hybridMultilevel"/>
    <w:tmpl w:val="85046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F911FA"/>
    <w:multiLevelType w:val="hybridMultilevel"/>
    <w:tmpl w:val="A4861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FF1C80"/>
    <w:multiLevelType w:val="hybridMultilevel"/>
    <w:tmpl w:val="2C10A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123"/>
    <w:rsid w:val="00037FA4"/>
    <w:rsid w:val="000571E1"/>
    <w:rsid w:val="00095459"/>
    <w:rsid w:val="000D51B3"/>
    <w:rsid w:val="000E0DF3"/>
    <w:rsid w:val="00110035"/>
    <w:rsid w:val="00136104"/>
    <w:rsid w:val="00144AF7"/>
    <w:rsid w:val="001558F8"/>
    <w:rsid w:val="001D7D43"/>
    <w:rsid w:val="0023280F"/>
    <w:rsid w:val="00282163"/>
    <w:rsid w:val="002A03DB"/>
    <w:rsid w:val="002F6340"/>
    <w:rsid w:val="003427F3"/>
    <w:rsid w:val="003D1517"/>
    <w:rsid w:val="003F142F"/>
    <w:rsid w:val="004306F3"/>
    <w:rsid w:val="00455A68"/>
    <w:rsid w:val="004605EB"/>
    <w:rsid w:val="00532FA0"/>
    <w:rsid w:val="005445F4"/>
    <w:rsid w:val="005E06D8"/>
    <w:rsid w:val="00612F45"/>
    <w:rsid w:val="0063335D"/>
    <w:rsid w:val="00722001"/>
    <w:rsid w:val="00730893"/>
    <w:rsid w:val="00744612"/>
    <w:rsid w:val="0085140E"/>
    <w:rsid w:val="008A23FF"/>
    <w:rsid w:val="008C0B5B"/>
    <w:rsid w:val="00956535"/>
    <w:rsid w:val="00957B2E"/>
    <w:rsid w:val="00966180"/>
    <w:rsid w:val="009A615B"/>
    <w:rsid w:val="009C6836"/>
    <w:rsid w:val="00A00BF8"/>
    <w:rsid w:val="00A1621C"/>
    <w:rsid w:val="00A54044"/>
    <w:rsid w:val="00A54603"/>
    <w:rsid w:val="00AF4C67"/>
    <w:rsid w:val="00B45A8E"/>
    <w:rsid w:val="00B95FE8"/>
    <w:rsid w:val="00BA082A"/>
    <w:rsid w:val="00BC0EF4"/>
    <w:rsid w:val="00C210D7"/>
    <w:rsid w:val="00C2323B"/>
    <w:rsid w:val="00C4392D"/>
    <w:rsid w:val="00C573EB"/>
    <w:rsid w:val="00CF5977"/>
    <w:rsid w:val="00D9144B"/>
    <w:rsid w:val="00DA15DF"/>
    <w:rsid w:val="00DE51A7"/>
    <w:rsid w:val="00E15D21"/>
    <w:rsid w:val="00E31C44"/>
    <w:rsid w:val="00E62CA3"/>
    <w:rsid w:val="00E801B2"/>
    <w:rsid w:val="00E90800"/>
    <w:rsid w:val="00EB0951"/>
    <w:rsid w:val="00F84147"/>
    <w:rsid w:val="00FA58BB"/>
    <w:rsid w:val="00FF31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DEE0D85B-C2DD-AC4E-BCE6-E359CCA61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15B"/>
    <w:pPr>
      <w:ind w:left="720"/>
      <w:contextualSpacing/>
    </w:pPr>
  </w:style>
  <w:style w:type="character" w:styleId="Hyperlink">
    <w:name w:val="Hyperlink"/>
    <w:basedOn w:val="DefaultParagraphFont"/>
    <w:uiPriority w:val="99"/>
    <w:unhideWhenUsed/>
    <w:rsid w:val="00095459"/>
    <w:rPr>
      <w:color w:val="0563C1" w:themeColor="hyperlink"/>
      <w:u w:val="single"/>
    </w:rPr>
  </w:style>
  <w:style w:type="character" w:customStyle="1" w:styleId="UnresolvedMention">
    <w:name w:val="Unresolved Mention"/>
    <w:basedOn w:val="DefaultParagraphFont"/>
    <w:uiPriority w:val="99"/>
    <w:rsid w:val="00095459"/>
    <w:rPr>
      <w:color w:val="605E5C"/>
      <w:shd w:val="clear" w:color="auto" w:fill="E1DFDD"/>
    </w:rPr>
  </w:style>
  <w:style w:type="character" w:styleId="FollowedHyperlink">
    <w:name w:val="FollowedHyperlink"/>
    <w:basedOn w:val="DefaultParagraphFont"/>
    <w:uiPriority w:val="99"/>
    <w:semiHidden/>
    <w:unhideWhenUsed/>
    <w:rsid w:val="00E801B2"/>
    <w:rPr>
      <w:color w:val="954F72" w:themeColor="followedHyperlink"/>
      <w:u w:val="single"/>
    </w:rPr>
  </w:style>
  <w:style w:type="paragraph" w:styleId="Header">
    <w:name w:val="header"/>
    <w:basedOn w:val="Normal"/>
    <w:link w:val="HeaderChar"/>
    <w:uiPriority w:val="99"/>
    <w:unhideWhenUsed/>
    <w:rsid w:val="00B95FE8"/>
    <w:pPr>
      <w:tabs>
        <w:tab w:val="center" w:pos="4680"/>
        <w:tab w:val="right" w:pos="9360"/>
      </w:tabs>
    </w:pPr>
  </w:style>
  <w:style w:type="character" w:customStyle="1" w:styleId="HeaderChar">
    <w:name w:val="Header Char"/>
    <w:basedOn w:val="DefaultParagraphFont"/>
    <w:link w:val="Header"/>
    <w:uiPriority w:val="99"/>
    <w:rsid w:val="00B95FE8"/>
  </w:style>
  <w:style w:type="paragraph" w:styleId="Footer">
    <w:name w:val="footer"/>
    <w:basedOn w:val="Normal"/>
    <w:link w:val="FooterChar"/>
    <w:uiPriority w:val="99"/>
    <w:unhideWhenUsed/>
    <w:rsid w:val="00B95FE8"/>
    <w:pPr>
      <w:tabs>
        <w:tab w:val="center" w:pos="4680"/>
        <w:tab w:val="right" w:pos="9360"/>
      </w:tabs>
    </w:pPr>
  </w:style>
  <w:style w:type="character" w:customStyle="1" w:styleId="FooterChar">
    <w:name w:val="Footer Char"/>
    <w:basedOn w:val="DefaultParagraphFont"/>
    <w:link w:val="Footer"/>
    <w:uiPriority w:val="99"/>
    <w:rsid w:val="00B95FE8"/>
  </w:style>
  <w:style w:type="character" w:styleId="Strong">
    <w:name w:val="Strong"/>
    <w:basedOn w:val="DefaultParagraphFont"/>
    <w:uiPriority w:val="22"/>
    <w:qFormat/>
    <w:rsid w:val="004306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674579">
      <w:bodyDiv w:val="1"/>
      <w:marLeft w:val="0"/>
      <w:marRight w:val="0"/>
      <w:marTop w:val="0"/>
      <w:marBottom w:val="0"/>
      <w:divBdr>
        <w:top w:val="none" w:sz="0" w:space="0" w:color="auto"/>
        <w:left w:val="none" w:sz="0" w:space="0" w:color="auto"/>
        <w:bottom w:val="none" w:sz="0" w:space="0" w:color="auto"/>
        <w:right w:val="none" w:sz="0" w:space="0" w:color="auto"/>
      </w:divBdr>
    </w:div>
    <w:div w:id="1409645103">
      <w:bodyDiv w:val="1"/>
      <w:marLeft w:val="0"/>
      <w:marRight w:val="0"/>
      <w:marTop w:val="0"/>
      <w:marBottom w:val="0"/>
      <w:divBdr>
        <w:top w:val="none" w:sz="0" w:space="0" w:color="auto"/>
        <w:left w:val="none" w:sz="0" w:space="0" w:color="auto"/>
        <w:bottom w:val="none" w:sz="0" w:space="0" w:color="auto"/>
        <w:right w:val="none" w:sz="0" w:space="0" w:color="auto"/>
      </w:divBdr>
    </w:div>
    <w:div w:id="167642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nesty.org.uk/press-releases/sri-lanka-president-must-halt-13-imminent-executions-drug-related-crimes" TargetMode="External"/><Relationship Id="rId13" Type="http://schemas.openxmlformats.org/officeDocument/2006/relationships/hyperlink" Target="http://webmail1.amnesty.org.uk/q/17FSLZjW790sPxINpBPB5C/wv" TargetMode="External"/><Relationship Id="rId3" Type="http://schemas.openxmlformats.org/officeDocument/2006/relationships/settings" Target="settings.xml"/><Relationship Id="rId7" Type="http://schemas.openxmlformats.org/officeDocument/2006/relationships/hyperlink" Target="https://www.rcfp.org/" TargetMode="External"/><Relationship Id="rId12" Type="http://schemas.openxmlformats.org/officeDocument/2006/relationships/hyperlink" Target="https://www.amnesty.org.uk/resources/urgent-action-update-grave-fears-prisoners-death-row"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amnesty.org.uk/resources/urgent-action-iranian-teenager-risk-execution" TargetMode="External"/><Relationship Id="rId4" Type="http://schemas.openxmlformats.org/officeDocument/2006/relationships/webSettings" Target="webSettings.xml"/><Relationship Id="rId9" Type="http://schemas.openxmlformats.org/officeDocument/2006/relationships/hyperlink" Target="https://www.amnesty.org/download/Documents/MDE1405402019ENGLISH.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1394</Words>
  <Characters>7948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6</cp:revision>
  <dcterms:created xsi:type="dcterms:W3CDTF">2019-07-12T07:13:00Z</dcterms:created>
  <dcterms:modified xsi:type="dcterms:W3CDTF">2019-07-12T08:53:00Z</dcterms:modified>
</cp:coreProperties>
</file>