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556B" w:rsidRDefault="005D556B" w:rsidP="005D556B">
      <w:pPr>
        <w:pBdr>
          <w:bottom w:val="single" w:sz="6" w:space="1" w:color="auto"/>
        </w:pBdr>
        <w:rPr>
          <w:b/>
        </w:rPr>
      </w:pPr>
      <w:r>
        <w:rPr>
          <w:b/>
        </w:rPr>
        <w:t>DEATH PENALTY SUMMARY – FEBRUARY- MARCH 2020</w:t>
      </w:r>
    </w:p>
    <w:p w:rsidR="005D556B" w:rsidRDefault="00742A4B" w:rsidP="005D556B">
      <w:pPr>
        <w:rPr>
          <w:i/>
          <w:sz w:val="20"/>
        </w:rPr>
      </w:pPr>
      <w:r w:rsidRPr="00742A4B">
        <w:rPr>
          <w:i/>
          <w:sz w:val="20"/>
        </w:rPr>
        <w:t>Date format day/month/year</w:t>
      </w:r>
    </w:p>
    <w:p w:rsidR="00742A4B" w:rsidRPr="00742A4B" w:rsidRDefault="00742A4B" w:rsidP="005D556B">
      <w:pPr>
        <w:rPr>
          <w:i/>
          <w:sz w:val="20"/>
        </w:rPr>
      </w:pPr>
    </w:p>
    <w:p w:rsidR="008A23FF" w:rsidRDefault="005D556B" w:rsidP="005D556B">
      <w:pPr>
        <w:rPr>
          <w:b/>
        </w:rPr>
      </w:pPr>
      <w:r>
        <w:rPr>
          <w:b/>
        </w:rPr>
        <w:t xml:space="preserve">International Summary (from: 13.2.20 – </w:t>
      </w:r>
      <w:r w:rsidR="00B447C6">
        <w:rPr>
          <w:b/>
        </w:rPr>
        <w:t>1</w:t>
      </w:r>
      <w:r w:rsidR="00B90A5E">
        <w:rPr>
          <w:b/>
        </w:rPr>
        <w:t>2</w:t>
      </w:r>
      <w:r w:rsidR="00B447C6">
        <w:rPr>
          <w:b/>
        </w:rPr>
        <w:t>.3.20.)</w:t>
      </w:r>
    </w:p>
    <w:p w:rsidR="005D556B" w:rsidRDefault="005D556B" w:rsidP="005D556B">
      <w:pPr>
        <w:rPr>
          <w:b/>
        </w:rPr>
      </w:pPr>
    </w:p>
    <w:p w:rsidR="005D556B" w:rsidRPr="005D556B" w:rsidRDefault="005D556B" w:rsidP="005D556B">
      <w:pPr>
        <w:pStyle w:val="ListParagraph"/>
        <w:numPr>
          <w:ilvl w:val="0"/>
          <w:numId w:val="1"/>
        </w:numPr>
        <w:rPr>
          <w:b/>
        </w:rPr>
      </w:pPr>
      <w:r>
        <w:rPr>
          <w:b/>
        </w:rPr>
        <w:t xml:space="preserve">Belgium – </w:t>
      </w:r>
      <w:r>
        <w:t>13.2.20 – The last reference to the death penalty was removed from Belgian legislation.  The death penalty had been abolished in 1996, but the Insurance Act still stated that an insurer would not cover the death of an insured person if he/she died as a result of the death penalty.  (Source: The Brussels Times.)</w:t>
      </w:r>
    </w:p>
    <w:p w:rsidR="005D556B" w:rsidRPr="005D556B" w:rsidRDefault="005D556B" w:rsidP="005D556B">
      <w:pPr>
        <w:pStyle w:val="ListParagraph"/>
        <w:rPr>
          <w:b/>
        </w:rPr>
      </w:pPr>
    </w:p>
    <w:p w:rsidR="005D556B" w:rsidRDefault="005D556B" w:rsidP="005D556B">
      <w:pPr>
        <w:pStyle w:val="ListParagraph"/>
        <w:numPr>
          <w:ilvl w:val="0"/>
          <w:numId w:val="1"/>
        </w:numPr>
        <w:rPr>
          <w:b/>
        </w:rPr>
      </w:pPr>
      <w:r>
        <w:rPr>
          <w:b/>
        </w:rPr>
        <w:t>USA</w:t>
      </w:r>
    </w:p>
    <w:p w:rsidR="005D556B" w:rsidRPr="00835F9D" w:rsidRDefault="005D556B" w:rsidP="005D556B">
      <w:pPr>
        <w:pStyle w:val="ListParagraph"/>
        <w:numPr>
          <w:ilvl w:val="1"/>
          <w:numId w:val="1"/>
        </w:numPr>
        <w:rPr>
          <w:b/>
        </w:rPr>
      </w:pPr>
      <w:r>
        <w:rPr>
          <w:i/>
        </w:rPr>
        <w:t xml:space="preserve">California </w:t>
      </w:r>
      <w:r>
        <w:t xml:space="preserve">– 14.2.20 – More than 700 prisoners on death row in San Quentin are to be moved to other prisons where they will be able to participate in rehabilitation and work programmes.  These transfers became possible following a referendum in 2016 intended to speed up executions.  Note: Governor Gavin Newsom has imposed a moratorium on executions.  The State has at least </w:t>
      </w:r>
      <w:r w:rsidR="00FC319A">
        <w:t>750 prisoners on death row, the largest number in the country, but no executions have taken place since 2006.</w:t>
      </w:r>
      <w:r w:rsidR="00F65A15">
        <w:t xml:space="preserve">  (Source: Mail Online.)</w:t>
      </w:r>
    </w:p>
    <w:p w:rsidR="00835F9D" w:rsidRPr="00835F9D" w:rsidRDefault="00835F9D" w:rsidP="00835F9D">
      <w:pPr>
        <w:pStyle w:val="ListParagraph"/>
        <w:ind w:left="1440"/>
        <w:rPr>
          <w:b/>
        </w:rPr>
      </w:pPr>
    </w:p>
    <w:p w:rsidR="00835F9D" w:rsidRPr="00AB216C" w:rsidRDefault="00835F9D" w:rsidP="005D556B">
      <w:pPr>
        <w:pStyle w:val="ListParagraph"/>
        <w:numPr>
          <w:ilvl w:val="1"/>
          <w:numId w:val="1"/>
        </w:numPr>
        <w:rPr>
          <w:b/>
        </w:rPr>
      </w:pPr>
      <w:r>
        <w:rPr>
          <w:i/>
        </w:rPr>
        <w:t xml:space="preserve">Oklahoma </w:t>
      </w:r>
      <w:r>
        <w:rPr>
          <w:b/>
        </w:rPr>
        <w:t xml:space="preserve">– </w:t>
      </w:r>
      <w:r>
        <w:t>13.2.20 – State officials announced that he State will resume executions by lethal injection as the</w:t>
      </w:r>
      <w:r w:rsidR="0057704A">
        <w:t>y</w:t>
      </w:r>
      <w:r>
        <w:t xml:space="preserve"> have now found a ‘reliable supply’</w:t>
      </w:r>
      <w:r w:rsidRPr="00835F9D">
        <w:rPr>
          <w:b/>
        </w:rPr>
        <w:t>.</w:t>
      </w:r>
      <w:r w:rsidR="00742A4B">
        <w:rPr>
          <w:b/>
        </w:rPr>
        <w:t xml:space="preserve"> </w:t>
      </w:r>
      <w:r>
        <w:rPr>
          <w:b/>
        </w:rPr>
        <w:t xml:space="preserve"> </w:t>
      </w:r>
      <w:r>
        <w:t xml:space="preserve">They will now use a revised version of the protocol that includes recommendations from the 2016 Multi-County Grand Jury, and will continue to use midazolam, vecuronium bromide and potassium chloride.  (Source: CNN.)  </w:t>
      </w:r>
      <w:r>
        <w:rPr>
          <w:i/>
        </w:rPr>
        <w:t>Note: last month’s DP report refers to the introduction of a bill to repeal the death penalty in Oklahoma.</w:t>
      </w:r>
    </w:p>
    <w:p w:rsidR="00AB216C" w:rsidRPr="00AB216C" w:rsidRDefault="00AB216C" w:rsidP="00AB216C">
      <w:pPr>
        <w:pStyle w:val="ListParagraph"/>
        <w:rPr>
          <w:b/>
        </w:rPr>
      </w:pPr>
    </w:p>
    <w:p w:rsidR="00B85A59" w:rsidRPr="00B85A59" w:rsidRDefault="00AB216C" w:rsidP="005D556B">
      <w:pPr>
        <w:pStyle w:val="ListParagraph"/>
        <w:numPr>
          <w:ilvl w:val="1"/>
          <w:numId w:val="1"/>
        </w:numPr>
        <w:rPr>
          <w:b/>
        </w:rPr>
      </w:pPr>
      <w:r>
        <w:rPr>
          <w:i/>
        </w:rPr>
        <w:t xml:space="preserve">Alabama </w:t>
      </w:r>
      <w:r>
        <w:t xml:space="preserve"> </w:t>
      </w:r>
    </w:p>
    <w:p w:rsidR="00B85A59" w:rsidRDefault="00B85A59" w:rsidP="00B85A59">
      <w:pPr>
        <w:pStyle w:val="ListParagraph"/>
      </w:pPr>
    </w:p>
    <w:p w:rsidR="00AB216C" w:rsidRPr="00B85A59" w:rsidRDefault="00AB216C" w:rsidP="00B85A59">
      <w:pPr>
        <w:pStyle w:val="ListParagraph"/>
        <w:numPr>
          <w:ilvl w:val="2"/>
          <w:numId w:val="1"/>
        </w:numPr>
        <w:rPr>
          <w:b/>
        </w:rPr>
      </w:pPr>
      <w:r>
        <w:t xml:space="preserve">18.2.20 - Lt. Gov. Will Ainsworth is to propose legislation carried by two State lawmakers to remove one step in the death penalty appeals process.  Currently, cases are reviewed by both the Alabama Supreme Court and the Alabama Court of Criminal appeals.  With a view to reducing the time taken by the appeals process, he is proposing that it should be only the latter – the Court of Criminal Appeals – to review the cases. (Source: al.com.) </w:t>
      </w:r>
    </w:p>
    <w:p w:rsidR="00B85A59" w:rsidRPr="00B85A59" w:rsidRDefault="00B85A59" w:rsidP="00B85A59">
      <w:pPr>
        <w:pStyle w:val="ListParagraph"/>
        <w:ind w:left="2160"/>
        <w:rPr>
          <w:b/>
        </w:rPr>
      </w:pPr>
    </w:p>
    <w:p w:rsidR="00B85A59" w:rsidRPr="00B85A59" w:rsidRDefault="00B85A59" w:rsidP="00B85A59">
      <w:pPr>
        <w:pStyle w:val="ListParagraph"/>
        <w:numPr>
          <w:ilvl w:val="2"/>
          <w:numId w:val="1"/>
        </w:numPr>
      </w:pPr>
      <w:r w:rsidRPr="00B85A59">
        <w:t xml:space="preserve">6.3.20 </w:t>
      </w:r>
      <w:r>
        <w:t>–</w:t>
      </w:r>
      <w:r w:rsidRPr="00B85A59">
        <w:t xml:space="preserve"> </w:t>
      </w:r>
      <w:r>
        <w:t>The execution took place of Nathanial Woods, convicted of murder, although he did not pull the trigger of the gun which killed three police officers.  Despite the fact that two of the jurors involved did not recommend the death penalty, the Judge sentenced him to death.  (Note: the Alabama State Capitol I Montgomery, Alabama is the only State that allows a judge to do so without a unanimous jury decision.  (Source: The Washington Post.)</w:t>
      </w:r>
    </w:p>
    <w:p w:rsidR="006C7B7C" w:rsidRPr="006C7B7C" w:rsidRDefault="006C7B7C" w:rsidP="006C7B7C">
      <w:pPr>
        <w:pStyle w:val="ListParagraph"/>
        <w:rPr>
          <w:b/>
        </w:rPr>
      </w:pPr>
    </w:p>
    <w:p w:rsidR="006C7B7C" w:rsidRPr="006611D5" w:rsidRDefault="006C7B7C" w:rsidP="005D556B">
      <w:pPr>
        <w:pStyle w:val="ListParagraph"/>
        <w:numPr>
          <w:ilvl w:val="1"/>
          <w:numId w:val="1"/>
        </w:numPr>
        <w:rPr>
          <w:b/>
        </w:rPr>
      </w:pPr>
      <w:r>
        <w:rPr>
          <w:i/>
        </w:rPr>
        <w:lastRenderedPageBreak/>
        <w:t xml:space="preserve">Tennessee – </w:t>
      </w:r>
      <w:r>
        <w:t>20.2.20 – Nicholas Todd Sutton, convicted of murder, was executed in the electric chair.  He was the 139</w:t>
      </w:r>
      <w:r w:rsidRPr="006C7B7C">
        <w:rPr>
          <w:vertAlign w:val="superscript"/>
        </w:rPr>
        <w:t>th</w:t>
      </w:r>
      <w:r>
        <w:t xml:space="preserve"> prisoner to be executed since 1916, and the seventh since the State resumed capital punishment in 2018.  (Source: Tennessean.)</w:t>
      </w:r>
    </w:p>
    <w:p w:rsidR="006611D5" w:rsidRPr="006611D5" w:rsidRDefault="006611D5" w:rsidP="006611D5">
      <w:pPr>
        <w:pStyle w:val="ListParagraph"/>
        <w:rPr>
          <w:b/>
        </w:rPr>
      </w:pPr>
    </w:p>
    <w:p w:rsidR="006611D5" w:rsidRPr="00EF6FF6" w:rsidRDefault="006611D5" w:rsidP="005D556B">
      <w:pPr>
        <w:pStyle w:val="ListParagraph"/>
        <w:numPr>
          <w:ilvl w:val="1"/>
          <w:numId w:val="1"/>
        </w:numPr>
        <w:rPr>
          <w:b/>
        </w:rPr>
      </w:pPr>
      <w:r>
        <w:rPr>
          <w:i/>
        </w:rPr>
        <w:t xml:space="preserve">Colorado – </w:t>
      </w:r>
      <w:r>
        <w:t xml:space="preserve">26.2.20 – Following a 12-hour debate, the Colorado House of </w:t>
      </w:r>
      <w:r w:rsidR="00222FA7">
        <w:t>Representatives voted 38–27 to</w:t>
      </w:r>
      <w:r>
        <w:t xml:space="preserve"> repeat the State’s capital punishment statute.  (The legislation had earlier</w:t>
      </w:r>
      <w:r w:rsidR="00222FA7">
        <w:t xml:space="preserve"> been approved by the Senate,) </w:t>
      </w:r>
      <w:r>
        <w:t>Governor Jared Polis, who had previously indicated that he would sign the Bill, has 10 days in which to sign the bill into law or veto it.  The State would become the 22</w:t>
      </w:r>
      <w:r w:rsidRPr="006611D5">
        <w:rPr>
          <w:vertAlign w:val="superscript"/>
        </w:rPr>
        <w:t>nd</w:t>
      </w:r>
      <w:r>
        <w:t xml:space="preserve"> State to abolish the death penalty, and the tenth since 2004.  ( Source: Death Penalty Information Center.)</w:t>
      </w:r>
    </w:p>
    <w:p w:rsidR="00EF6FF6" w:rsidRPr="00EF6FF6" w:rsidRDefault="00EF6FF6" w:rsidP="00EF6FF6">
      <w:pPr>
        <w:pStyle w:val="ListParagraph"/>
        <w:rPr>
          <w:b/>
        </w:rPr>
      </w:pPr>
    </w:p>
    <w:p w:rsidR="00EF6FF6" w:rsidRPr="00F9739B" w:rsidRDefault="00EF6FF6" w:rsidP="005D556B">
      <w:pPr>
        <w:pStyle w:val="ListParagraph"/>
        <w:numPr>
          <w:ilvl w:val="1"/>
          <w:numId w:val="1"/>
        </w:numPr>
        <w:rPr>
          <w:b/>
        </w:rPr>
      </w:pPr>
      <w:r>
        <w:rPr>
          <w:i/>
        </w:rPr>
        <w:t xml:space="preserve">South Carolina – </w:t>
      </w:r>
      <w:r>
        <w:t>4.3.20 – Some lawmakers are calling for the State to be given the option to recommence the executions of prisoners on death row, using the electric chair.  No executions have taken place in the past nine years, and drugs necessary to carry them out by lethal injection are not available.  Currently there are 35 inmates on the State’s death row.  (Source: The Washington Post.)</w:t>
      </w:r>
    </w:p>
    <w:p w:rsidR="00F9739B" w:rsidRPr="00F9739B" w:rsidRDefault="00F9739B" w:rsidP="00F9739B">
      <w:pPr>
        <w:rPr>
          <w:b/>
        </w:rPr>
      </w:pPr>
    </w:p>
    <w:p w:rsidR="00AE6D03" w:rsidRPr="00AE6D03" w:rsidRDefault="00AE6D03" w:rsidP="00AE6D03">
      <w:pPr>
        <w:pStyle w:val="ListParagraph"/>
        <w:rPr>
          <w:b/>
        </w:rPr>
      </w:pPr>
    </w:p>
    <w:p w:rsidR="00AE6D03" w:rsidRPr="0089257B" w:rsidRDefault="00AE6D03" w:rsidP="00AE6D03">
      <w:pPr>
        <w:pStyle w:val="ListParagraph"/>
        <w:numPr>
          <w:ilvl w:val="0"/>
          <w:numId w:val="1"/>
        </w:numPr>
        <w:rPr>
          <w:b/>
        </w:rPr>
      </w:pPr>
      <w:r>
        <w:rPr>
          <w:b/>
        </w:rPr>
        <w:t xml:space="preserve">Pakistan </w:t>
      </w:r>
      <w:r>
        <w:t>– 1</w:t>
      </w:r>
      <w:r w:rsidR="00616CCC">
        <w:t>4</w:t>
      </w:r>
      <w:r>
        <w:t xml:space="preserve">.2.20 – The Sindh High Court has upheld the death sentences of 9 of the 11 prisoners convicted of terrorism – they had been found guilty of carrying out an attack on security forces in 2004 in which 10 people were killed. </w:t>
      </w:r>
      <w:r w:rsidR="00616CCC">
        <w:t xml:space="preserve">  The 2 remaining prisoners were acquitted.  (Source: Deccan Herald.)</w:t>
      </w:r>
    </w:p>
    <w:p w:rsidR="0089257B" w:rsidRPr="0089257B" w:rsidRDefault="0089257B" w:rsidP="0089257B">
      <w:pPr>
        <w:pStyle w:val="ListParagraph"/>
        <w:rPr>
          <w:b/>
        </w:rPr>
      </w:pPr>
    </w:p>
    <w:p w:rsidR="0089257B" w:rsidRPr="00063422" w:rsidRDefault="0089257B" w:rsidP="00AE6D03">
      <w:pPr>
        <w:pStyle w:val="ListParagraph"/>
        <w:numPr>
          <w:ilvl w:val="0"/>
          <w:numId w:val="1"/>
        </w:numPr>
        <w:rPr>
          <w:b/>
        </w:rPr>
      </w:pPr>
      <w:r>
        <w:rPr>
          <w:b/>
        </w:rPr>
        <w:t xml:space="preserve">Mexico </w:t>
      </w:r>
      <w:r>
        <w:t>– 21.2.20 - Senator Fuentes Solís of the National Action Party (PAN) proposed opening a debate on the imposition of the death penalty for murderers of children, adolescents and women.  He stated that a national debate on the subject should include experts from countries such as the United States and Japan, which apply the death penalty.  (Source: The Yucatan Times.)</w:t>
      </w:r>
    </w:p>
    <w:p w:rsidR="00063422" w:rsidRPr="00063422" w:rsidRDefault="00063422" w:rsidP="00063422">
      <w:pPr>
        <w:pStyle w:val="ListParagraph"/>
        <w:rPr>
          <w:b/>
        </w:rPr>
      </w:pPr>
    </w:p>
    <w:p w:rsidR="00663C41" w:rsidRPr="00663C41" w:rsidRDefault="00063422" w:rsidP="00AE6D03">
      <w:pPr>
        <w:pStyle w:val="ListParagraph"/>
        <w:numPr>
          <w:ilvl w:val="0"/>
          <w:numId w:val="1"/>
        </w:numPr>
        <w:rPr>
          <w:b/>
        </w:rPr>
      </w:pPr>
      <w:r>
        <w:rPr>
          <w:b/>
        </w:rPr>
        <w:t xml:space="preserve">Egypt </w:t>
      </w:r>
      <w:r>
        <w:t xml:space="preserve">– </w:t>
      </w:r>
    </w:p>
    <w:p w:rsidR="00663C41" w:rsidRDefault="00663C41" w:rsidP="00663C41">
      <w:pPr>
        <w:pStyle w:val="ListParagraph"/>
      </w:pPr>
    </w:p>
    <w:p w:rsidR="00063422" w:rsidRPr="00B550E0" w:rsidRDefault="00063422" w:rsidP="00663C41">
      <w:pPr>
        <w:pStyle w:val="ListParagraph"/>
        <w:numPr>
          <w:ilvl w:val="1"/>
          <w:numId w:val="1"/>
        </w:numPr>
        <w:rPr>
          <w:b/>
        </w:rPr>
      </w:pPr>
      <w:r>
        <w:t xml:space="preserve">26.2.20 – Amnesty received confirmation that the Egyptian authorities executed eight men in Borg-el-Arab Prison in Alexandria.  The men were among 17 defendants sentenced to death by a Military Court in relation to attacks on three Coptic Christian Churches and a police checkpoint in 2017.  </w:t>
      </w:r>
      <w:r w:rsidR="00143097">
        <w:t>A joint report issued by the Egyptian Front for Human Rights and Committee for Justice states that several of the defendants informed the prosecutor they were subjected to enforced disappearances and torture.  (Source: AIUK.)</w:t>
      </w:r>
      <w:r>
        <w:t xml:space="preserve"> </w:t>
      </w:r>
    </w:p>
    <w:p w:rsidR="00B550E0" w:rsidRPr="00B550E0" w:rsidRDefault="00B550E0" w:rsidP="00B550E0">
      <w:pPr>
        <w:pStyle w:val="ListParagraph"/>
        <w:ind w:left="1440"/>
        <w:rPr>
          <w:b/>
        </w:rPr>
      </w:pPr>
    </w:p>
    <w:p w:rsidR="00B550E0" w:rsidRDefault="00B550E0" w:rsidP="00663C41">
      <w:pPr>
        <w:pStyle w:val="ListParagraph"/>
        <w:numPr>
          <w:ilvl w:val="1"/>
          <w:numId w:val="1"/>
        </w:numPr>
      </w:pPr>
      <w:r w:rsidRPr="00B550E0">
        <w:t xml:space="preserve">2.3.20 </w:t>
      </w:r>
      <w:r>
        <w:t>–</w:t>
      </w:r>
      <w:r w:rsidRPr="00B550E0">
        <w:t xml:space="preserve"> </w:t>
      </w:r>
      <w:r>
        <w:t xml:space="preserve">The Cairo Criminal Court handed down death sentences against 3708 defendants convicted of carrying out 54 militant attacks during 2013-14.  Many of the defendants say they were tortured.  Philip Luther, Amnesty International’s Middle East and North Africa Research Director, while recognising the serious nature of the crimes, called on </w:t>
      </w:r>
      <w:r>
        <w:lastRenderedPageBreak/>
        <w:t>the Authorities to re-try the defendants in proceedings complying with international human right law and fair trial standards, without recourse of the death penalty.  (Source: AIUK.)</w:t>
      </w:r>
    </w:p>
    <w:p w:rsidR="00067DD7" w:rsidRDefault="00067DD7" w:rsidP="00067DD7">
      <w:pPr>
        <w:pStyle w:val="ListParagraph"/>
      </w:pPr>
    </w:p>
    <w:p w:rsidR="00067DD7" w:rsidRPr="00B550E0" w:rsidRDefault="00067DD7" w:rsidP="00663C41">
      <w:pPr>
        <w:pStyle w:val="ListParagraph"/>
        <w:numPr>
          <w:ilvl w:val="1"/>
          <w:numId w:val="1"/>
        </w:numPr>
      </w:pPr>
      <w:r>
        <w:t xml:space="preserve">9.3.20 – An email from </w:t>
      </w:r>
      <w:hyperlink r:id="rId7" w:history="1">
        <w:r w:rsidRPr="00222FA7">
          <w:rPr>
            <w:rStyle w:val="Hyperlink"/>
          </w:rPr>
          <w:t>Reprieve</w:t>
        </w:r>
      </w:hyperlink>
      <w:r>
        <w:t xml:space="preserve"> brought the good news that three young men, who were facing the death penalty and they had been representing for three years, had had all their charges dropped and would now be immediately released.  A fourth Reprieve beneficiary escaped the death penalty, and was sentenced to three years’ imprisonment.  As he has already spent a longer time in jail, Reprieve will be pushing for his immediate release.  (Source: Reprieve.)</w:t>
      </w:r>
    </w:p>
    <w:p w:rsidR="00423F02" w:rsidRPr="00B550E0" w:rsidRDefault="00423F02" w:rsidP="00423F02">
      <w:pPr>
        <w:pStyle w:val="ListParagraph"/>
      </w:pPr>
    </w:p>
    <w:p w:rsidR="00423F02" w:rsidRPr="009C2949" w:rsidRDefault="00423F02" w:rsidP="00AE6D03">
      <w:pPr>
        <w:pStyle w:val="ListParagraph"/>
        <w:numPr>
          <w:ilvl w:val="0"/>
          <w:numId w:val="1"/>
        </w:numPr>
        <w:rPr>
          <w:b/>
        </w:rPr>
      </w:pPr>
      <w:r>
        <w:rPr>
          <w:b/>
        </w:rPr>
        <w:t xml:space="preserve">Iran </w:t>
      </w:r>
      <w:r>
        <w:t xml:space="preserve">– 29.2.20 – A film – </w:t>
      </w:r>
      <w:hyperlink r:id="rId8" w:history="1">
        <w:r w:rsidRPr="00CF51EC">
          <w:rPr>
            <w:rStyle w:val="Hyperlink"/>
            <w:i/>
          </w:rPr>
          <w:t>There is No Evil</w:t>
        </w:r>
      </w:hyperlink>
      <w:r>
        <w:rPr>
          <w:i/>
        </w:rPr>
        <w:t xml:space="preserve"> – </w:t>
      </w:r>
      <w:r w:rsidRPr="00423F02">
        <w:t>which is about the death penalty, has won the top prize at the Berlin International Film Festival</w:t>
      </w:r>
      <w:r>
        <w:t>.  This is the sixth film made by Mohammad Rasoulof, who was banned from directing in 2017 and is unable to travel outside Iran.  The film was made in secret.  His daughter Baran, who stars in the film, received the Golden Bear Award on his behalf.  (Source: BBC.)</w:t>
      </w:r>
    </w:p>
    <w:p w:rsidR="009C2949" w:rsidRPr="009C2949" w:rsidRDefault="009C2949" w:rsidP="009C2949">
      <w:pPr>
        <w:pStyle w:val="ListParagraph"/>
        <w:rPr>
          <w:b/>
        </w:rPr>
      </w:pPr>
    </w:p>
    <w:p w:rsidR="009C2949" w:rsidRPr="00251B01" w:rsidRDefault="009C2949" w:rsidP="00AE6D03">
      <w:pPr>
        <w:pStyle w:val="ListParagraph"/>
        <w:numPr>
          <w:ilvl w:val="0"/>
          <w:numId w:val="1"/>
        </w:numPr>
        <w:rPr>
          <w:b/>
        </w:rPr>
      </w:pPr>
      <w:r>
        <w:rPr>
          <w:b/>
        </w:rPr>
        <w:t xml:space="preserve">Film </w:t>
      </w:r>
      <w:r>
        <w:rPr>
          <w:b/>
          <w:i/>
        </w:rPr>
        <w:t xml:space="preserve">Just Mercy – </w:t>
      </w:r>
      <w:r>
        <w:t>1.3.20 The film took four awards at the National Association for the Advancement of Colored People (NAACP) Image Awards, winning Best Motion Picture, Outstanding Actor (Michael B Jordan), Outstanding Supporting Actor (Jamie Foxx) and Outstanding Ensemble Cast in a Motion Picture.  (Source: NCADP).</w:t>
      </w:r>
    </w:p>
    <w:p w:rsidR="00251B01" w:rsidRPr="00251B01" w:rsidRDefault="00251B01" w:rsidP="00251B01">
      <w:pPr>
        <w:pStyle w:val="ListParagraph"/>
        <w:rPr>
          <w:b/>
        </w:rPr>
      </w:pPr>
    </w:p>
    <w:p w:rsidR="00251B01" w:rsidRPr="00AC032E" w:rsidRDefault="00251B01" w:rsidP="00AE6D03">
      <w:pPr>
        <w:pStyle w:val="ListParagraph"/>
        <w:numPr>
          <w:ilvl w:val="0"/>
          <w:numId w:val="1"/>
        </w:numPr>
        <w:rPr>
          <w:b/>
        </w:rPr>
      </w:pPr>
      <w:r>
        <w:rPr>
          <w:b/>
        </w:rPr>
        <w:t xml:space="preserve">UK </w:t>
      </w:r>
      <w:r>
        <w:t>-  A Conservative MP, David Morris, has criticised Sir Keir Starmer for campaigning in 2001 against the sentence of two men sentenced to hang for murder in Trinidad.  Mr Morris said, ‘He shouldn’t be interfering in Trinidad’s criminal justice system – or any other country for that matter.’  A spokesman for Sir Keir said ‘Keir has spent a lifetime as a human rights lawyer, opposing the death penalty across the world.  Tory MPs like David Morris should support campaigns against the death penalty</w:t>
      </w:r>
      <w:r w:rsidR="00CF51EC">
        <w:t>’</w:t>
      </w:r>
      <w:r>
        <w:t>.  (Note: The sentences of the two men were commuted to 40 years’ imprisonment.)  (Source: The Sun.)</w:t>
      </w:r>
    </w:p>
    <w:p w:rsidR="00AC032E" w:rsidRPr="00AC032E" w:rsidRDefault="00AC032E" w:rsidP="00AC032E">
      <w:pPr>
        <w:pStyle w:val="ListParagraph"/>
        <w:rPr>
          <w:b/>
        </w:rPr>
      </w:pPr>
    </w:p>
    <w:p w:rsidR="00AC032E" w:rsidRPr="00876012" w:rsidRDefault="00AC032E" w:rsidP="00AE6D03">
      <w:pPr>
        <w:pStyle w:val="ListParagraph"/>
        <w:numPr>
          <w:ilvl w:val="0"/>
          <w:numId w:val="1"/>
        </w:numPr>
        <w:rPr>
          <w:b/>
        </w:rPr>
      </w:pPr>
      <w:r>
        <w:rPr>
          <w:b/>
        </w:rPr>
        <w:t xml:space="preserve">Bahrain </w:t>
      </w:r>
      <w:r>
        <w:t>– Human Rights Watch have called for the death sentences imposed on Ali Moosa and Mohamed Ramadan to be overturned.  They were sentenced to death for the murder of a policeman, and – despite new evidence to confirm allegations of torture, the High Criminal Court reinstated their convictions and death sentences in January.  (The Court of Cassation had earlier overturned the death sentences and will issue the final verdict in the coming weeks.  (Source: Human Rights Watch.)</w:t>
      </w:r>
    </w:p>
    <w:p w:rsidR="005D556B" w:rsidRDefault="005D556B" w:rsidP="005D556B">
      <w:bookmarkStart w:id="0" w:name="_GoBack"/>
      <w:bookmarkEnd w:id="0"/>
    </w:p>
    <w:p w:rsidR="005D556B" w:rsidRDefault="005D556B" w:rsidP="005D556B">
      <w:pPr>
        <w:rPr>
          <w:b/>
        </w:rPr>
      </w:pPr>
      <w:r w:rsidRPr="005D556B">
        <w:rPr>
          <w:b/>
        </w:rPr>
        <w:t>Urgent Actions</w:t>
      </w:r>
    </w:p>
    <w:p w:rsidR="00EF1ACD" w:rsidRDefault="00EF1ACD" w:rsidP="005D556B">
      <w:pPr>
        <w:rPr>
          <w:b/>
        </w:rPr>
      </w:pPr>
    </w:p>
    <w:p w:rsidR="00EF1ACD" w:rsidRPr="0020435C" w:rsidRDefault="00EF1ACD" w:rsidP="00F879F1">
      <w:pPr>
        <w:pStyle w:val="NormalWeb"/>
        <w:numPr>
          <w:ilvl w:val="0"/>
          <w:numId w:val="3"/>
        </w:numPr>
        <w:spacing w:before="240" w:beforeAutospacing="0" w:after="240" w:afterAutospacing="0"/>
        <w:rPr>
          <w:rFonts w:ascii="Arial" w:hAnsi="Arial" w:cs="Arial"/>
          <w:color w:val="000000"/>
        </w:rPr>
      </w:pPr>
      <w:r w:rsidRPr="00EF1ACD">
        <w:rPr>
          <w:rFonts w:ascii="Arial" w:hAnsi="Arial" w:cs="Arial"/>
          <w:i/>
        </w:rPr>
        <w:t xml:space="preserve">UK </w:t>
      </w:r>
      <w:r w:rsidRPr="00EF1ACD">
        <w:rPr>
          <w:rFonts w:ascii="Arial" w:hAnsi="Arial" w:cs="Arial"/>
        </w:rPr>
        <w:t xml:space="preserve">– An email was received from Reprieve expressing concern that </w:t>
      </w:r>
      <w:r w:rsidRPr="00EF1ACD">
        <w:rPr>
          <w:rFonts w:ascii="Arial" w:hAnsi="Arial" w:cs="Arial"/>
          <w:color w:val="000000"/>
        </w:rPr>
        <w:t>In a recent YouGov poll (November 2019), 34% of respondents opposed the use of the death penalty, 47% opposed its use in some circumstances, 12% supported the use of the death penalty and 7% don’t know</w:t>
      </w:r>
      <w:r>
        <w:rPr>
          <w:rFonts w:ascii="Arial" w:hAnsi="Arial" w:cs="Arial"/>
          <w:color w:val="000000"/>
        </w:rPr>
        <w:t>, and asking for their message to be shared through Facebook.  (</w:t>
      </w:r>
      <w:r>
        <w:rPr>
          <w:rFonts w:ascii="Arial" w:hAnsi="Arial" w:cs="Arial"/>
          <w:i/>
          <w:color w:val="000000"/>
        </w:rPr>
        <w:t>Posted on Facebook 2.3.20.</w:t>
      </w:r>
      <w:r w:rsidR="00423F02">
        <w:rPr>
          <w:rFonts w:ascii="Arial" w:hAnsi="Arial" w:cs="Arial"/>
          <w:i/>
          <w:color w:val="000000"/>
        </w:rPr>
        <w:t>)</w:t>
      </w:r>
    </w:p>
    <w:p w:rsidR="0020435C" w:rsidRPr="00193AD7" w:rsidRDefault="0020435C" w:rsidP="00193AD7">
      <w:pPr>
        <w:pStyle w:val="ListParagraph"/>
        <w:numPr>
          <w:ilvl w:val="0"/>
          <w:numId w:val="3"/>
        </w:numPr>
        <w:rPr>
          <w:rFonts w:ascii="Times New Roman" w:eastAsia="Times New Roman" w:hAnsi="Times New Roman" w:cs="Times New Roman"/>
          <w:color w:val="000000" w:themeColor="text1"/>
        </w:rPr>
      </w:pPr>
      <w:r w:rsidRPr="003F0EC1">
        <w:rPr>
          <w:rFonts w:cs="Arial"/>
          <w:i/>
        </w:rPr>
        <w:lastRenderedPageBreak/>
        <w:t xml:space="preserve">Iran </w:t>
      </w:r>
      <w:r w:rsidR="003F0EC1" w:rsidRPr="003F0EC1">
        <w:rPr>
          <w:rFonts w:cs="Arial"/>
          <w:i/>
        </w:rPr>
        <w:t>–</w:t>
      </w:r>
      <w:r w:rsidRPr="003F0EC1">
        <w:rPr>
          <w:rFonts w:cs="Arial"/>
          <w:i/>
        </w:rPr>
        <w:t xml:space="preserve"> </w:t>
      </w:r>
      <w:r w:rsidR="003F0EC1" w:rsidRPr="003F0EC1">
        <w:rPr>
          <w:rFonts w:cs="Arial"/>
        </w:rPr>
        <w:t xml:space="preserve">Three men are at risk of execution. </w:t>
      </w:r>
      <w:r w:rsidR="003F0EC1">
        <w:rPr>
          <w:rFonts w:cs="Arial"/>
        </w:rPr>
        <w:t xml:space="preserve"> Amirhossein Moradi, Mohammad Rajabi and Saeed Tamjidi have been sentenced to death in acts of arson that took place in 2019.  Their trial was grossly unfair.  They were denied access to lawyers during the investigation phase and say they were tortured.  Amirhossein Moradi says he was coerced into giving a ‘confession’ that was broadcast on state television and used as evidence to convict them.  (</w:t>
      </w:r>
      <w:r w:rsidR="003F0EC1">
        <w:rPr>
          <w:rFonts w:cs="Arial"/>
          <w:i/>
        </w:rPr>
        <w:t>Circulated to the Group – 4.3.20.</w:t>
      </w:r>
      <w:r w:rsidR="003F0EC1">
        <w:rPr>
          <w:rFonts w:cs="Arial"/>
        </w:rPr>
        <w:t>)</w:t>
      </w:r>
    </w:p>
    <w:p w:rsidR="005D556B" w:rsidRDefault="005D556B" w:rsidP="005D556B">
      <w:pPr>
        <w:rPr>
          <w:b/>
        </w:rPr>
      </w:pPr>
    </w:p>
    <w:p w:rsidR="005D556B" w:rsidRDefault="005D556B" w:rsidP="005D556B">
      <w:pPr>
        <w:rPr>
          <w:b/>
        </w:rPr>
      </w:pPr>
      <w:r>
        <w:rPr>
          <w:b/>
        </w:rPr>
        <w:t>Campaigning</w:t>
      </w:r>
    </w:p>
    <w:p w:rsidR="00193AD7" w:rsidRDefault="00193AD7" w:rsidP="005D556B">
      <w:pPr>
        <w:rPr>
          <w:b/>
        </w:rPr>
      </w:pPr>
    </w:p>
    <w:p w:rsidR="00193AD7" w:rsidRDefault="00193AD7" w:rsidP="00193AD7">
      <w:pPr>
        <w:pStyle w:val="ListParagraph"/>
        <w:numPr>
          <w:ilvl w:val="0"/>
          <w:numId w:val="4"/>
        </w:numPr>
      </w:pPr>
      <w:r w:rsidRPr="00193AD7">
        <w:t xml:space="preserve">The Group </w:t>
      </w:r>
      <w:r>
        <w:t xml:space="preserve">continue to await a decision from The Studio Theatre </w:t>
      </w:r>
      <w:r w:rsidR="00A715A8">
        <w:t>in response to</w:t>
      </w:r>
      <w:r>
        <w:t xml:space="preserve"> their request for a presence </w:t>
      </w:r>
      <w:r w:rsidR="00A715A8">
        <w:t xml:space="preserve">at </w:t>
      </w:r>
      <w:r>
        <w:t xml:space="preserve">the performances of </w:t>
      </w:r>
      <w:r>
        <w:rPr>
          <w:i/>
        </w:rPr>
        <w:t xml:space="preserve">The Thrill of Love </w:t>
      </w:r>
      <w:r>
        <w:t xml:space="preserve">from </w:t>
      </w:r>
      <w:r w:rsidR="00A17476">
        <w:t>23</w:t>
      </w:r>
      <w:r w:rsidR="00A17476" w:rsidRPr="00A17476">
        <w:rPr>
          <w:vertAlign w:val="superscript"/>
        </w:rPr>
        <w:t>rd</w:t>
      </w:r>
      <w:r w:rsidR="00A17476">
        <w:t xml:space="preserve"> to 28</w:t>
      </w:r>
      <w:r w:rsidR="00A17476" w:rsidRPr="00A17476">
        <w:rPr>
          <w:vertAlign w:val="superscript"/>
        </w:rPr>
        <w:t>th</w:t>
      </w:r>
      <w:r w:rsidR="00A17476">
        <w:t xml:space="preserve"> March.</w:t>
      </w:r>
    </w:p>
    <w:p w:rsidR="00D90BE4" w:rsidRDefault="00D90BE4" w:rsidP="00D90BE4">
      <w:pPr>
        <w:pStyle w:val="ListParagraph"/>
      </w:pPr>
    </w:p>
    <w:p w:rsidR="00D90BE4" w:rsidRDefault="00D90BE4" w:rsidP="00193AD7">
      <w:pPr>
        <w:pStyle w:val="ListParagraph"/>
        <w:numPr>
          <w:ilvl w:val="0"/>
          <w:numId w:val="4"/>
        </w:numPr>
      </w:pPr>
      <w:r w:rsidRPr="00D90BE4">
        <w:rPr>
          <w:b/>
        </w:rPr>
        <w:t>Amnesty Anti-Death Penalty Project</w:t>
      </w:r>
      <w:r>
        <w:t xml:space="preserve"> – An </w:t>
      </w:r>
      <w:hyperlink r:id="rId9" w:history="1">
        <w:r w:rsidRPr="007622FB">
          <w:rPr>
            <w:rStyle w:val="Hyperlink"/>
          </w:rPr>
          <w:t>email</w:t>
        </w:r>
      </w:hyperlink>
      <w:r>
        <w:t xml:space="preserve"> has been received </w:t>
      </w:r>
      <w:r w:rsidR="007622FB">
        <w:t>asking for action to be taken on behalf of Magai Matiop Mgong, the 17-year-old currently in prison awaiting execution in South Sudan.  Supporters are asked to raise the profile of his case by taking part in local park runs wearing the running number 015 and handing out flyers explaining his case.</w:t>
      </w:r>
    </w:p>
    <w:p w:rsidR="007622FB" w:rsidRDefault="007622FB" w:rsidP="007622FB">
      <w:pPr>
        <w:pStyle w:val="ListParagraph"/>
      </w:pPr>
    </w:p>
    <w:p w:rsidR="007622FB" w:rsidRPr="00193AD7" w:rsidRDefault="007622FB" w:rsidP="00193AD7">
      <w:pPr>
        <w:pStyle w:val="ListParagraph"/>
        <w:numPr>
          <w:ilvl w:val="0"/>
          <w:numId w:val="4"/>
        </w:numPr>
      </w:pPr>
      <w:r>
        <w:t xml:space="preserve">Reference is made in the email to the vote in Colorado and the intention of the US Department of Justice’s intention to resume federal executions.  Follow the link above for full details. </w:t>
      </w:r>
    </w:p>
    <w:sectPr w:rsidR="007622FB" w:rsidRPr="00193AD7" w:rsidSect="00C2323B">
      <w:footerReference w:type="default" r:id="rId10"/>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560A" w:rsidRDefault="0096560A" w:rsidP="00742A4B">
      <w:r>
        <w:separator/>
      </w:r>
    </w:p>
  </w:endnote>
  <w:endnote w:type="continuationSeparator" w:id="0">
    <w:p w:rsidR="0096560A" w:rsidRDefault="0096560A" w:rsidP="00742A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29998494"/>
      <w:docPartObj>
        <w:docPartGallery w:val="Page Numbers (Bottom of Page)"/>
        <w:docPartUnique/>
      </w:docPartObj>
    </w:sdtPr>
    <w:sdtEndPr>
      <w:rPr>
        <w:color w:val="7F7F7F" w:themeColor="background1" w:themeShade="7F"/>
        <w:spacing w:val="60"/>
      </w:rPr>
    </w:sdtEndPr>
    <w:sdtContent>
      <w:p w:rsidR="00742A4B" w:rsidRDefault="00742A4B">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CF51EC" w:rsidRPr="00CF51EC">
          <w:rPr>
            <w:b/>
            <w:bCs/>
            <w:noProof/>
          </w:rPr>
          <w:t>4</w:t>
        </w:r>
        <w:r>
          <w:rPr>
            <w:b/>
            <w:bCs/>
            <w:noProof/>
          </w:rPr>
          <w:fldChar w:fldCharType="end"/>
        </w:r>
        <w:r>
          <w:rPr>
            <w:b/>
            <w:bCs/>
          </w:rPr>
          <w:t xml:space="preserve"> | </w:t>
        </w:r>
        <w:r>
          <w:rPr>
            <w:color w:val="7F7F7F" w:themeColor="background1" w:themeShade="7F"/>
            <w:spacing w:val="60"/>
          </w:rPr>
          <w:t>Page</w:t>
        </w:r>
      </w:p>
    </w:sdtContent>
  </w:sdt>
  <w:p w:rsidR="00742A4B" w:rsidRDefault="00742A4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560A" w:rsidRDefault="0096560A" w:rsidP="00742A4B">
      <w:r>
        <w:separator/>
      </w:r>
    </w:p>
  </w:footnote>
  <w:footnote w:type="continuationSeparator" w:id="0">
    <w:p w:rsidR="0096560A" w:rsidRDefault="0096560A" w:rsidP="00742A4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147CB4"/>
    <w:multiLevelType w:val="hybridMultilevel"/>
    <w:tmpl w:val="CF7ECA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7807003"/>
    <w:multiLevelType w:val="hybridMultilevel"/>
    <w:tmpl w:val="F9968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1A12FA4"/>
    <w:multiLevelType w:val="hybridMultilevel"/>
    <w:tmpl w:val="2D36E0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F96217E"/>
    <w:multiLevelType w:val="hybridMultilevel"/>
    <w:tmpl w:val="509286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556B"/>
    <w:rsid w:val="00063422"/>
    <w:rsid w:val="00067DD7"/>
    <w:rsid w:val="00143097"/>
    <w:rsid w:val="001558F8"/>
    <w:rsid w:val="00193AD7"/>
    <w:rsid w:val="0020435C"/>
    <w:rsid w:val="00222FA7"/>
    <w:rsid w:val="00251B01"/>
    <w:rsid w:val="003F0EC1"/>
    <w:rsid w:val="00423F02"/>
    <w:rsid w:val="00556109"/>
    <w:rsid w:val="0057704A"/>
    <w:rsid w:val="005D556B"/>
    <w:rsid w:val="00613D5F"/>
    <w:rsid w:val="00616CCC"/>
    <w:rsid w:val="006611D5"/>
    <w:rsid w:val="00663C41"/>
    <w:rsid w:val="006C7B7C"/>
    <w:rsid w:val="00742A4B"/>
    <w:rsid w:val="007622FB"/>
    <w:rsid w:val="00785C20"/>
    <w:rsid w:val="00806FFB"/>
    <w:rsid w:val="00835F9D"/>
    <w:rsid w:val="00876012"/>
    <w:rsid w:val="0089257B"/>
    <w:rsid w:val="008A23FF"/>
    <w:rsid w:val="008E1188"/>
    <w:rsid w:val="0096560A"/>
    <w:rsid w:val="009C2949"/>
    <w:rsid w:val="00A17476"/>
    <w:rsid w:val="00A715A8"/>
    <w:rsid w:val="00AB216C"/>
    <w:rsid w:val="00AC032E"/>
    <w:rsid w:val="00AE5A16"/>
    <w:rsid w:val="00AE6D03"/>
    <w:rsid w:val="00B447C6"/>
    <w:rsid w:val="00B550E0"/>
    <w:rsid w:val="00B85A59"/>
    <w:rsid w:val="00B90A5E"/>
    <w:rsid w:val="00C2323B"/>
    <w:rsid w:val="00CC6B93"/>
    <w:rsid w:val="00CF51EC"/>
    <w:rsid w:val="00D90BE4"/>
    <w:rsid w:val="00EF1ACD"/>
    <w:rsid w:val="00EF6FF6"/>
    <w:rsid w:val="00F65A15"/>
    <w:rsid w:val="00F879F1"/>
    <w:rsid w:val="00F9739B"/>
    <w:rsid w:val="00FC31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15:chartTrackingRefBased/>
  <w15:docId w15:val="{9876EAAA-3223-564B-AD3F-AE94ACB829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556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556B"/>
    <w:pPr>
      <w:ind w:left="720"/>
      <w:contextualSpacing/>
    </w:pPr>
  </w:style>
  <w:style w:type="paragraph" w:styleId="NormalWeb">
    <w:name w:val="Normal (Web)"/>
    <w:basedOn w:val="Normal"/>
    <w:uiPriority w:val="99"/>
    <w:unhideWhenUsed/>
    <w:rsid w:val="00EF1ACD"/>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806FFB"/>
    <w:rPr>
      <w:color w:val="0563C1" w:themeColor="hyperlink"/>
      <w:u w:val="single"/>
    </w:rPr>
  </w:style>
  <w:style w:type="character" w:customStyle="1" w:styleId="UnresolvedMention">
    <w:name w:val="Unresolved Mention"/>
    <w:basedOn w:val="DefaultParagraphFont"/>
    <w:uiPriority w:val="99"/>
    <w:rsid w:val="00806FFB"/>
    <w:rPr>
      <w:color w:val="605E5C"/>
      <w:shd w:val="clear" w:color="auto" w:fill="E1DFDD"/>
    </w:rPr>
  </w:style>
  <w:style w:type="character" w:styleId="FollowedHyperlink">
    <w:name w:val="FollowedHyperlink"/>
    <w:basedOn w:val="DefaultParagraphFont"/>
    <w:uiPriority w:val="99"/>
    <w:semiHidden/>
    <w:unhideWhenUsed/>
    <w:rsid w:val="00AE5A16"/>
    <w:rPr>
      <w:color w:val="954F72" w:themeColor="followedHyperlink"/>
      <w:u w:val="single"/>
    </w:rPr>
  </w:style>
  <w:style w:type="paragraph" w:styleId="Header">
    <w:name w:val="header"/>
    <w:basedOn w:val="Normal"/>
    <w:link w:val="HeaderChar"/>
    <w:uiPriority w:val="99"/>
    <w:unhideWhenUsed/>
    <w:rsid w:val="00742A4B"/>
    <w:pPr>
      <w:tabs>
        <w:tab w:val="center" w:pos="4680"/>
        <w:tab w:val="right" w:pos="9360"/>
      </w:tabs>
    </w:pPr>
  </w:style>
  <w:style w:type="character" w:customStyle="1" w:styleId="HeaderChar">
    <w:name w:val="Header Char"/>
    <w:basedOn w:val="DefaultParagraphFont"/>
    <w:link w:val="Header"/>
    <w:uiPriority w:val="99"/>
    <w:rsid w:val="00742A4B"/>
  </w:style>
  <w:style w:type="paragraph" w:styleId="Footer">
    <w:name w:val="footer"/>
    <w:basedOn w:val="Normal"/>
    <w:link w:val="FooterChar"/>
    <w:uiPriority w:val="99"/>
    <w:unhideWhenUsed/>
    <w:rsid w:val="00742A4B"/>
    <w:pPr>
      <w:tabs>
        <w:tab w:val="center" w:pos="4680"/>
        <w:tab w:val="right" w:pos="9360"/>
      </w:tabs>
    </w:pPr>
  </w:style>
  <w:style w:type="character" w:customStyle="1" w:styleId="FooterChar">
    <w:name w:val="Footer Char"/>
    <w:basedOn w:val="DefaultParagraphFont"/>
    <w:link w:val="Footer"/>
    <w:uiPriority w:val="99"/>
    <w:rsid w:val="00742A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5245461">
      <w:bodyDiv w:val="1"/>
      <w:marLeft w:val="0"/>
      <w:marRight w:val="0"/>
      <w:marTop w:val="0"/>
      <w:marBottom w:val="0"/>
      <w:divBdr>
        <w:top w:val="none" w:sz="0" w:space="0" w:color="auto"/>
        <w:left w:val="none" w:sz="0" w:space="0" w:color="auto"/>
        <w:bottom w:val="none" w:sz="0" w:space="0" w:color="auto"/>
        <w:right w:val="none" w:sz="0" w:space="0" w:color="auto"/>
      </w:divBdr>
    </w:div>
    <w:div w:id="1709715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HgyisKVoFzY" TargetMode="External"/><Relationship Id="rId3" Type="http://schemas.openxmlformats.org/officeDocument/2006/relationships/settings" Target="settings.xml"/><Relationship Id="rId7" Type="http://schemas.openxmlformats.org/officeDocument/2006/relationships/hyperlink" Target="https://reprieve.org.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ebmail1.amnesty.org.uk/q/11mqIvSydmQAJqmE82SKfn8/w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4</Pages>
  <Words>1382</Words>
  <Characters>7884</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Peter Curbishley</cp:lastModifiedBy>
  <cp:revision>4</cp:revision>
  <dcterms:created xsi:type="dcterms:W3CDTF">2020-03-12T10:12:00Z</dcterms:created>
  <dcterms:modified xsi:type="dcterms:W3CDTF">2020-03-12T10:18:00Z</dcterms:modified>
</cp:coreProperties>
</file>