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23FF" w:rsidRDefault="00B31B99">
      <w:pPr>
        <w:pBdr>
          <w:bottom w:val="single" w:sz="6" w:space="1" w:color="auto"/>
        </w:pBdr>
        <w:rPr>
          <w:b/>
        </w:rPr>
      </w:pPr>
      <w:bookmarkStart w:id="0" w:name="_GoBack"/>
      <w:bookmarkEnd w:id="0"/>
      <w:r>
        <w:rPr>
          <w:b/>
        </w:rPr>
        <w:t>DEATH PENALTY REPORT – MAY-</w:t>
      </w:r>
      <w:r w:rsidR="00011E2E">
        <w:rPr>
          <w:b/>
        </w:rPr>
        <w:t xml:space="preserve"> </w:t>
      </w:r>
      <w:r>
        <w:rPr>
          <w:b/>
        </w:rPr>
        <w:t>JUNE 2020</w:t>
      </w:r>
    </w:p>
    <w:p w:rsidR="00B31B99" w:rsidRPr="009F16C0" w:rsidRDefault="009F16C0">
      <w:pPr>
        <w:rPr>
          <w:i/>
          <w:sz w:val="21"/>
        </w:rPr>
      </w:pPr>
      <w:r w:rsidRPr="009F16C0">
        <w:rPr>
          <w:i/>
          <w:sz w:val="21"/>
        </w:rPr>
        <w:t>Date format</w:t>
      </w:r>
      <w:r w:rsidR="00011E2E">
        <w:rPr>
          <w:i/>
          <w:sz w:val="21"/>
        </w:rPr>
        <w:t>:</w:t>
      </w:r>
      <w:r w:rsidRPr="009F16C0">
        <w:rPr>
          <w:i/>
          <w:sz w:val="21"/>
        </w:rPr>
        <w:t xml:space="preserve"> day/month/year</w:t>
      </w:r>
    </w:p>
    <w:p w:rsidR="009F16C0" w:rsidRDefault="009F16C0">
      <w:pPr>
        <w:rPr>
          <w:b/>
        </w:rPr>
      </w:pPr>
    </w:p>
    <w:p w:rsidR="00B31B99" w:rsidRDefault="00B31B99">
      <w:pPr>
        <w:rPr>
          <w:b/>
        </w:rPr>
      </w:pPr>
      <w:r>
        <w:rPr>
          <w:b/>
        </w:rPr>
        <w:t>International Report (from 12.5.20 –</w:t>
      </w:r>
      <w:r w:rsidR="00FD44C3">
        <w:rPr>
          <w:b/>
        </w:rPr>
        <w:t xml:space="preserve"> 10.6.20)</w:t>
      </w:r>
    </w:p>
    <w:p w:rsidR="00EB389C" w:rsidRDefault="00EB389C">
      <w:pPr>
        <w:rPr>
          <w:b/>
        </w:rPr>
      </w:pPr>
    </w:p>
    <w:p w:rsidR="00917594" w:rsidRPr="00917594" w:rsidRDefault="00917594" w:rsidP="0048157F">
      <w:pPr>
        <w:ind w:left="360"/>
        <w:jc w:val="both"/>
        <w:rPr>
          <w:rFonts w:ascii="Times New Roman" w:eastAsia="Times New Roman" w:hAnsi="Times New Roman" w:cs="Times New Roman"/>
        </w:rPr>
      </w:pPr>
      <w:r w:rsidRPr="0048157F">
        <w:rPr>
          <w:rFonts w:eastAsia="Times New Roman" w:cs="Arial"/>
          <w:b/>
          <w:bCs/>
          <w:color w:val="000000"/>
          <w:sz w:val="22"/>
          <w:szCs w:val="21"/>
          <w:shd w:val="clear" w:color="auto" w:fill="EDEDED" w:themeFill="accent3" w:themeFillTint="33"/>
        </w:rPr>
        <w:t>The death penalty is the ultimate cruel, inhuman and degrading punishment. Amnesty opposes the death penalty in all cases without exception - regardless of who is accused, the nature or circumstances of the</w:t>
      </w:r>
      <w:r w:rsidRPr="0048157F">
        <w:rPr>
          <w:rFonts w:eastAsia="Times New Roman" w:cs="Arial"/>
          <w:color w:val="000000"/>
          <w:sz w:val="22"/>
          <w:szCs w:val="21"/>
          <w:shd w:val="clear" w:color="auto" w:fill="EDEDED" w:themeFill="accent3" w:themeFillTint="33"/>
        </w:rPr>
        <w:t> </w:t>
      </w:r>
      <w:r w:rsidRPr="0048157F">
        <w:rPr>
          <w:rFonts w:eastAsia="Times New Roman" w:cs="Arial"/>
          <w:b/>
          <w:bCs/>
          <w:color w:val="000000"/>
          <w:sz w:val="22"/>
          <w:szCs w:val="21"/>
          <w:shd w:val="clear" w:color="auto" w:fill="EDEDED" w:themeFill="accent3" w:themeFillTint="33"/>
        </w:rPr>
        <w:t>crime, guilt or innocence or method of execution</w:t>
      </w:r>
      <w:r w:rsidRPr="00917594">
        <w:rPr>
          <w:rFonts w:eastAsia="Times New Roman" w:cs="Arial"/>
          <w:b/>
          <w:bCs/>
          <w:color w:val="000000"/>
          <w:sz w:val="21"/>
          <w:szCs w:val="21"/>
        </w:rPr>
        <w:t>.</w:t>
      </w:r>
    </w:p>
    <w:p w:rsidR="00917594" w:rsidRDefault="00917594" w:rsidP="0048157F">
      <w:pPr>
        <w:ind w:left="360"/>
        <w:rPr>
          <w:b/>
        </w:rPr>
      </w:pPr>
    </w:p>
    <w:p w:rsidR="007B41CE" w:rsidRPr="001551A7" w:rsidRDefault="00EB389C" w:rsidP="00EB389C">
      <w:pPr>
        <w:pStyle w:val="ListParagraph"/>
        <w:numPr>
          <w:ilvl w:val="0"/>
          <w:numId w:val="1"/>
        </w:numPr>
        <w:rPr>
          <w:b/>
        </w:rPr>
      </w:pPr>
      <w:r>
        <w:rPr>
          <w:b/>
        </w:rPr>
        <w:t xml:space="preserve">Iran </w:t>
      </w:r>
      <w:r>
        <w:t xml:space="preserve">– </w:t>
      </w:r>
    </w:p>
    <w:p w:rsidR="001551A7" w:rsidRDefault="001551A7" w:rsidP="009E2BA9">
      <w:pPr>
        <w:rPr>
          <w:b/>
        </w:rPr>
      </w:pPr>
    </w:p>
    <w:p w:rsidR="009E2BA9" w:rsidRPr="00917594" w:rsidRDefault="009E2BA9" w:rsidP="00917594">
      <w:pPr>
        <w:pStyle w:val="ListParagraph"/>
        <w:numPr>
          <w:ilvl w:val="0"/>
          <w:numId w:val="4"/>
        </w:numPr>
        <w:rPr>
          <w:b/>
        </w:rPr>
      </w:pPr>
      <w:r>
        <w:t xml:space="preserve">4.5.20 – Follow the </w:t>
      </w:r>
      <w:hyperlink r:id="rId5" w:history="1">
        <w:r w:rsidRPr="0097370D">
          <w:rPr>
            <w:rStyle w:val="Hyperlink"/>
          </w:rPr>
          <w:t>link</w:t>
        </w:r>
      </w:hyperlink>
      <w:r>
        <w:t xml:space="preserve"> for access to an article on the 12</w:t>
      </w:r>
      <w:r w:rsidRPr="00917594">
        <w:rPr>
          <w:vertAlign w:val="superscript"/>
        </w:rPr>
        <w:t>th</w:t>
      </w:r>
      <w:r>
        <w:t xml:space="preserve"> Annual Report on the death penalty in Iran, published on 31</w:t>
      </w:r>
      <w:r w:rsidRPr="00917594">
        <w:rPr>
          <w:vertAlign w:val="superscript"/>
        </w:rPr>
        <w:t>st</w:t>
      </w:r>
      <w:r>
        <w:t xml:space="preserve"> March by Iran Human Rights (IHR) and ECPM (Together Against the Death Penalty).  The report provides an assessment and analysis of the death penalty trends in 2019 in the Islamic Republic of Iran. </w:t>
      </w:r>
      <w:r w:rsidR="00917594">
        <w:t xml:space="preserve"> (Source: World Coalition Against the Death Penalty.)</w:t>
      </w:r>
    </w:p>
    <w:p w:rsidR="009E2BA9" w:rsidRPr="009E2BA9" w:rsidRDefault="009E2BA9" w:rsidP="009E2BA9">
      <w:pPr>
        <w:rPr>
          <w:b/>
        </w:rPr>
      </w:pPr>
    </w:p>
    <w:p w:rsidR="00EC1641" w:rsidRPr="00EC1641" w:rsidRDefault="00EB389C" w:rsidP="007B41CE">
      <w:pPr>
        <w:pStyle w:val="ListParagraph"/>
        <w:numPr>
          <w:ilvl w:val="1"/>
          <w:numId w:val="1"/>
        </w:numPr>
        <w:rPr>
          <w:b/>
        </w:rPr>
      </w:pPr>
      <w:r>
        <w:t xml:space="preserve">12.5.20 – Amnesty called on the Iranian Authorities to reveal the truth ‘immediately’ about the fate and location of four death row prisoners.  Hossein Silawi, Ali Khasraji, Naser Khafajian and Hedayat Abdollahpour, who are all members of minority groups, have been transferred to ‘unknown locations’.  They have been sentenced to death following an ‘unfair trial’ following accusations of ‘taking up arms against the State.  Amnesty has expressed fears that they are at risk of torture or </w:t>
      </w:r>
      <w:r w:rsidR="002673A7">
        <w:t xml:space="preserve">of </w:t>
      </w:r>
      <w:r>
        <w:t>being executed secretly.  (Source: Rudaw Media Network.)</w:t>
      </w:r>
    </w:p>
    <w:p w:rsidR="00EC1641" w:rsidRDefault="00EC1641" w:rsidP="00EC1641">
      <w:pPr>
        <w:pStyle w:val="ListParagraph"/>
      </w:pPr>
    </w:p>
    <w:p w:rsidR="00854030" w:rsidRPr="0097370D" w:rsidRDefault="00EC1641" w:rsidP="007B41CE">
      <w:pPr>
        <w:pStyle w:val="ListParagraph"/>
        <w:numPr>
          <w:ilvl w:val="1"/>
          <w:numId w:val="1"/>
        </w:numPr>
        <w:rPr>
          <w:b/>
        </w:rPr>
      </w:pPr>
      <w:r>
        <w:t>9.6.20 – Seyed Mahmoud Mousavi Majd, an Iranian citizen, was named yesterday by the Iranian Judiciary as the man sentenced to death for leaking information about General Qassem Suleimani.  Mr Majd had no direct involvement in the assassination of the General in January of this year. (Source: The Guardian.)</w:t>
      </w:r>
    </w:p>
    <w:p w:rsidR="0097370D" w:rsidRPr="007B41CE" w:rsidRDefault="0097370D" w:rsidP="0097370D">
      <w:pPr>
        <w:pStyle w:val="ListParagraph"/>
        <w:ind w:left="1440"/>
        <w:rPr>
          <w:b/>
        </w:rPr>
      </w:pPr>
    </w:p>
    <w:p w:rsidR="00854030" w:rsidRDefault="00854030" w:rsidP="00854030">
      <w:pPr>
        <w:pStyle w:val="ListParagraph"/>
        <w:numPr>
          <w:ilvl w:val="0"/>
          <w:numId w:val="1"/>
        </w:numPr>
        <w:rPr>
          <w:b/>
        </w:rPr>
      </w:pPr>
      <w:r w:rsidRPr="00137406">
        <w:rPr>
          <w:b/>
        </w:rPr>
        <w:t>USA</w:t>
      </w:r>
    </w:p>
    <w:p w:rsidR="00854030" w:rsidRPr="00B67A4A" w:rsidRDefault="00854030" w:rsidP="00854030">
      <w:pPr>
        <w:pStyle w:val="ListParagraph"/>
        <w:numPr>
          <w:ilvl w:val="1"/>
          <w:numId w:val="1"/>
        </w:numPr>
        <w:rPr>
          <w:b/>
        </w:rPr>
      </w:pPr>
      <w:r>
        <w:rPr>
          <w:i/>
        </w:rPr>
        <w:t xml:space="preserve">Oregon – </w:t>
      </w:r>
      <w:r>
        <w:t>14.5.20 – The Oregon Department of Corrections announce</w:t>
      </w:r>
      <w:r w:rsidR="002673A7">
        <w:t>d</w:t>
      </w:r>
      <w:r>
        <w:t xml:space="preserve"> that it </w:t>
      </w:r>
      <w:r w:rsidR="002673A7">
        <w:t>is closing</w:t>
      </w:r>
      <w:r>
        <w:t xml:space="preserve"> its death row and reassign</w:t>
      </w:r>
      <w:r w:rsidR="002673A7">
        <w:t>ing</w:t>
      </w:r>
      <w:r>
        <w:t xml:space="preserve"> the 27 prisoners to other accommodation within the State prison system.  Such a move has been considered since 2016, when a prison reform group recommended the unit should be emptied to lessen the potential psychological harms associated with segregated prison accommodation.  (Source: </w:t>
      </w:r>
      <w:r w:rsidR="002673A7">
        <w:t>opb.org</w:t>
      </w:r>
      <w:r>
        <w:t xml:space="preserve">) </w:t>
      </w:r>
    </w:p>
    <w:p w:rsidR="00854030" w:rsidRPr="00B67A4A" w:rsidRDefault="00854030" w:rsidP="00854030">
      <w:pPr>
        <w:pStyle w:val="ListParagraph"/>
        <w:ind w:left="1440"/>
        <w:rPr>
          <w:b/>
        </w:rPr>
      </w:pPr>
    </w:p>
    <w:p w:rsidR="00854030" w:rsidRPr="00606779" w:rsidRDefault="00854030" w:rsidP="00854030">
      <w:pPr>
        <w:pStyle w:val="ListParagraph"/>
        <w:numPr>
          <w:ilvl w:val="1"/>
          <w:numId w:val="1"/>
        </w:numPr>
        <w:rPr>
          <w:b/>
        </w:rPr>
      </w:pPr>
      <w:r>
        <w:rPr>
          <w:i/>
        </w:rPr>
        <w:t xml:space="preserve">Ohio </w:t>
      </w:r>
      <w:r>
        <w:t>– 15.5.20 – Johnny Lee Gates, convicted in 1977 of rape, robbery and killing, was released from prison.</w:t>
      </w:r>
      <w:r>
        <w:rPr>
          <w:b/>
        </w:rPr>
        <w:t xml:space="preserve">  </w:t>
      </w:r>
      <w:r>
        <w:t>Mr Gates has always maintained his innocence, and continues to do so, but agreed to plead guilty to voluntary manslaughter in an unrelated homicide.  He had spent 43 years in prison, with 26 on death row.  (Source: Ledger Enquirer.)</w:t>
      </w:r>
    </w:p>
    <w:p w:rsidR="00606779" w:rsidRPr="00606779" w:rsidRDefault="00606779" w:rsidP="00606779">
      <w:pPr>
        <w:pStyle w:val="ListParagraph"/>
        <w:rPr>
          <w:b/>
        </w:rPr>
      </w:pPr>
    </w:p>
    <w:p w:rsidR="00606779" w:rsidRDefault="00606779" w:rsidP="00854030">
      <w:pPr>
        <w:pStyle w:val="ListParagraph"/>
        <w:numPr>
          <w:ilvl w:val="1"/>
          <w:numId w:val="1"/>
        </w:numPr>
      </w:pPr>
      <w:r w:rsidRPr="00606779">
        <w:rPr>
          <w:i/>
        </w:rPr>
        <w:lastRenderedPageBreak/>
        <w:t>Missouri</w:t>
      </w:r>
      <w:r>
        <w:rPr>
          <w:b/>
        </w:rPr>
        <w:t xml:space="preserve"> – </w:t>
      </w:r>
      <w:r w:rsidRPr="00606779">
        <w:t>19.5.20</w:t>
      </w:r>
      <w:r>
        <w:t xml:space="preserve"> – Walter Barton was executed by lethal injection, the first execution to take place in the US during the coronavirus pandemic.  Mr Barton, who had been found guilty of murder, and who had been on death row for almost three decades, had always maintained his innocence.  Amnesty described the execution as ‘cruelty’, and said it had been carried out ‘despite the existence of expert opinion and evidence, never heard by a trial jury, which counter</w:t>
      </w:r>
      <w:r w:rsidR="0089483C">
        <w:t>s</w:t>
      </w:r>
      <w:r>
        <w:t xml:space="preserve"> key elements that led to his conviction’.  (Source: Telegraph</w:t>
      </w:r>
      <w:r w:rsidR="00D4279C">
        <w:t>.</w:t>
      </w:r>
      <w:r>
        <w:t>co.uk.)</w:t>
      </w:r>
    </w:p>
    <w:p w:rsidR="006B3AF9" w:rsidRDefault="006B3AF9" w:rsidP="006B3AF9">
      <w:pPr>
        <w:pStyle w:val="ListParagraph"/>
      </w:pPr>
    </w:p>
    <w:p w:rsidR="00906E58" w:rsidRDefault="006B3AF9" w:rsidP="00854030">
      <w:pPr>
        <w:pStyle w:val="ListParagraph"/>
        <w:numPr>
          <w:ilvl w:val="1"/>
          <w:numId w:val="1"/>
        </w:numPr>
      </w:pPr>
      <w:r>
        <w:rPr>
          <w:i/>
        </w:rPr>
        <w:t xml:space="preserve">Florida </w:t>
      </w:r>
      <w:r>
        <w:t xml:space="preserve">– </w:t>
      </w:r>
    </w:p>
    <w:p w:rsidR="00906E58" w:rsidRDefault="00906E58" w:rsidP="00906E58">
      <w:pPr>
        <w:pStyle w:val="ListParagraph"/>
      </w:pPr>
    </w:p>
    <w:p w:rsidR="006B3AF9" w:rsidRDefault="006B3AF9" w:rsidP="00906E58">
      <w:pPr>
        <w:pStyle w:val="ListParagraph"/>
        <w:numPr>
          <w:ilvl w:val="2"/>
          <w:numId w:val="1"/>
        </w:numPr>
      </w:pPr>
      <w:r>
        <w:t>2</w:t>
      </w:r>
      <w:r w:rsidR="0024341B">
        <w:t>1</w:t>
      </w:r>
      <w:r>
        <w:t xml:space="preserve">.5.20 – For the second time this year, </w:t>
      </w:r>
      <w:r w:rsidR="0024341B">
        <w:t>t</w:t>
      </w:r>
      <w:r>
        <w:t xml:space="preserve">he Florida Supreme Court reversed </w:t>
      </w:r>
      <w:r w:rsidR="0024341B">
        <w:t>one of its own decisions in respect of the death penalty.  Its previous ruling had allowed any death row prisoner to challenge a sentence based strictly on an IQ test because of the margin of error, and allowed the ruling to be applied retroactively.  The new ruling</w:t>
      </w:r>
      <w:r w:rsidR="00945483">
        <w:t>, however,</w:t>
      </w:r>
      <w:r w:rsidR="0024341B">
        <w:t xml:space="preserve"> said making the issue retroactive had been a mistake.  Harry Phillips, a prisoner on death row who wished to make an appeal based on th</w:t>
      </w:r>
      <w:r w:rsidR="00945483">
        <w:t>e earlier</w:t>
      </w:r>
      <w:r w:rsidR="0024341B">
        <w:t xml:space="preserve"> ruling is, therefore, unable to make the case for converting his sentence to life.  (Source: Law.Com.)</w:t>
      </w:r>
    </w:p>
    <w:p w:rsidR="00906E58" w:rsidRDefault="00906E58" w:rsidP="00906E58">
      <w:pPr>
        <w:pStyle w:val="ListParagraph"/>
        <w:ind w:left="2160"/>
      </w:pPr>
    </w:p>
    <w:p w:rsidR="00906E58" w:rsidRDefault="00906E58" w:rsidP="00906E58">
      <w:pPr>
        <w:pStyle w:val="ListParagraph"/>
        <w:numPr>
          <w:ilvl w:val="2"/>
          <w:numId w:val="1"/>
        </w:numPr>
      </w:pPr>
      <w:r>
        <w:t xml:space="preserve">30.5.20 – An email was received from Reprieve with the news that </w:t>
      </w:r>
      <w:r w:rsidRPr="00906E58">
        <w:rPr>
          <w:b/>
        </w:rPr>
        <w:t>Kris Maharaj’s</w:t>
      </w:r>
      <w:r>
        <w:rPr>
          <w:b/>
        </w:rPr>
        <w:t xml:space="preserve"> </w:t>
      </w:r>
      <w:r>
        <w:t xml:space="preserve">request for a conditional medical release </w:t>
      </w:r>
      <w:r w:rsidR="00260D2C">
        <w:t>had been</w:t>
      </w:r>
      <w:r>
        <w:t xml:space="preserve"> denied by the Florida Department of Corrections.  He was not provided with a doctor to evaluate his condition, and no reason for denying the request was given.  Reprieve will be making further contact regarding </w:t>
      </w:r>
      <w:r w:rsidR="00D36B7A">
        <w:t>t</w:t>
      </w:r>
      <w:r>
        <w:t>his campaign.  (</w:t>
      </w:r>
      <w:r>
        <w:rPr>
          <w:i/>
        </w:rPr>
        <w:t>Circulated to the Group and posted on the website – 30.5.20</w:t>
      </w:r>
      <w:r>
        <w:t>).</w:t>
      </w:r>
    </w:p>
    <w:p w:rsidR="003B0A31" w:rsidRDefault="003B0A31" w:rsidP="003B0A31">
      <w:pPr>
        <w:pStyle w:val="ListParagraph"/>
      </w:pPr>
    </w:p>
    <w:p w:rsidR="003B0A31" w:rsidRDefault="003B0A31" w:rsidP="00854030">
      <w:pPr>
        <w:pStyle w:val="ListParagraph"/>
        <w:numPr>
          <w:ilvl w:val="1"/>
          <w:numId w:val="1"/>
        </w:numPr>
      </w:pPr>
      <w:r>
        <w:rPr>
          <w:i/>
        </w:rPr>
        <w:t xml:space="preserve">Federal Executions Update </w:t>
      </w:r>
      <w:r>
        <w:t>– 22.5.20 – An Appeals Court in Washington DC agreed to stay its ruling on the legality of federal execution protocols until 8</w:t>
      </w:r>
      <w:r w:rsidRPr="003B0A31">
        <w:rPr>
          <w:vertAlign w:val="superscript"/>
        </w:rPr>
        <w:t>th</w:t>
      </w:r>
      <w:r>
        <w:t xml:space="preserve"> June.  A lawsuit filed on behalf of four prisoners on death rows challenges the addendum to the Federal Execution Protocol which sought to provide a ‘blanket’ method for executions, replacing the multiple drugs used in lethal injection procedures by the single drug, phenobarbital.  The lawsuit claims the addendum violates the Federal Death Penalty Act of 1994, which states that those sentenced to death must be executed ‘in the manner prescribed by the law of the State in which the sentence is imposed’.  (Source: Newsweek.)</w:t>
      </w:r>
      <w:r w:rsidR="00D36B7A">
        <w:t xml:space="preserve">  </w:t>
      </w:r>
      <w:r w:rsidR="00D36B7A">
        <w:rPr>
          <w:i/>
        </w:rPr>
        <w:t>Note: No update currently available – 10.6.20.</w:t>
      </w:r>
    </w:p>
    <w:p w:rsidR="00353380" w:rsidRDefault="00353380" w:rsidP="00353380">
      <w:pPr>
        <w:pStyle w:val="ListParagraph"/>
        <w:ind w:left="1440"/>
      </w:pPr>
    </w:p>
    <w:p w:rsidR="007519D8" w:rsidRDefault="007519D8" w:rsidP="00353380">
      <w:pPr>
        <w:pStyle w:val="ListParagraph"/>
        <w:ind w:left="1440"/>
      </w:pPr>
    </w:p>
    <w:p w:rsidR="007519D8" w:rsidRDefault="007519D8" w:rsidP="00353380">
      <w:pPr>
        <w:pStyle w:val="ListParagraph"/>
        <w:ind w:left="1440"/>
      </w:pPr>
    </w:p>
    <w:p w:rsidR="007519D8" w:rsidRDefault="007519D8" w:rsidP="00353380">
      <w:pPr>
        <w:pStyle w:val="ListParagraph"/>
        <w:ind w:left="1440"/>
      </w:pPr>
    </w:p>
    <w:p w:rsidR="007519D8" w:rsidRDefault="007519D8" w:rsidP="00353380">
      <w:pPr>
        <w:pStyle w:val="ListParagraph"/>
        <w:ind w:left="1440"/>
      </w:pPr>
    </w:p>
    <w:p w:rsidR="007519D8" w:rsidRDefault="007519D8" w:rsidP="00353380">
      <w:pPr>
        <w:pStyle w:val="ListParagraph"/>
        <w:ind w:left="1440"/>
      </w:pPr>
    </w:p>
    <w:p w:rsidR="007519D8" w:rsidRDefault="007519D8" w:rsidP="00353380">
      <w:pPr>
        <w:pStyle w:val="ListParagraph"/>
        <w:ind w:left="1440"/>
      </w:pPr>
    </w:p>
    <w:p w:rsidR="007519D8" w:rsidRDefault="007519D8" w:rsidP="00353380">
      <w:pPr>
        <w:pStyle w:val="ListParagraph"/>
        <w:ind w:left="1440"/>
      </w:pPr>
    </w:p>
    <w:p w:rsidR="007519D8" w:rsidRDefault="007519D8" w:rsidP="00353380">
      <w:pPr>
        <w:pStyle w:val="ListParagraph"/>
        <w:ind w:left="1440"/>
      </w:pPr>
    </w:p>
    <w:p w:rsidR="007519D8" w:rsidRDefault="007519D8" w:rsidP="00353380">
      <w:pPr>
        <w:pStyle w:val="ListParagraph"/>
        <w:ind w:left="1440"/>
      </w:pPr>
    </w:p>
    <w:p w:rsidR="007519D8" w:rsidRDefault="007519D8" w:rsidP="00353380">
      <w:pPr>
        <w:pStyle w:val="ListParagraph"/>
        <w:ind w:left="1440"/>
      </w:pPr>
    </w:p>
    <w:p w:rsidR="007519D8" w:rsidRDefault="00353380" w:rsidP="007519D8">
      <w:r>
        <w:rPr>
          <w:i/>
        </w:rPr>
        <w:t xml:space="preserve">Pennsylvania </w:t>
      </w:r>
      <w:r>
        <w:t xml:space="preserve">– </w:t>
      </w:r>
    </w:p>
    <w:p w:rsidR="007519D8" w:rsidRDefault="007519D8" w:rsidP="007519D8"/>
    <w:p w:rsidR="00353380" w:rsidRPr="007519D8" w:rsidRDefault="007519D8" w:rsidP="007519D8">
      <w:pPr>
        <w:ind w:left="720"/>
        <w:rPr>
          <w:rFonts w:ascii="Times New Roman" w:eastAsia="Times New Roman" w:hAnsi="Times New Roman" w:cs="Times New Roman"/>
        </w:rPr>
      </w:pPr>
      <w:r w:rsidRPr="007519D8">
        <w:rPr>
          <w:rFonts w:ascii="Times New Roman" w:eastAsia="Times New Roman" w:hAnsi="Times New Roman" w:cs="Times New Roman"/>
          <w:noProof/>
        </w:rPr>
        <w:drawing>
          <wp:anchor distT="0" distB="0" distL="114300" distR="114300" simplePos="0" relativeHeight="251659264" behindDoc="0" locked="0" layoutInCell="1" allowOverlap="1" wp14:anchorId="40DB4919" wp14:editId="37900FFD">
            <wp:simplePos x="0" y="0"/>
            <wp:positionH relativeFrom="column">
              <wp:posOffset>41910</wp:posOffset>
            </wp:positionH>
            <wp:positionV relativeFrom="paragraph">
              <wp:posOffset>64135</wp:posOffset>
            </wp:positionV>
            <wp:extent cx="2232660" cy="1913255"/>
            <wp:effectExtent l="0" t="0" r="2540" b="4445"/>
            <wp:wrapSquare wrapText="bothSides"/>
            <wp:docPr id="1" name="Picture 1" descr="Philly judge overturns 23-year-old murder conviction - WHY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hilly judge overturns 23-year-old murder conviction - WHYY"/>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32660" cy="1913255"/>
                    </a:xfrm>
                    <a:prstGeom prst="rect">
                      <a:avLst/>
                    </a:prstGeom>
                    <a:noFill/>
                    <a:ln>
                      <a:noFill/>
                    </a:ln>
                  </pic:spPr>
                </pic:pic>
              </a:graphicData>
            </a:graphic>
            <wp14:sizeRelH relativeFrom="page">
              <wp14:pctWidth>0</wp14:pctWidth>
            </wp14:sizeRelH>
            <wp14:sizeRelV relativeFrom="page">
              <wp14:pctHeight>0</wp14:pctHeight>
            </wp14:sizeRelV>
          </wp:anchor>
        </w:drawing>
      </w:r>
      <w:r w:rsidR="00353380">
        <w:t xml:space="preserve">5.6.20 - </w:t>
      </w:r>
      <w:r w:rsidR="00353380" w:rsidRPr="007519D8">
        <w:rPr>
          <w:b/>
        </w:rPr>
        <w:t>Walter Ogrod,</w:t>
      </w:r>
      <w:r>
        <w:rPr>
          <w:b/>
        </w:rPr>
        <w:t xml:space="preserve"> (pictured) </w:t>
      </w:r>
      <w:r w:rsidR="00353380" w:rsidRPr="007519D8">
        <w:rPr>
          <w:b/>
        </w:rPr>
        <w:t>who ha</w:t>
      </w:r>
      <w:r w:rsidR="00F84A1E" w:rsidRPr="007519D8">
        <w:rPr>
          <w:b/>
        </w:rPr>
        <w:t>d</w:t>
      </w:r>
      <w:r w:rsidR="00353380" w:rsidRPr="007519D8">
        <w:rPr>
          <w:b/>
        </w:rPr>
        <w:t xml:space="preserve"> spent 23 years on </w:t>
      </w:r>
      <w:r w:rsidRPr="007519D8">
        <w:rPr>
          <w:rFonts w:ascii="Times New Roman" w:eastAsia="Times New Roman" w:hAnsi="Times New Roman" w:cs="Times New Roman"/>
        </w:rPr>
        <w:fldChar w:fldCharType="begin"/>
      </w:r>
      <w:r w:rsidRPr="007519D8">
        <w:rPr>
          <w:rFonts w:ascii="Times New Roman" w:eastAsia="Times New Roman" w:hAnsi="Times New Roman" w:cs="Times New Roman"/>
        </w:rPr>
        <w:instrText xml:space="preserve"> INCLUDEPICTURE "/var/folders/v9/776scx8d4vd2lq_3q3fn9s_c0000gn/T/com.microsoft.Word/WebArchiveCopyPasteTempFiles/9k=" \* MERGEFORMATINET </w:instrText>
      </w:r>
      <w:r w:rsidRPr="007519D8">
        <w:rPr>
          <w:rFonts w:ascii="Times New Roman" w:eastAsia="Times New Roman" w:hAnsi="Times New Roman" w:cs="Times New Roman"/>
        </w:rPr>
        <w:fldChar w:fldCharType="end"/>
      </w:r>
      <w:r w:rsidR="00353380" w:rsidRPr="007519D8">
        <w:rPr>
          <w:b/>
        </w:rPr>
        <w:t>death row following his conviction of a murder he did not commit, has had his conviction overturned and left prison a free man.</w:t>
      </w:r>
      <w:r w:rsidR="00353380">
        <w:t xml:space="preserve">  Mr Ogrod, who is on the autistic spectrum, initially confessed to the crime but his lawyers argued that he was coerced into making this confession, and he has since protested his innocence.  His first trial ended in an 11 to 1 verdict to acquit and a mistrial, but in his second trial he was convicted on ‘jailhouse hearsay’ and sentenced to death.  </w:t>
      </w:r>
      <w:r w:rsidR="00353380" w:rsidRPr="007519D8">
        <w:rPr>
          <w:i/>
        </w:rPr>
        <w:t>Note</w:t>
      </w:r>
      <w:r w:rsidR="00353380">
        <w:t>:  Pennsylvania has been cited by the DPIC as having the fifth largest number of inmates on death row in the US, but has conducted only 3 executions since 1976. (Source: The Guardian.)</w:t>
      </w:r>
      <w:r w:rsidR="00917594">
        <w:t xml:space="preserve">  </w:t>
      </w:r>
      <w:hyperlink r:id="rId7" w:history="1">
        <w:r w:rsidR="006F49F6" w:rsidRPr="006F49F6">
          <w:rPr>
            <w:rStyle w:val="Hyperlink"/>
          </w:rPr>
          <w:t>See also the Salisbury group Website</w:t>
        </w:r>
      </w:hyperlink>
      <w:r w:rsidR="006F49F6">
        <w:t xml:space="preserve">. </w:t>
      </w:r>
    </w:p>
    <w:p w:rsidR="0010594F" w:rsidRDefault="0010594F" w:rsidP="0010594F">
      <w:pPr>
        <w:pStyle w:val="ListParagraph"/>
      </w:pPr>
    </w:p>
    <w:p w:rsidR="0010594F" w:rsidRDefault="0010594F" w:rsidP="007519D8">
      <w:pPr>
        <w:pStyle w:val="ListParagraph"/>
        <w:numPr>
          <w:ilvl w:val="0"/>
          <w:numId w:val="1"/>
        </w:numPr>
      </w:pPr>
      <w:r>
        <w:rPr>
          <w:i/>
        </w:rPr>
        <w:t xml:space="preserve">North Carolina </w:t>
      </w:r>
      <w:r w:rsidR="003B18FD">
        <w:rPr>
          <w:i/>
        </w:rPr>
        <w:t>–</w:t>
      </w:r>
      <w:r>
        <w:rPr>
          <w:i/>
        </w:rPr>
        <w:t xml:space="preserve"> </w:t>
      </w:r>
      <w:r w:rsidR="003B18FD">
        <w:t>5.6.20 – The NC Supreme Court issued a ruling in favour of two prisoners on death row Rayford Burke and Andrew Ramseur - which will allow them to continue their claims that their cases were ‘so tainted by race discrimination’ that their sentences should be reduced to life imprisonment.  The State’s Racial Justice Act of 2009, at a time when the legislature was controlled by Democrats, allowed defendants on death row to seek to reduce their sentences to life imprisonment if they could show racial bias had played a part in their cases.  The Center for Death Penalty Litigation has said this is ‘landmark’ decision that will allow other prisoners to file claims.</w:t>
      </w:r>
      <w:r w:rsidR="008A22C3">
        <w:t xml:space="preserve">  (Source: The News &amp; Observer.)</w:t>
      </w:r>
    </w:p>
    <w:p w:rsidR="00DC2CCE" w:rsidRDefault="00DC2CCE" w:rsidP="00DC2CCE">
      <w:pPr>
        <w:pStyle w:val="ListParagraph"/>
      </w:pPr>
    </w:p>
    <w:p w:rsidR="00DC2CCE" w:rsidRPr="006162AF" w:rsidRDefault="006162AF" w:rsidP="00DC2CCE">
      <w:pPr>
        <w:pStyle w:val="ListParagraph"/>
        <w:numPr>
          <w:ilvl w:val="0"/>
          <w:numId w:val="2"/>
        </w:numPr>
        <w:rPr>
          <w:b/>
        </w:rPr>
      </w:pPr>
      <w:r w:rsidRPr="006162AF">
        <w:rPr>
          <w:b/>
        </w:rPr>
        <w:t>Singapore</w:t>
      </w:r>
      <w:r>
        <w:rPr>
          <w:b/>
        </w:rPr>
        <w:t xml:space="preserve"> </w:t>
      </w:r>
      <w:r>
        <w:t>– 15.5.20 – Punithan Genasan, found guilty of drug dealing, received his death sentence via a Zoom call.  The majority of Court hearings in the city have been adjourned until at least 1</w:t>
      </w:r>
      <w:r w:rsidRPr="006162AF">
        <w:rPr>
          <w:vertAlign w:val="superscript"/>
        </w:rPr>
        <w:t>st</w:t>
      </w:r>
      <w:r>
        <w:t xml:space="preserve"> June, when the current lockdown period is due to end, but those deemed to be essential are being held remotely.  Singapore has a ‘zero tolerance’ policy for illegal drugs.  Mr Genasan is considering an appeal.  (Source: BBC News.)</w:t>
      </w:r>
    </w:p>
    <w:p w:rsidR="00854030" w:rsidRPr="00854030" w:rsidRDefault="00854030" w:rsidP="00854030">
      <w:pPr>
        <w:rPr>
          <w:b/>
        </w:rPr>
      </w:pPr>
    </w:p>
    <w:p w:rsidR="00854030" w:rsidRPr="009F41AF" w:rsidRDefault="00854030" w:rsidP="00854030">
      <w:pPr>
        <w:pStyle w:val="ListParagraph"/>
        <w:numPr>
          <w:ilvl w:val="0"/>
          <w:numId w:val="1"/>
        </w:numPr>
        <w:rPr>
          <w:b/>
        </w:rPr>
      </w:pPr>
      <w:r>
        <w:rPr>
          <w:b/>
        </w:rPr>
        <w:t xml:space="preserve">Yemen </w:t>
      </w:r>
      <w:r>
        <w:t>– 18.5.20 – More than 150 Human Rights and Press freedom groups have appealed to the United Nations to help in overturning the death penalty imposed on the four journalists – Abdel Khaleq Amran, Akram-Walidi, Hareth Hamid and Tawfiq al-Mansouri.  Along with six others, they were accused of broadcasting ‘false and malicious news’ and of ‘collaborating with the enemy’.  Amnesty described the charges as ‘trumped up’.  Their defending attorney, Human Rights lawyer Abdelmajeed Sabra said their convictions were a ‘serious violation of the Yemeni constitution and law.’  (Source: Aljazeera.)</w:t>
      </w:r>
    </w:p>
    <w:p w:rsidR="009F41AF" w:rsidRPr="009F41AF" w:rsidRDefault="009F41AF" w:rsidP="009F41AF">
      <w:pPr>
        <w:pStyle w:val="ListParagraph"/>
      </w:pPr>
    </w:p>
    <w:p w:rsidR="009F41AF" w:rsidRPr="00040FCB" w:rsidRDefault="009F41AF" w:rsidP="00854030">
      <w:pPr>
        <w:pStyle w:val="ListParagraph"/>
        <w:numPr>
          <w:ilvl w:val="0"/>
          <w:numId w:val="1"/>
        </w:numPr>
        <w:rPr>
          <w:b/>
        </w:rPr>
      </w:pPr>
      <w:r>
        <w:rPr>
          <w:b/>
        </w:rPr>
        <w:t xml:space="preserve">Saudi Arabia – </w:t>
      </w:r>
      <w:r>
        <w:t xml:space="preserve">22.5.20 – The children of the Saudi Journalist, Jamal Kashoggi, publicly forgave the five Government Agents sentenced to death following the murder of their father at the Saudi Istanbul Consulate in October </w:t>
      </w:r>
      <w:r>
        <w:lastRenderedPageBreak/>
        <w:t>2018.  The UN Rapporteur for Extrajudicial Executions, Agnes Callamard, called the family pardon ‘the final act of the parody of justice’, and said ‘Saudi Arabia has repeatedly proven it will not deliver justice for Kamal Kashoggi’.  (Source: CNN.)</w:t>
      </w:r>
    </w:p>
    <w:p w:rsidR="00040FCB" w:rsidRPr="00040FCB" w:rsidRDefault="00040FCB" w:rsidP="00040FCB">
      <w:pPr>
        <w:pStyle w:val="ListParagraph"/>
        <w:rPr>
          <w:b/>
        </w:rPr>
      </w:pPr>
    </w:p>
    <w:p w:rsidR="00040FCB" w:rsidRPr="00D5261A" w:rsidRDefault="00040FCB" w:rsidP="00854030">
      <w:pPr>
        <w:pStyle w:val="ListParagraph"/>
        <w:numPr>
          <w:ilvl w:val="0"/>
          <w:numId w:val="1"/>
        </w:numPr>
        <w:rPr>
          <w:b/>
        </w:rPr>
      </w:pPr>
      <w:r>
        <w:rPr>
          <w:b/>
        </w:rPr>
        <w:t xml:space="preserve">Chad </w:t>
      </w:r>
      <w:r>
        <w:t xml:space="preserve">– 24.5.20 – The European Union hailed Chad for abolishing the death penalty for terrorism crimes almost five years on from its last execution, and called for the move to be emulated by other countries that still allowed the death penalty.  Virginie Battu-Henriksson, Spokesperson for Foreign Affairs and Security Policy, said ‘It sends a strong signal to other countries around the world and contributes to the gradual abolition of the death penalty in Africa.  80% of the Member States of the African Union are already abolitionists in law or in practice.’  (Source: CGTN.) </w:t>
      </w:r>
    </w:p>
    <w:p w:rsidR="00D5261A" w:rsidRPr="00D5261A" w:rsidRDefault="00D5261A" w:rsidP="00D5261A">
      <w:pPr>
        <w:pStyle w:val="ListParagraph"/>
        <w:rPr>
          <w:b/>
        </w:rPr>
      </w:pPr>
    </w:p>
    <w:p w:rsidR="00D5261A" w:rsidRPr="00403620" w:rsidRDefault="00D5261A" w:rsidP="00854030">
      <w:pPr>
        <w:pStyle w:val="ListParagraph"/>
        <w:numPr>
          <w:ilvl w:val="0"/>
          <w:numId w:val="1"/>
        </w:numPr>
        <w:rPr>
          <w:b/>
        </w:rPr>
      </w:pPr>
      <w:r>
        <w:rPr>
          <w:b/>
        </w:rPr>
        <w:t xml:space="preserve">Belarus </w:t>
      </w:r>
      <w:r>
        <w:t xml:space="preserve">– 4.6.20 – Two brothers, </w:t>
      </w:r>
      <w:hyperlink r:id="rId8" w:history="1">
        <w:r w:rsidRPr="00A43CB6">
          <w:rPr>
            <w:rStyle w:val="Hyperlink"/>
          </w:rPr>
          <w:t>Stanislaw and Ilya Kostseva</w:t>
        </w:r>
      </w:hyperlink>
      <w:r>
        <w:t>, aged 19 and 21, convicted of murder and sentenced to death, are at imminent risk of execution.  Their appeal was dismissed on 22</w:t>
      </w:r>
      <w:r w:rsidRPr="00D5261A">
        <w:rPr>
          <w:vertAlign w:val="superscript"/>
        </w:rPr>
        <w:t>nd</w:t>
      </w:r>
      <w:r>
        <w:t xml:space="preserve"> May and – to date – they have not been granted clemency by the President.  He has granted clemency only one occasion in his 25 years as President.  Families are not informed until after the execution has taken place and until they receive an official letter, together with a package containing the prisoners’ belongings.  (Source: BBC News.)</w:t>
      </w:r>
    </w:p>
    <w:p w:rsidR="00403620" w:rsidRPr="00403620" w:rsidRDefault="00403620" w:rsidP="00403620">
      <w:pPr>
        <w:pStyle w:val="ListParagraph"/>
        <w:rPr>
          <w:b/>
        </w:rPr>
      </w:pPr>
    </w:p>
    <w:p w:rsidR="00403620" w:rsidRPr="00E2500D" w:rsidRDefault="00403620" w:rsidP="00854030">
      <w:pPr>
        <w:pStyle w:val="ListParagraph"/>
        <w:numPr>
          <w:ilvl w:val="0"/>
          <w:numId w:val="1"/>
        </w:numPr>
        <w:rPr>
          <w:b/>
        </w:rPr>
      </w:pPr>
      <w:r>
        <w:rPr>
          <w:b/>
        </w:rPr>
        <w:t xml:space="preserve">Zimbabwe </w:t>
      </w:r>
      <w:r>
        <w:t>– 8.6.30 – The Death Penalty Project, in partnership with Zimbabwean NGO Veritas, has published a report ‘</w:t>
      </w:r>
      <w:hyperlink r:id="rId9" w:history="1">
        <w:r w:rsidRPr="00403620">
          <w:rPr>
            <w:rStyle w:val="Hyperlink"/>
            <w:i/>
          </w:rPr>
          <w:t>Time to Abolish the Death Penalty in Zimbabwe: Exploring the Views of its Opinion Leaders’</w:t>
        </w:r>
      </w:hyperlink>
      <w:r>
        <w:t>.  It draws on in-depth interviews with 42 opinion leaders from the field of politics, public service, law, religion, civil society, academia and defence.  The main finding indicates that 90% of those interviewed supported the abolition of the death penalty.  Follow the link to read the report.</w:t>
      </w:r>
    </w:p>
    <w:p w:rsidR="00E2500D" w:rsidRPr="00E2500D" w:rsidRDefault="00E2500D" w:rsidP="00E2500D">
      <w:pPr>
        <w:pStyle w:val="ListParagraph"/>
        <w:rPr>
          <w:b/>
        </w:rPr>
      </w:pPr>
    </w:p>
    <w:p w:rsidR="00B31B99" w:rsidRDefault="00E2500D" w:rsidP="00E2500D">
      <w:pPr>
        <w:pStyle w:val="ListParagraph"/>
        <w:numPr>
          <w:ilvl w:val="0"/>
          <w:numId w:val="1"/>
        </w:numPr>
        <w:rPr>
          <w:b/>
        </w:rPr>
      </w:pPr>
      <w:r>
        <w:rPr>
          <w:b/>
        </w:rPr>
        <w:t xml:space="preserve">Pakistan </w:t>
      </w:r>
      <w:r>
        <w:t xml:space="preserve">– 10.6.20 – Following a legal battle and 21 years on death row, Muhammad Iqbal, 17 years old at the time of his conviction of a fatal killing, was finally granted a reprieve by the </w:t>
      </w:r>
      <w:r w:rsidR="00530B88">
        <w:t>Lahore High Court</w:t>
      </w:r>
      <w:r>
        <w:t xml:space="preserve">, and </w:t>
      </w:r>
      <w:r w:rsidR="00530B88">
        <w:t xml:space="preserve">his </w:t>
      </w:r>
      <w:r w:rsidR="00FD44C3">
        <w:t xml:space="preserve">death </w:t>
      </w:r>
      <w:r w:rsidR="00530B88">
        <w:t xml:space="preserve">sentence was commuted to </w:t>
      </w:r>
      <w:r>
        <w:t>life imprisonment.</w:t>
      </w:r>
      <w:r w:rsidR="00530B88">
        <w:t xml:space="preserve">  The judgement read ‘ Firstly the international legislation and secondly our domestic legislation impose a clear ban on the infliction of [the] death penalty on an accused under the age of 18 years.’  </w:t>
      </w:r>
      <w:r w:rsidR="00FD44C3">
        <w:t xml:space="preserve">Note: Mr Iqbal’s co-defendants, all over 18, were sentenced at the original trial to 10 years in prison.  </w:t>
      </w:r>
      <w:r w:rsidR="00530B88">
        <w:t>(Source: The Express Tribune.)</w:t>
      </w:r>
    </w:p>
    <w:p w:rsidR="00E2500D" w:rsidRDefault="00E2500D">
      <w:pPr>
        <w:rPr>
          <w:b/>
        </w:rPr>
      </w:pPr>
    </w:p>
    <w:p w:rsidR="00B31B99" w:rsidRDefault="00B31B99">
      <w:pPr>
        <w:rPr>
          <w:b/>
        </w:rPr>
      </w:pPr>
      <w:r>
        <w:rPr>
          <w:b/>
        </w:rPr>
        <w:t>Urgent Actions</w:t>
      </w:r>
    </w:p>
    <w:p w:rsidR="00922A0D" w:rsidRDefault="00922A0D">
      <w:pPr>
        <w:rPr>
          <w:b/>
        </w:rPr>
      </w:pPr>
    </w:p>
    <w:p w:rsidR="00922A0D" w:rsidRPr="000F2423" w:rsidRDefault="00922A0D" w:rsidP="00922A0D">
      <w:pPr>
        <w:pStyle w:val="ListParagraph"/>
        <w:numPr>
          <w:ilvl w:val="0"/>
          <w:numId w:val="1"/>
        </w:numPr>
      </w:pPr>
      <w:r>
        <w:rPr>
          <w:b/>
        </w:rPr>
        <w:t xml:space="preserve">Missouri – USA - </w:t>
      </w:r>
      <w:r>
        <w:t>An Urgent Action was received from  AIUK (The Anti-Death Penalty</w:t>
      </w:r>
      <w:r w:rsidR="006F7CFF">
        <w:t xml:space="preserve"> Project</w:t>
      </w:r>
      <w:r>
        <w:t xml:space="preserve">) on behalf of </w:t>
      </w:r>
      <w:hyperlink r:id="rId10" w:history="1">
        <w:r w:rsidRPr="00922A0D">
          <w:rPr>
            <w:rStyle w:val="Hyperlink"/>
          </w:rPr>
          <w:t>William Barton</w:t>
        </w:r>
      </w:hyperlink>
      <w:r>
        <w:t>, whose execution is scheduled for 19</w:t>
      </w:r>
      <w:r w:rsidRPr="00922A0D">
        <w:rPr>
          <w:vertAlign w:val="superscript"/>
        </w:rPr>
        <w:t>th</w:t>
      </w:r>
      <w:r>
        <w:t xml:space="preserve"> May.  Following five trials, he was convicted of murder but maintains his innocence.  Expert opinion and evidence counter key elements of the prosecution.  </w:t>
      </w:r>
      <w:r>
        <w:rPr>
          <w:i/>
        </w:rPr>
        <w:t>(Circulated to the Group – 15.5.20.)</w:t>
      </w:r>
      <w:r w:rsidR="00606779">
        <w:rPr>
          <w:i/>
        </w:rPr>
        <w:t xml:space="preserve">  See above:  Mr Barton was executed on 19</w:t>
      </w:r>
      <w:r w:rsidR="00606779" w:rsidRPr="00606779">
        <w:rPr>
          <w:i/>
          <w:vertAlign w:val="superscript"/>
        </w:rPr>
        <w:t>th</w:t>
      </w:r>
      <w:r w:rsidR="00606779">
        <w:rPr>
          <w:i/>
        </w:rPr>
        <w:t xml:space="preserve"> May.</w:t>
      </w:r>
    </w:p>
    <w:p w:rsidR="000F2423" w:rsidRPr="000F2423" w:rsidRDefault="000F2423" w:rsidP="000F2423">
      <w:pPr>
        <w:pStyle w:val="ListParagraph"/>
      </w:pPr>
    </w:p>
    <w:p w:rsidR="000F2423" w:rsidRPr="00922A0D" w:rsidRDefault="000F2423" w:rsidP="00922A0D">
      <w:pPr>
        <w:pStyle w:val="ListParagraph"/>
        <w:numPr>
          <w:ilvl w:val="0"/>
          <w:numId w:val="1"/>
        </w:numPr>
      </w:pPr>
      <w:r>
        <w:rPr>
          <w:b/>
        </w:rPr>
        <w:lastRenderedPageBreak/>
        <w:t xml:space="preserve">Saudi Arabia </w:t>
      </w:r>
      <w:r>
        <w:t xml:space="preserve">– An email was received from Reprieve expressing concern about the reality of the King’s royal decree, supposedly abolishing the death penalty for juveniles, asking for a recent article in </w:t>
      </w:r>
      <w:hyperlink r:id="rId11" w:history="1">
        <w:r w:rsidRPr="000F2423">
          <w:rPr>
            <w:rStyle w:val="Hyperlink"/>
          </w:rPr>
          <w:t>Newsweek</w:t>
        </w:r>
      </w:hyperlink>
      <w:r>
        <w:t xml:space="preserve"> exposing the reality to be shared on social media.  (</w:t>
      </w:r>
      <w:r>
        <w:rPr>
          <w:i/>
        </w:rPr>
        <w:t>Circulated to the Group and posted on Facebook and Twitter – 19.5.20.)</w:t>
      </w:r>
    </w:p>
    <w:p w:rsidR="00B31B99" w:rsidRDefault="00B31B99">
      <w:pPr>
        <w:rPr>
          <w:b/>
        </w:rPr>
      </w:pPr>
    </w:p>
    <w:p w:rsidR="00B31B99" w:rsidRDefault="00B31B99">
      <w:pPr>
        <w:rPr>
          <w:b/>
        </w:rPr>
      </w:pPr>
      <w:r>
        <w:rPr>
          <w:b/>
        </w:rPr>
        <w:t>Campaigning</w:t>
      </w:r>
    </w:p>
    <w:p w:rsidR="006F7CFF" w:rsidRDefault="006F7CFF">
      <w:pPr>
        <w:rPr>
          <w:b/>
        </w:rPr>
      </w:pPr>
    </w:p>
    <w:p w:rsidR="006F7CFF" w:rsidRPr="006F7CFF" w:rsidRDefault="00AC498E" w:rsidP="006F7CFF">
      <w:pPr>
        <w:pStyle w:val="ListParagraph"/>
        <w:numPr>
          <w:ilvl w:val="0"/>
          <w:numId w:val="1"/>
        </w:numPr>
        <w:rPr>
          <w:b/>
        </w:rPr>
      </w:pPr>
      <w:hyperlink r:id="rId12" w:history="1">
        <w:r w:rsidR="006F7CFF" w:rsidRPr="00EB2F64">
          <w:rPr>
            <w:rStyle w:val="Hyperlink"/>
            <w:b/>
          </w:rPr>
          <w:t xml:space="preserve">Amnesty Death Penalty Project </w:t>
        </w:r>
      </w:hyperlink>
      <w:r w:rsidR="006F7CFF">
        <w:rPr>
          <w:b/>
        </w:rPr>
        <w:t xml:space="preserve"> - </w:t>
      </w:r>
      <w:r w:rsidR="006F7CFF">
        <w:t>follow the links for full details of this month’s mailing</w:t>
      </w:r>
    </w:p>
    <w:p w:rsidR="00FC5801" w:rsidRPr="00FC5801" w:rsidRDefault="006F7CFF" w:rsidP="00FC5801">
      <w:pPr>
        <w:pStyle w:val="ListParagraph"/>
        <w:numPr>
          <w:ilvl w:val="1"/>
          <w:numId w:val="1"/>
        </w:numPr>
        <w:rPr>
          <w:b/>
        </w:rPr>
      </w:pPr>
      <w:r>
        <w:t xml:space="preserve">Urgent Action on behalf of William Barton </w:t>
      </w:r>
      <w:r w:rsidR="00FC5801">
        <w:t>– see above</w:t>
      </w:r>
    </w:p>
    <w:p w:rsidR="00FC5801" w:rsidRPr="00FC5801" w:rsidRDefault="00FC5801" w:rsidP="00FC5801">
      <w:pPr>
        <w:pStyle w:val="ListParagraph"/>
        <w:numPr>
          <w:ilvl w:val="1"/>
          <w:numId w:val="1"/>
        </w:numPr>
        <w:rPr>
          <w:b/>
        </w:rPr>
      </w:pPr>
      <w:r>
        <w:t>Supporters are asked to participate in the ‘#</w:t>
      </w:r>
      <w:hyperlink r:id="rId13" w:history="1">
        <w:r w:rsidRPr="00FC5801">
          <w:rPr>
            <w:rStyle w:val="Hyperlink"/>
          </w:rPr>
          <w:t>SingForMagai</w:t>
        </w:r>
      </w:hyperlink>
      <w:r>
        <w:t xml:space="preserve"> project</w:t>
      </w:r>
    </w:p>
    <w:p w:rsidR="00FC5801" w:rsidRDefault="00FC5801" w:rsidP="006F7CFF">
      <w:pPr>
        <w:pStyle w:val="ListParagraph"/>
        <w:numPr>
          <w:ilvl w:val="1"/>
          <w:numId w:val="1"/>
        </w:numPr>
      </w:pPr>
      <w:r w:rsidRPr="00FC5801">
        <w:t>The Governor of Colorado has signed a bill to repeal the death penalty</w:t>
      </w:r>
    </w:p>
    <w:p w:rsidR="00FC5801" w:rsidRDefault="00FC5801" w:rsidP="006F7CFF">
      <w:pPr>
        <w:pStyle w:val="ListParagraph"/>
        <w:numPr>
          <w:ilvl w:val="1"/>
          <w:numId w:val="1"/>
        </w:numPr>
      </w:pPr>
      <w:r>
        <w:t>Saudi Arabia has abolished the death penalty for children</w:t>
      </w:r>
    </w:p>
    <w:p w:rsidR="00FC5801" w:rsidRDefault="00FC5801" w:rsidP="006F7CFF">
      <w:pPr>
        <w:pStyle w:val="ListParagraph"/>
        <w:numPr>
          <w:ilvl w:val="1"/>
          <w:numId w:val="1"/>
        </w:numPr>
      </w:pPr>
      <w:r>
        <w:t>Jerry Givens, the former Chief Executioner in the US State of Virginia, who became a powerful advocate for the abolition of the death penalty, has died.</w:t>
      </w:r>
    </w:p>
    <w:p w:rsidR="00FC5801" w:rsidRDefault="00FC5801" w:rsidP="006F7CFF">
      <w:pPr>
        <w:pStyle w:val="ListParagraph"/>
        <w:numPr>
          <w:ilvl w:val="1"/>
          <w:numId w:val="1"/>
        </w:numPr>
      </w:pPr>
      <w:r>
        <w:t>167 death row prisoners in the USA have been exonerated of all charges and set free (Source: Death Penalty Information Center.)</w:t>
      </w:r>
    </w:p>
    <w:p w:rsidR="002E17A4" w:rsidRDefault="002E17A4" w:rsidP="002E17A4">
      <w:pPr>
        <w:pStyle w:val="ListParagraph"/>
        <w:ind w:left="1440"/>
      </w:pPr>
    </w:p>
    <w:p w:rsidR="002E17A4" w:rsidRDefault="002E17A4" w:rsidP="002E17A4">
      <w:pPr>
        <w:pStyle w:val="ListParagraph"/>
        <w:numPr>
          <w:ilvl w:val="0"/>
          <w:numId w:val="1"/>
        </w:numPr>
      </w:pPr>
      <w:r>
        <w:rPr>
          <w:b/>
        </w:rPr>
        <w:t xml:space="preserve">Arts Centre Screening of Film ‘Just Mercy’ – </w:t>
      </w:r>
      <w:r>
        <w:t xml:space="preserve">it is, of course, unclear at this stage whether the planned screening of our film in partnership with the Arts Centre, planned for </w:t>
      </w:r>
      <w:r w:rsidR="008764AD">
        <w:t>4</w:t>
      </w:r>
      <w:r w:rsidR="008764AD" w:rsidRPr="008764AD">
        <w:rPr>
          <w:vertAlign w:val="superscript"/>
        </w:rPr>
        <w:t>th</w:t>
      </w:r>
      <w:r w:rsidR="008764AD">
        <w:t xml:space="preserve"> November, will go ahead.  In the meantime, follow the link for an article about the film by </w:t>
      </w:r>
      <w:hyperlink r:id="rId14" w:history="1">
        <w:r w:rsidR="008764AD" w:rsidRPr="008764AD">
          <w:rPr>
            <w:rStyle w:val="Hyperlink"/>
          </w:rPr>
          <w:t>Samuel R Staley</w:t>
        </w:r>
      </w:hyperlink>
      <w:r w:rsidR="008764AD">
        <w:t>, dated 8</w:t>
      </w:r>
      <w:r w:rsidR="008764AD" w:rsidRPr="008764AD">
        <w:rPr>
          <w:vertAlign w:val="superscript"/>
        </w:rPr>
        <w:t>th</w:t>
      </w:r>
      <w:r w:rsidR="008764AD">
        <w:t xml:space="preserve"> June from his blog The Beacon.</w:t>
      </w:r>
    </w:p>
    <w:p w:rsidR="00226C64" w:rsidRDefault="00226C64" w:rsidP="00226C64">
      <w:pPr>
        <w:pStyle w:val="ListParagraph"/>
      </w:pPr>
    </w:p>
    <w:p w:rsidR="00226C64" w:rsidRPr="002E17A4" w:rsidRDefault="00226C64" w:rsidP="002E17A4">
      <w:pPr>
        <w:pStyle w:val="ListParagraph"/>
        <w:numPr>
          <w:ilvl w:val="0"/>
          <w:numId w:val="1"/>
        </w:numPr>
      </w:pPr>
      <w:r>
        <w:rPr>
          <w:b/>
        </w:rPr>
        <w:t>World Day Against the Death Penalty –</w:t>
      </w:r>
      <w:r>
        <w:t xml:space="preserve"> 10</w:t>
      </w:r>
      <w:r w:rsidRPr="00226C64">
        <w:rPr>
          <w:vertAlign w:val="superscript"/>
        </w:rPr>
        <w:t>th</w:t>
      </w:r>
      <w:r>
        <w:t xml:space="preserve"> October 2020.  It is hoped that it will be possible to arrange some form of </w:t>
      </w:r>
      <w:r w:rsidR="00FE73A1">
        <w:t xml:space="preserve">local </w:t>
      </w:r>
      <w:r>
        <w:t>action in support of this year’s WDADP.  Should social distancing restrictions linked to Covid-19 remain in operation,</w:t>
      </w:r>
      <w:r w:rsidR="00B62AAA">
        <w:t xml:space="preserve"> the focus is likely to be on a co-ordinated letter-writing/email Urgent Action.</w:t>
      </w:r>
    </w:p>
    <w:p w:rsidR="002E17A4" w:rsidRDefault="002E17A4" w:rsidP="002E17A4">
      <w:pPr>
        <w:pStyle w:val="ListParagraph"/>
      </w:pPr>
    </w:p>
    <w:p w:rsidR="00137406" w:rsidRDefault="00137406" w:rsidP="00854030"/>
    <w:sectPr w:rsidR="00137406" w:rsidSect="00917594">
      <w:pgSz w:w="11900" w:h="16840"/>
      <w:pgMar w:top="1440" w:right="1440" w:bottom="1440" w:left="1440" w:header="720" w:footer="720" w:gutter="0"/>
      <w:pgNumType w:fmt="numberInDash" w:start="2"/>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117F9C"/>
    <w:multiLevelType w:val="hybridMultilevel"/>
    <w:tmpl w:val="C7FCC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12E11"/>
    <w:multiLevelType w:val="hybridMultilevel"/>
    <w:tmpl w:val="10A4BB9E"/>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2F2A1803"/>
    <w:multiLevelType w:val="hybridMultilevel"/>
    <w:tmpl w:val="C0DE7C7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63101EF"/>
    <w:multiLevelType w:val="hybridMultilevel"/>
    <w:tmpl w:val="A42A61A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684726D8"/>
    <w:multiLevelType w:val="hybridMultilevel"/>
    <w:tmpl w:val="1792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B363B03"/>
    <w:multiLevelType w:val="multilevel"/>
    <w:tmpl w:val="1EA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5"/>
  </w:num>
  <w:num w:numId="4">
    <w:abstractNumId w:val="3"/>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B99"/>
    <w:rsid w:val="00011E2E"/>
    <w:rsid w:val="000308C9"/>
    <w:rsid w:val="00040FCB"/>
    <w:rsid w:val="000F2423"/>
    <w:rsid w:val="0010594F"/>
    <w:rsid w:val="00132EC8"/>
    <w:rsid w:val="00137406"/>
    <w:rsid w:val="001551A7"/>
    <w:rsid w:val="001558F8"/>
    <w:rsid w:val="00156D68"/>
    <w:rsid w:val="001A2329"/>
    <w:rsid w:val="00226C64"/>
    <w:rsid w:val="0024341B"/>
    <w:rsid w:val="00260D2C"/>
    <w:rsid w:val="002673A7"/>
    <w:rsid w:val="002E17A4"/>
    <w:rsid w:val="00353380"/>
    <w:rsid w:val="003B0A31"/>
    <w:rsid w:val="003B18FD"/>
    <w:rsid w:val="003F0A9B"/>
    <w:rsid w:val="00403620"/>
    <w:rsid w:val="0048157F"/>
    <w:rsid w:val="004C0503"/>
    <w:rsid w:val="00530B88"/>
    <w:rsid w:val="00556109"/>
    <w:rsid w:val="005B0DCC"/>
    <w:rsid w:val="00606779"/>
    <w:rsid w:val="006162AF"/>
    <w:rsid w:val="006B3AF9"/>
    <w:rsid w:val="006F49F6"/>
    <w:rsid w:val="006F7CFF"/>
    <w:rsid w:val="007519D8"/>
    <w:rsid w:val="007B41CE"/>
    <w:rsid w:val="00854030"/>
    <w:rsid w:val="008764AD"/>
    <w:rsid w:val="0089483C"/>
    <w:rsid w:val="008A22C3"/>
    <w:rsid w:val="008A23FF"/>
    <w:rsid w:val="008A2D15"/>
    <w:rsid w:val="00906E58"/>
    <w:rsid w:val="00917594"/>
    <w:rsid w:val="00922A0D"/>
    <w:rsid w:val="00945483"/>
    <w:rsid w:val="0097370D"/>
    <w:rsid w:val="009D0BC3"/>
    <w:rsid w:val="009E2BA9"/>
    <w:rsid w:val="009F16C0"/>
    <w:rsid w:val="009F41AF"/>
    <w:rsid w:val="00A43CB6"/>
    <w:rsid w:val="00AC498E"/>
    <w:rsid w:val="00B31B99"/>
    <w:rsid w:val="00B62AAA"/>
    <w:rsid w:val="00B67A4A"/>
    <w:rsid w:val="00C2323B"/>
    <w:rsid w:val="00D36B7A"/>
    <w:rsid w:val="00D4279C"/>
    <w:rsid w:val="00D5261A"/>
    <w:rsid w:val="00DC2CCE"/>
    <w:rsid w:val="00E2500D"/>
    <w:rsid w:val="00EA0AF0"/>
    <w:rsid w:val="00EB2F64"/>
    <w:rsid w:val="00EB389C"/>
    <w:rsid w:val="00EC1641"/>
    <w:rsid w:val="00F84A1E"/>
    <w:rsid w:val="00FC5801"/>
    <w:rsid w:val="00FD44C3"/>
    <w:rsid w:val="00FE73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CF2897BE-4871-BA4B-A965-A3DEF4169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389C"/>
    <w:pPr>
      <w:ind w:left="720"/>
      <w:contextualSpacing/>
    </w:pPr>
  </w:style>
  <w:style w:type="character" w:styleId="Hyperlink">
    <w:name w:val="Hyperlink"/>
    <w:basedOn w:val="DefaultParagraphFont"/>
    <w:uiPriority w:val="99"/>
    <w:unhideWhenUsed/>
    <w:rsid w:val="00922A0D"/>
    <w:rPr>
      <w:color w:val="0563C1" w:themeColor="hyperlink"/>
      <w:u w:val="single"/>
    </w:rPr>
  </w:style>
  <w:style w:type="character" w:styleId="UnresolvedMention">
    <w:name w:val="Unresolved Mention"/>
    <w:basedOn w:val="DefaultParagraphFont"/>
    <w:uiPriority w:val="99"/>
    <w:rsid w:val="00922A0D"/>
    <w:rPr>
      <w:color w:val="605E5C"/>
      <w:shd w:val="clear" w:color="auto" w:fill="E1DFDD"/>
    </w:rPr>
  </w:style>
  <w:style w:type="character" w:customStyle="1" w:styleId="apple-converted-space">
    <w:name w:val="apple-converted-space"/>
    <w:basedOn w:val="DefaultParagraphFont"/>
    <w:rsid w:val="0097370D"/>
  </w:style>
  <w:style w:type="character" w:styleId="Strong">
    <w:name w:val="Strong"/>
    <w:basedOn w:val="DefaultParagraphFont"/>
    <w:uiPriority w:val="22"/>
    <w:qFormat/>
    <w:rsid w:val="0097370D"/>
    <w:rPr>
      <w:b/>
      <w:bCs/>
    </w:rPr>
  </w:style>
  <w:style w:type="paragraph" w:styleId="NormalWeb">
    <w:name w:val="Normal (Web)"/>
    <w:basedOn w:val="Normal"/>
    <w:uiPriority w:val="99"/>
    <w:semiHidden/>
    <w:unhideWhenUsed/>
    <w:rsid w:val="0097370D"/>
    <w:pPr>
      <w:spacing w:before="100" w:beforeAutospacing="1" w:after="100" w:afterAutospacing="1"/>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A43CB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9491781">
      <w:bodyDiv w:val="1"/>
      <w:marLeft w:val="0"/>
      <w:marRight w:val="0"/>
      <w:marTop w:val="0"/>
      <w:marBottom w:val="0"/>
      <w:divBdr>
        <w:top w:val="none" w:sz="0" w:space="0" w:color="auto"/>
        <w:left w:val="none" w:sz="0" w:space="0" w:color="auto"/>
        <w:bottom w:val="none" w:sz="0" w:space="0" w:color="auto"/>
        <w:right w:val="none" w:sz="0" w:space="0" w:color="auto"/>
      </w:divBdr>
    </w:div>
    <w:div w:id="512917443">
      <w:bodyDiv w:val="1"/>
      <w:marLeft w:val="0"/>
      <w:marRight w:val="0"/>
      <w:marTop w:val="0"/>
      <w:marBottom w:val="0"/>
      <w:divBdr>
        <w:top w:val="none" w:sz="0" w:space="0" w:color="auto"/>
        <w:left w:val="none" w:sz="0" w:space="0" w:color="auto"/>
        <w:bottom w:val="none" w:sz="0" w:space="0" w:color="auto"/>
        <w:right w:val="none" w:sz="0" w:space="0" w:color="auto"/>
      </w:divBdr>
    </w:div>
    <w:div w:id="1435520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bc.co.uk/news/stories-52910202" TargetMode="External"/><Relationship Id="rId13" Type="http://schemas.openxmlformats.org/officeDocument/2006/relationships/hyperlink" Target="https://twitter.com/ai_deathpenalty/status/1261299018111606784?s=21" TargetMode="External"/><Relationship Id="rId3" Type="http://schemas.openxmlformats.org/officeDocument/2006/relationships/settings" Target="settings.xml"/><Relationship Id="rId7" Type="http://schemas.openxmlformats.org/officeDocument/2006/relationships/hyperlink" Target="https://wp.me/p4jvwE-1Ig" TargetMode="External"/><Relationship Id="rId12" Type="http://schemas.openxmlformats.org/officeDocument/2006/relationships/hyperlink" Target="http://webmail1.amnesty.org.uk/q/11mqIvSyAfTY0pwOUaDHQ62/wv"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www.newsweek.com/saudi-arabia-says-stop-excuting-children-13-death-row-small-print-1504876" TargetMode="External"/><Relationship Id="rId5" Type="http://schemas.openxmlformats.org/officeDocument/2006/relationships/hyperlink" Target="http://www.worldcoalition.org/Iran-Annual-report-on-the-death-penalty-2019.html" TargetMode="External"/><Relationship Id="rId15" Type="http://schemas.openxmlformats.org/officeDocument/2006/relationships/fontTable" Target="fontTable.xml"/><Relationship Id="rId10" Type="http://schemas.openxmlformats.org/officeDocument/2006/relationships/hyperlink" Target="https://www.amnesty.org.uk/urgent-actions/man-claiming-innocence-faces-execution?utm_campaign=MEMA2518_DP_NETWORK_MAY&amp;utm_content=12604&amp;utm_source=amnestyuk&amp;utm_medium=email" TargetMode="External"/><Relationship Id="rId4" Type="http://schemas.openxmlformats.org/officeDocument/2006/relationships/webSettings" Target="webSettings.xml"/><Relationship Id="rId9" Type="http://schemas.openxmlformats.org/officeDocument/2006/relationships/hyperlink" Target="https://www.deathpenaltyproject.org/wp-content/uploads/2020/06/Zimbabwe-Opinion-Leaders-Report-2020.pdf" TargetMode="External"/><Relationship Id="rId14" Type="http://schemas.openxmlformats.org/officeDocument/2006/relationships/hyperlink" Target="https://blog.independent.org/2020/06/08/just-mercy-dramatizes-continuing-injustice-of-death-penal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1941</Words>
  <Characters>11066</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2020-06-11T18:09:00Z</dcterms:created>
  <dcterms:modified xsi:type="dcterms:W3CDTF">2020-06-11T18:09:00Z</dcterms:modified>
</cp:coreProperties>
</file>