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1600" w:rsidRDefault="00211600" w:rsidP="00211600">
      <w:pPr>
        <w:pBdr>
          <w:bottom w:val="single" w:sz="6" w:space="1" w:color="auto"/>
        </w:pBdr>
        <w:rPr>
          <w:b/>
        </w:rPr>
      </w:pPr>
      <w:r>
        <w:rPr>
          <w:b/>
        </w:rPr>
        <w:t>DEATH PENALTY REPORT: SEPTEMBER</w:t>
      </w:r>
      <w:r w:rsidR="00AD236E">
        <w:rPr>
          <w:b/>
        </w:rPr>
        <w:t xml:space="preserve"> – </w:t>
      </w:r>
      <w:r>
        <w:rPr>
          <w:b/>
        </w:rPr>
        <w:t xml:space="preserve">OCTOBER 2020 </w:t>
      </w:r>
    </w:p>
    <w:p w:rsidR="00211600" w:rsidRPr="00CE3A13" w:rsidRDefault="00211600" w:rsidP="00211600">
      <w:pPr>
        <w:rPr>
          <w:i/>
          <w:sz w:val="18"/>
        </w:rPr>
      </w:pPr>
      <w:r w:rsidRPr="00CE3A13">
        <w:rPr>
          <w:i/>
          <w:sz w:val="18"/>
        </w:rPr>
        <w:t>Date format: day/month/year</w:t>
      </w:r>
    </w:p>
    <w:p w:rsidR="00211600" w:rsidRDefault="00211600" w:rsidP="00211600">
      <w:pPr>
        <w:rPr>
          <w:b/>
        </w:rPr>
      </w:pPr>
    </w:p>
    <w:p w:rsidR="00211600" w:rsidRDefault="00211600" w:rsidP="00211600">
      <w:pPr>
        <w:ind w:left="360"/>
        <w:jc w:val="both"/>
        <w:rPr>
          <w:rFonts w:eastAsia="Times New Roman" w:cs="Arial"/>
          <w:b/>
          <w:bCs/>
          <w:color w:val="000000"/>
          <w:sz w:val="21"/>
          <w:szCs w:val="21"/>
        </w:rPr>
      </w:pPr>
      <w:r w:rsidRPr="0048157F">
        <w:rPr>
          <w:rFonts w:eastAsia="Times New Roman" w:cs="Arial"/>
          <w:b/>
          <w:bCs/>
          <w:color w:val="000000"/>
          <w:sz w:val="22"/>
          <w:szCs w:val="21"/>
          <w:shd w:val="clear" w:color="auto" w:fill="EDEDED" w:themeFill="accent3" w:themeFillTint="33"/>
        </w:rPr>
        <w:t>The death penalty is the ultimate cruel, inhuman and degrading punishment. Amnesty opposes the death penalty in all cases without exception - regardless of who is accused, the nature or circumstances of the</w:t>
      </w:r>
      <w:r w:rsidRPr="0048157F">
        <w:rPr>
          <w:rFonts w:eastAsia="Times New Roman" w:cs="Arial"/>
          <w:color w:val="000000"/>
          <w:sz w:val="22"/>
          <w:szCs w:val="21"/>
          <w:shd w:val="clear" w:color="auto" w:fill="EDEDED" w:themeFill="accent3" w:themeFillTint="33"/>
        </w:rPr>
        <w:t> </w:t>
      </w:r>
      <w:r w:rsidRPr="0048157F">
        <w:rPr>
          <w:rFonts w:eastAsia="Times New Roman" w:cs="Arial"/>
          <w:b/>
          <w:bCs/>
          <w:color w:val="000000"/>
          <w:sz w:val="22"/>
          <w:szCs w:val="21"/>
          <w:shd w:val="clear" w:color="auto" w:fill="EDEDED" w:themeFill="accent3" w:themeFillTint="33"/>
        </w:rPr>
        <w:t>crime, guilt or innocence or method of execution</w:t>
      </w:r>
      <w:r w:rsidRPr="00917594">
        <w:rPr>
          <w:rFonts w:eastAsia="Times New Roman" w:cs="Arial"/>
          <w:b/>
          <w:bCs/>
          <w:color w:val="000000"/>
          <w:sz w:val="21"/>
          <w:szCs w:val="21"/>
        </w:rPr>
        <w:t>.</w:t>
      </w:r>
    </w:p>
    <w:p w:rsidR="00211600" w:rsidRDefault="00211600" w:rsidP="00211600">
      <w:pPr>
        <w:ind w:left="360"/>
        <w:jc w:val="both"/>
        <w:rPr>
          <w:rFonts w:eastAsia="Times New Roman" w:cs="Arial"/>
          <w:b/>
          <w:bCs/>
          <w:color w:val="000000"/>
          <w:sz w:val="21"/>
          <w:szCs w:val="21"/>
        </w:rPr>
      </w:pPr>
    </w:p>
    <w:p w:rsidR="00211600" w:rsidRDefault="00211600" w:rsidP="00211600">
      <w:pPr>
        <w:rPr>
          <w:b/>
        </w:rPr>
      </w:pPr>
      <w:r>
        <w:rPr>
          <w:b/>
        </w:rPr>
        <w:t xml:space="preserve">International Report (from </w:t>
      </w:r>
      <w:r w:rsidR="005B0DAF">
        <w:rPr>
          <w:b/>
        </w:rPr>
        <w:t>12.</w:t>
      </w:r>
      <w:r w:rsidR="00D06415">
        <w:rPr>
          <w:b/>
        </w:rPr>
        <w:t xml:space="preserve">9.20 </w:t>
      </w:r>
      <w:r w:rsidR="009429B4">
        <w:rPr>
          <w:b/>
        </w:rPr>
        <w:t>–</w:t>
      </w:r>
      <w:r w:rsidR="00D06415">
        <w:rPr>
          <w:b/>
        </w:rPr>
        <w:t xml:space="preserve"> </w:t>
      </w:r>
      <w:r w:rsidR="009429B4">
        <w:rPr>
          <w:b/>
        </w:rPr>
        <w:t>6.10.20.)</w:t>
      </w:r>
    </w:p>
    <w:p w:rsidR="005B0DAF" w:rsidRDefault="005B0DAF" w:rsidP="00211600">
      <w:pPr>
        <w:rPr>
          <w:b/>
        </w:rPr>
      </w:pPr>
    </w:p>
    <w:p w:rsidR="00922298" w:rsidRPr="00922298" w:rsidRDefault="005B0DAF" w:rsidP="005B0DAF">
      <w:pPr>
        <w:pStyle w:val="ListParagraph"/>
        <w:numPr>
          <w:ilvl w:val="0"/>
          <w:numId w:val="1"/>
        </w:numPr>
        <w:rPr>
          <w:b/>
        </w:rPr>
      </w:pPr>
      <w:r>
        <w:rPr>
          <w:b/>
        </w:rPr>
        <w:t xml:space="preserve">Iran </w:t>
      </w:r>
      <w:r>
        <w:t xml:space="preserve">– </w:t>
      </w:r>
    </w:p>
    <w:p w:rsidR="005B0DAF" w:rsidRPr="00922298" w:rsidRDefault="005B0DAF" w:rsidP="00922298">
      <w:pPr>
        <w:pStyle w:val="ListParagraph"/>
        <w:numPr>
          <w:ilvl w:val="1"/>
          <w:numId w:val="1"/>
        </w:numPr>
        <w:rPr>
          <w:b/>
        </w:rPr>
      </w:pPr>
      <w:r>
        <w:t>12.</w:t>
      </w:r>
      <w:r w:rsidR="00D06415">
        <w:t>9.</w:t>
      </w:r>
      <w:r>
        <w:t xml:space="preserve"> 20 – The execution of the wrestler Navid Afkari has taken place.  Mr Afkari</w:t>
      </w:r>
      <w:r w:rsidR="009401C4">
        <w:t>’s confession to</w:t>
      </w:r>
      <w:r>
        <w:t xml:space="preserve"> participating in ‘illegal demonstrations’ had </w:t>
      </w:r>
      <w:r w:rsidR="009401C4">
        <w:t>been made f</w:t>
      </w:r>
      <w:r>
        <w:t>ollowing torture.  Human Rights Watch have said this is part of a systematic pattern in which the Authorities ‘disregard torture allegations and use coerced confessions in trial proceedings.’  They have called for a transparent and independent investigation into the case of Mr Afkari and his brothers.  (Note: Vahid Akfari has been sentenced to 25 years in prison.)  (Source: Human Rights Watch.)</w:t>
      </w:r>
    </w:p>
    <w:p w:rsidR="00922298" w:rsidRPr="00922298" w:rsidRDefault="00922298" w:rsidP="00922298">
      <w:pPr>
        <w:pStyle w:val="ListParagraph"/>
        <w:ind w:left="1440"/>
        <w:rPr>
          <w:b/>
        </w:rPr>
      </w:pPr>
    </w:p>
    <w:p w:rsidR="00922298" w:rsidRPr="00547C43" w:rsidRDefault="00922298" w:rsidP="00922298">
      <w:pPr>
        <w:pStyle w:val="ListParagraph"/>
        <w:numPr>
          <w:ilvl w:val="1"/>
          <w:numId w:val="1"/>
        </w:numPr>
        <w:rPr>
          <w:b/>
        </w:rPr>
      </w:pPr>
      <w:r>
        <w:t xml:space="preserve">12.9.20 – Diana Eltahawy, Amnesty International’s Deputy Regional Director for the Middle East and Africa, has described </w:t>
      </w:r>
      <w:hyperlink r:id="rId7" w:history="1">
        <w:r w:rsidRPr="00922298">
          <w:rPr>
            <w:rStyle w:val="Hyperlink"/>
          </w:rPr>
          <w:t>Mr Afkari’s ‘secret execution’</w:t>
        </w:r>
      </w:hyperlink>
      <w:r>
        <w:t xml:space="preserve"> as a travesty of justice – ‘This young man desperately sought help in court to receive a fair trial and prove his innocence.  Leaked voice recordings of him in court expose how his pleas for judges to investigate his torture complaints and bring another detainee who had witnessed his torture to testify were unlawfully and cruelly ignored.’  (Source: Amnesty International.)  </w:t>
      </w:r>
    </w:p>
    <w:p w:rsidR="00547C43" w:rsidRPr="00547C43" w:rsidRDefault="00547C43" w:rsidP="00547C43">
      <w:pPr>
        <w:pStyle w:val="ListParagraph"/>
        <w:rPr>
          <w:b/>
        </w:rPr>
      </w:pPr>
    </w:p>
    <w:p w:rsidR="00547C43" w:rsidRDefault="00547C43" w:rsidP="00547C43">
      <w:pPr>
        <w:pStyle w:val="ListParagraph"/>
        <w:numPr>
          <w:ilvl w:val="0"/>
          <w:numId w:val="1"/>
        </w:numPr>
        <w:rPr>
          <w:b/>
        </w:rPr>
      </w:pPr>
      <w:r>
        <w:rPr>
          <w:b/>
        </w:rPr>
        <w:t>USA</w:t>
      </w:r>
    </w:p>
    <w:p w:rsidR="00547C43" w:rsidRPr="008E7978" w:rsidRDefault="00547C43" w:rsidP="00547C43">
      <w:pPr>
        <w:pStyle w:val="ListParagraph"/>
        <w:numPr>
          <w:ilvl w:val="1"/>
          <w:numId w:val="1"/>
        </w:numPr>
        <w:rPr>
          <w:b/>
        </w:rPr>
      </w:pPr>
      <w:r>
        <w:rPr>
          <w:i/>
        </w:rPr>
        <w:t xml:space="preserve">President Trump – </w:t>
      </w:r>
      <w:r>
        <w:t xml:space="preserve">12.9.20 – The President has called for a ‘fast trial’ and ‘the death penalty’ for the person who shot the two Deputies in Los Angeles on 12.9.20.  (Source: RT News.) </w:t>
      </w:r>
    </w:p>
    <w:p w:rsidR="008E7978" w:rsidRPr="008E7978" w:rsidRDefault="008E7978" w:rsidP="008E7978">
      <w:pPr>
        <w:pStyle w:val="ListParagraph"/>
        <w:ind w:left="1440"/>
        <w:rPr>
          <w:b/>
        </w:rPr>
      </w:pPr>
    </w:p>
    <w:p w:rsidR="008E7978" w:rsidRPr="00BD2EAE" w:rsidRDefault="008E7978" w:rsidP="00547C43">
      <w:pPr>
        <w:pStyle w:val="ListParagraph"/>
        <w:numPr>
          <w:ilvl w:val="1"/>
          <w:numId w:val="1"/>
        </w:numPr>
        <w:rPr>
          <w:i/>
        </w:rPr>
      </w:pPr>
      <w:r>
        <w:rPr>
          <w:i/>
        </w:rPr>
        <w:t>Race and the Us Death Penalty –</w:t>
      </w:r>
      <w:r>
        <w:rPr>
          <w:b/>
        </w:rPr>
        <w:t xml:space="preserve"> </w:t>
      </w:r>
      <w:r w:rsidRPr="008E7978">
        <w:t xml:space="preserve">15.9.20 </w:t>
      </w:r>
      <w:r>
        <w:t>–</w:t>
      </w:r>
      <w:r w:rsidRPr="008E7978">
        <w:t xml:space="preserve"> </w:t>
      </w:r>
      <w:r w:rsidR="00AD236E">
        <w:t xml:space="preserve">The Death Penalty Information </w:t>
      </w:r>
      <w:r>
        <w:t xml:space="preserve">Centre has released a major new report  </w:t>
      </w:r>
      <w:r w:rsidRPr="008E7978">
        <w:rPr>
          <w:i/>
        </w:rPr>
        <w:t xml:space="preserve">- </w:t>
      </w:r>
      <w:hyperlink r:id="rId8" w:history="1">
        <w:r w:rsidRPr="00360A06">
          <w:rPr>
            <w:rStyle w:val="Hyperlink"/>
            <w:i/>
          </w:rPr>
          <w:t>Enduring Injustice: the Persistence of Racial Discrimination in the US Death Penalty</w:t>
        </w:r>
      </w:hyperlink>
      <w:r w:rsidRPr="008E7978">
        <w:rPr>
          <w:i/>
        </w:rPr>
        <w:t xml:space="preserve"> </w:t>
      </w:r>
      <w:r>
        <w:rPr>
          <w:i/>
        </w:rPr>
        <w:t xml:space="preserve">– </w:t>
      </w:r>
      <w:r>
        <w:t xml:space="preserve">which provides an </w:t>
      </w:r>
      <w:r w:rsidR="00360A06">
        <w:t>in depth look at the role race and racial discrimination have had and continue to have throughout every stage of death penalty cases.  It stresses the need for redressing this discrimination to ensure a fair and just legal system.  (Follow the link for further details, and access to the report.)  (Source: Death Penalty Information Centre.)</w:t>
      </w:r>
    </w:p>
    <w:p w:rsidR="00BD2EAE" w:rsidRPr="00BD2EAE" w:rsidRDefault="00BD2EAE" w:rsidP="00BD2EAE">
      <w:pPr>
        <w:pStyle w:val="ListParagraph"/>
        <w:rPr>
          <w:i/>
        </w:rPr>
      </w:pPr>
    </w:p>
    <w:p w:rsidR="00BD2EAE" w:rsidRPr="0024428B" w:rsidRDefault="00BD2EAE" w:rsidP="00547C43">
      <w:pPr>
        <w:pStyle w:val="ListParagraph"/>
        <w:numPr>
          <w:ilvl w:val="1"/>
          <w:numId w:val="1"/>
        </w:numPr>
        <w:rPr>
          <w:i/>
        </w:rPr>
      </w:pPr>
      <w:r>
        <w:rPr>
          <w:i/>
        </w:rPr>
        <w:t xml:space="preserve">Tennessee </w:t>
      </w:r>
      <w:r>
        <w:t xml:space="preserve">– 16.9.20 – Shelby County Judge Paula Skahan has ruled in favour of the </w:t>
      </w:r>
      <w:r w:rsidR="00844E99">
        <w:t>defence lawyers’ request in the case of Pervis Payne for DNA tests to be conducted.  Mr.</w:t>
      </w:r>
      <w:r>
        <w:t xml:space="preserve"> </w:t>
      </w:r>
      <w:r w:rsidR="00844E99">
        <w:t>Payne’s</w:t>
      </w:r>
      <w:r w:rsidR="009401C4">
        <w:t xml:space="preserve">, convicted </w:t>
      </w:r>
      <w:r w:rsidR="006B01AB">
        <w:t>on</w:t>
      </w:r>
      <w:r w:rsidR="009401C4">
        <w:t xml:space="preserve"> two counts of first</w:t>
      </w:r>
      <w:r w:rsidR="000D24EB">
        <w:t xml:space="preserve">-degree murder, </w:t>
      </w:r>
      <w:r w:rsidR="00844E99">
        <w:t xml:space="preserve">is scheduled for </w:t>
      </w:r>
      <w:r w:rsidR="000D24EB">
        <w:t xml:space="preserve">execution on </w:t>
      </w:r>
      <w:r w:rsidR="00844E99">
        <w:t>3</w:t>
      </w:r>
      <w:r w:rsidR="00844E99" w:rsidRPr="00844E99">
        <w:rPr>
          <w:vertAlign w:val="superscript"/>
        </w:rPr>
        <w:t>rd</w:t>
      </w:r>
      <w:r w:rsidR="00844E99">
        <w:t xml:space="preserve"> December.  He has continued to maintain his innocence and it is hoped that the tests on a knife and other evidence will exonerate him.  (Source: ABC News.)</w:t>
      </w:r>
    </w:p>
    <w:p w:rsidR="0024428B" w:rsidRPr="0024428B" w:rsidRDefault="0024428B" w:rsidP="0024428B">
      <w:pPr>
        <w:pStyle w:val="ListParagraph"/>
        <w:rPr>
          <w:i/>
        </w:rPr>
      </w:pPr>
    </w:p>
    <w:p w:rsidR="0024428B" w:rsidRPr="009D6DFC" w:rsidRDefault="0024428B" w:rsidP="00547C43">
      <w:pPr>
        <w:pStyle w:val="ListParagraph"/>
        <w:numPr>
          <w:ilvl w:val="1"/>
          <w:numId w:val="1"/>
        </w:numPr>
        <w:rPr>
          <w:i/>
        </w:rPr>
      </w:pPr>
      <w:r>
        <w:rPr>
          <w:i/>
        </w:rPr>
        <w:t xml:space="preserve">Federal Executions </w:t>
      </w:r>
      <w:r>
        <w:t xml:space="preserve">– 24.9.20 – Christopher Vialva was executed in Terre Haute.  Mr Vialva, convicted of murder, was the first black man, and the sixth prisoner on Federal Death Row, to be executed since the punishment was resumed following a hiatus of 17 years.  (Source: Al-Jazeera.) </w:t>
      </w:r>
    </w:p>
    <w:p w:rsidR="009D6DFC" w:rsidRPr="009D6DFC" w:rsidRDefault="009D6DFC" w:rsidP="009D6DFC">
      <w:pPr>
        <w:pStyle w:val="ListParagraph"/>
        <w:rPr>
          <w:i/>
        </w:rPr>
      </w:pPr>
    </w:p>
    <w:p w:rsidR="007F6885" w:rsidRPr="009621EF" w:rsidRDefault="009D6DFC" w:rsidP="009D6DFC">
      <w:pPr>
        <w:pStyle w:val="ListParagraph"/>
        <w:numPr>
          <w:ilvl w:val="1"/>
          <w:numId w:val="1"/>
        </w:numPr>
        <w:rPr>
          <w:b/>
          <w:i/>
        </w:rPr>
      </w:pPr>
      <w:r w:rsidRPr="0006272C">
        <w:rPr>
          <w:b/>
          <w:i/>
        </w:rPr>
        <w:t xml:space="preserve">Texas </w:t>
      </w:r>
      <w:r w:rsidRPr="0006272C">
        <w:rPr>
          <w:b/>
        </w:rPr>
        <w:t>– 29.9.20 – the Texas Department of Criminal Justice confirmed that, following 40 years on death row, Bobby James Moore was released from prison on 6</w:t>
      </w:r>
      <w:r w:rsidRPr="0006272C">
        <w:rPr>
          <w:b/>
          <w:vertAlign w:val="superscript"/>
        </w:rPr>
        <w:t>th</w:t>
      </w:r>
      <w:r w:rsidR="00A34E59">
        <w:rPr>
          <w:b/>
        </w:rPr>
        <w:t xml:space="preserve"> August in</w:t>
      </w:r>
      <w:r w:rsidRPr="0006272C">
        <w:rPr>
          <w:b/>
        </w:rPr>
        <w:t xml:space="preserve"> </w:t>
      </w:r>
      <w:r w:rsidR="00E20AC3" w:rsidRPr="0006272C">
        <w:rPr>
          <w:b/>
        </w:rPr>
        <w:t xml:space="preserve">‘a landmark case that changed how Texas evaluates intellectually disabled inmates.’  Mr Moore was convicted in 1980.  His attorneys arguedthat his execution would be unconstitutional because the original test to evaluate his mental capacity was not accurate.  In 2019 the Texas Court of Criminal Appeals agreed to change his sentence to life imprisonment, and he was granted parole in June. </w:t>
      </w:r>
      <w:r w:rsidRPr="0006272C">
        <w:rPr>
          <w:b/>
        </w:rPr>
        <w:t>(Source: Houston Chronicle.)</w:t>
      </w:r>
    </w:p>
    <w:p w:rsidR="009621EF" w:rsidRPr="009621EF" w:rsidRDefault="009621EF" w:rsidP="009621EF">
      <w:pPr>
        <w:pStyle w:val="ListParagraph"/>
        <w:rPr>
          <w:b/>
          <w:i/>
        </w:rPr>
      </w:pPr>
    </w:p>
    <w:p w:rsidR="00951B72" w:rsidRPr="00A34E59" w:rsidRDefault="009621EF" w:rsidP="003316E8">
      <w:pPr>
        <w:pStyle w:val="ListParagraph"/>
        <w:numPr>
          <w:ilvl w:val="1"/>
          <w:numId w:val="1"/>
        </w:numPr>
        <w:rPr>
          <w:i/>
        </w:rPr>
      </w:pPr>
      <w:r w:rsidRPr="009621EF">
        <w:rPr>
          <w:i/>
        </w:rPr>
        <w:t xml:space="preserve">Isis/UK </w:t>
      </w:r>
      <w:r>
        <w:t>– 7.10.20 – El Shafee Elsheikh and Alexandra Kotey, the two UK-born citizens alleged to have been members of an Isis execution squad which executed hostages, have been charged in the US with ‘eight counts of conspiracy to commit murder, hostage taking resulting in death, and material support to a terrorist group’.</w:t>
      </w:r>
      <w:r w:rsidR="00A34E59">
        <w:t xml:space="preserve"> </w:t>
      </w:r>
      <w:r>
        <w:t xml:space="preserve"> Note: </w:t>
      </w:r>
      <w:r w:rsidRPr="009621EF">
        <w:rPr>
          <w:i/>
        </w:rPr>
        <w:t>The two men have been stripped of their UK citizenship.  Their extradition was delayed until the US Attorney General agreed death penalties would not be pursued.</w:t>
      </w:r>
      <w:r>
        <w:t xml:space="preserve">  </w:t>
      </w:r>
      <w:r w:rsidR="009A6A31">
        <w:t>(Source: The Guardian.)</w:t>
      </w:r>
    </w:p>
    <w:p w:rsidR="00A34E59" w:rsidRPr="00A34E59" w:rsidRDefault="00A34E59" w:rsidP="00A34E59">
      <w:pPr>
        <w:pStyle w:val="ListParagraph"/>
        <w:rPr>
          <w:i/>
        </w:rPr>
      </w:pPr>
    </w:p>
    <w:p w:rsidR="00877233" w:rsidRPr="00877233" w:rsidRDefault="007F6885" w:rsidP="007F6885">
      <w:pPr>
        <w:pStyle w:val="ListParagraph"/>
        <w:numPr>
          <w:ilvl w:val="0"/>
          <w:numId w:val="1"/>
        </w:numPr>
        <w:rPr>
          <w:i/>
        </w:rPr>
      </w:pPr>
      <w:r>
        <w:rPr>
          <w:b/>
        </w:rPr>
        <w:t xml:space="preserve">Nigeria </w:t>
      </w:r>
      <w:r>
        <w:t xml:space="preserve">– </w:t>
      </w:r>
    </w:p>
    <w:p w:rsidR="00877233" w:rsidRPr="00877233" w:rsidRDefault="00877233" w:rsidP="00877233">
      <w:pPr>
        <w:pStyle w:val="ListParagraph"/>
        <w:rPr>
          <w:i/>
        </w:rPr>
      </w:pPr>
    </w:p>
    <w:p w:rsidR="007F6885" w:rsidRPr="00877233" w:rsidRDefault="007F6885" w:rsidP="00877233">
      <w:pPr>
        <w:pStyle w:val="ListParagraph"/>
        <w:numPr>
          <w:ilvl w:val="1"/>
          <w:numId w:val="1"/>
        </w:numPr>
        <w:rPr>
          <w:i/>
        </w:rPr>
      </w:pPr>
      <w:r>
        <w:t xml:space="preserve">16.9.20 – Following parliamentary approval, legislation was signed into law that those convicted of rape of a child under 14 will face the death penalty.  The new law has been introduced as a </w:t>
      </w:r>
      <w:r w:rsidR="0006272C">
        <w:t>means</w:t>
      </w:r>
      <w:r>
        <w:t xml:space="preserve"> </w:t>
      </w:r>
      <w:r w:rsidR="00272330">
        <w:t>of</w:t>
      </w:r>
      <w:r>
        <w:t xml:space="preserve"> curbing a spike in sexual violence across the Kaduna State.  (Source: The Sun.)</w:t>
      </w:r>
    </w:p>
    <w:p w:rsidR="00877233" w:rsidRPr="00877233" w:rsidRDefault="00877233" w:rsidP="00877233">
      <w:pPr>
        <w:pStyle w:val="ListParagraph"/>
        <w:ind w:left="1440"/>
        <w:rPr>
          <w:i/>
        </w:rPr>
      </w:pPr>
    </w:p>
    <w:p w:rsidR="00877233" w:rsidRPr="0024428B" w:rsidRDefault="00877233" w:rsidP="00877233">
      <w:pPr>
        <w:pStyle w:val="ListParagraph"/>
        <w:numPr>
          <w:ilvl w:val="1"/>
          <w:numId w:val="1"/>
        </w:numPr>
        <w:rPr>
          <w:i/>
        </w:rPr>
      </w:pPr>
      <w:r>
        <w:t xml:space="preserve">28.9.20 – Human Rights experts have called for the death sentence </w:t>
      </w:r>
      <w:bookmarkStart w:id="0" w:name="_GoBack"/>
      <w:bookmarkEnd w:id="0"/>
      <w:r>
        <w:t>imposed on Yahaya Sharif-Aminu to be overturned and for his safety and right to due process to be guaranteed while he appeals against the verdict.  The UN Special Rapporteur in the field of Cultural Rights, Karima Bennoune, said the application of the death penalty ‘for artistic expression, or for sharing a song on the Internet, is a flagrant violation of international human rights law, as well as of Nigeria’s Constitution.’  Concerns were also expressed at the lack of due process in his trial and ongoing treatment.  (Source: UN News.)</w:t>
      </w:r>
    </w:p>
    <w:p w:rsidR="0024428B" w:rsidRPr="0024428B" w:rsidRDefault="0024428B" w:rsidP="0024428B">
      <w:pPr>
        <w:pStyle w:val="ListParagraph"/>
        <w:rPr>
          <w:i/>
        </w:rPr>
      </w:pPr>
    </w:p>
    <w:p w:rsidR="0024428B" w:rsidRDefault="0024428B" w:rsidP="007F6885">
      <w:pPr>
        <w:pStyle w:val="ListParagraph"/>
        <w:numPr>
          <w:ilvl w:val="0"/>
          <w:numId w:val="1"/>
        </w:numPr>
      </w:pPr>
      <w:r>
        <w:rPr>
          <w:b/>
        </w:rPr>
        <w:t xml:space="preserve">Kazakhstan </w:t>
      </w:r>
      <w:r>
        <w:t xml:space="preserve">– </w:t>
      </w:r>
      <w:r w:rsidR="00CF6277">
        <w:t>24.9.20 - T</w:t>
      </w:r>
      <w:r>
        <w:t>he country signed the Second Optional Protocol to the International Covenant on Civil and Political Rights, committing it to the abolition of the death penalty</w:t>
      </w:r>
      <w:r w:rsidRPr="0024428B">
        <w:t>.  Marie Struthers, AI’s international D</w:t>
      </w:r>
      <w:r>
        <w:t xml:space="preserve">irector for Eastern Europe and Central Asia, said, ‘This news encourages us as Kazakhstan gets ever closer to the growing family of nations who have left this shameful punishment behind.  Kazakhstan must now take the final step </w:t>
      </w:r>
      <w:r>
        <w:lastRenderedPageBreak/>
        <w:t xml:space="preserve">by abolishing the death penalty in law for all crimes and ratifying the Optional Protocol without reservations.’ </w:t>
      </w:r>
      <w:r w:rsidR="00CF6277">
        <w:t xml:space="preserve"> Note: Russia, Tajikistan </w:t>
      </w:r>
      <w:r w:rsidR="0006272C">
        <w:t xml:space="preserve">and Belarus </w:t>
      </w:r>
      <w:r w:rsidR="00CF6277">
        <w:t>are now the only three countries in Europe and Central Asia not to have signed or ratified the Second Optional Protocol</w:t>
      </w:r>
      <w:r w:rsidR="00271734">
        <w:t>,</w:t>
      </w:r>
      <w:r w:rsidR="0006272C">
        <w:t xml:space="preserve"> with </w:t>
      </w:r>
      <w:r w:rsidR="00CF6277">
        <w:t>Belarus</w:t>
      </w:r>
      <w:r w:rsidR="00271734">
        <w:t xml:space="preserve"> the only one </w:t>
      </w:r>
      <w:r w:rsidR="00CF6277">
        <w:t>still c</w:t>
      </w:r>
      <w:r w:rsidR="0006272C">
        <w:t>arrying out</w:t>
      </w:r>
      <w:r w:rsidR="00CF6277">
        <w:t xml:space="preserve"> executions.  (Source: Amnesty International.)</w:t>
      </w:r>
    </w:p>
    <w:p w:rsidR="00381436" w:rsidRDefault="00381436" w:rsidP="00381436">
      <w:pPr>
        <w:pStyle w:val="ListParagraph"/>
      </w:pPr>
    </w:p>
    <w:p w:rsidR="00381436" w:rsidRDefault="00381436" w:rsidP="007F6885">
      <w:pPr>
        <w:pStyle w:val="ListParagraph"/>
        <w:numPr>
          <w:ilvl w:val="0"/>
          <w:numId w:val="1"/>
        </w:numPr>
      </w:pPr>
      <w:r>
        <w:rPr>
          <w:b/>
        </w:rPr>
        <w:t xml:space="preserve">Jamaica </w:t>
      </w:r>
      <w:r>
        <w:t xml:space="preserve">– 27.9.20 – The Jamaica Police Federation called for the death penalty to be imposed on those who attack police personnel and other members of the </w:t>
      </w:r>
      <w:r w:rsidR="00A34E59">
        <w:t>security forces.  The call,</w:t>
      </w:r>
      <w:r>
        <w:t xml:space="preserve"> by Detective Sergeant Patrae Rowe, was made two days after the killing of two officers.  (Source: Jamaica Observer.)</w:t>
      </w:r>
    </w:p>
    <w:p w:rsidR="00951B72" w:rsidRDefault="00951B72" w:rsidP="00951B72">
      <w:pPr>
        <w:pStyle w:val="ListParagraph"/>
      </w:pPr>
    </w:p>
    <w:p w:rsidR="00951B72" w:rsidRPr="00104ABB" w:rsidRDefault="00951B72" w:rsidP="007F6885">
      <w:pPr>
        <w:pStyle w:val="ListParagraph"/>
        <w:numPr>
          <w:ilvl w:val="0"/>
          <w:numId w:val="1"/>
        </w:numPr>
        <w:rPr>
          <w:b/>
        </w:rPr>
      </w:pPr>
      <w:r w:rsidRPr="00951B72">
        <w:rPr>
          <w:b/>
        </w:rPr>
        <w:t xml:space="preserve">Tunisia </w:t>
      </w:r>
      <w:r>
        <w:t>– 28.9.20 – Following the killing of a young woman, President Kais Saied has called for the return of the death penalty.  A moratorium on capital punishment has been in place for several decades</w:t>
      </w:r>
      <w:r w:rsidR="004A3E2E">
        <w:t>,</w:t>
      </w:r>
      <w:r>
        <w:t xml:space="preserve"> and – although Tunisian Courts can impose the death penalty for a number of crimes, including terrorism - warrants are never carried out without a presidential signature.  Human Rights campaigners have warned that reinstating capital punishment </w:t>
      </w:r>
      <w:r w:rsidR="00E74E97">
        <w:t>‘</w:t>
      </w:r>
      <w:r>
        <w:t>would be a huge step backwards.’  (Source: The Guardian.)</w:t>
      </w:r>
    </w:p>
    <w:p w:rsidR="00104ABB" w:rsidRPr="00104ABB" w:rsidRDefault="00104ABB" w:rsidP="00104ABB">
      <w:pPr>
        <w:pStyle w:val="ListParagraph"/>
        <w:rPr>
          <w:b/>
        </w:rPr>
      </w:pPr>
    </w:p>
    <w:p w:rsidR="00104ABB" w:rsidRPr="007A379C" w:rsidRDefault="00DB4C8E" w:rsidP="007F6885">
      <w:pPr>
        <w:pStyle w:val="ListParagraph"/>
        <w:numPr>
          <w:ilvl w:val="0"/>
          <w:numId w:val="1"/>
        </w:numPr>
        <w:rPr>
          <w:b/>
        </w:rPr>
      </w:pPr>
      <w:r>
        <w:rPr>
          <w:noProof/>
          <w:lang w:eastAsia="en-GB"/>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189230</wp:posOffset>
            </wp:positionV>
            <wp:extent cx="1558925" cy="1466850"/>
            <wp:effectExtent l="0" t="0" r="317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rancisQuitoR[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58925" cy="1466850"/>
                    </a:xfrm>
                    <a:prstGeom prst="rect">
                      <a:avLst/>
                    </a:prstGeom>
                  </pic:spPr>
                </pic:pic>
              </a:graphicData>
            </a:graphic>
            <wp14:sizeRelV relativeFrom="margin">
              <wp14:pctHeight>0</wp14:pctHeight>
            </wp14:sizeRelV>
          </wp:anchor>
        </w:drawing>
      </w:r>
      <w:r w:rsidR="00104ABB">
        <w:rPr>
          <w:b/>
        </w:rPr>
        <w:t xml:space="preserve">Pope Francis </w:t>
      </w:r>
      <w:r w:rsidR="00104ABB">
        <w:t xml:space="preserve">– 4.10.20 – </w:t>
      </w:r>
      <w:hyperlink r:id="rId10" w:history="1">
        <w:r w:rsidR="00104ABB" w:rsidRPr="00A34E59">
          <w:rPr>
            <w:rStyle w:val="Hyperlink"/>
          </w:rPr>
          <w:t>The Pope’s new encyclical</w:t>
        </w:r>
      </w:hyperlink>
      <w:r w:rsidR="00104ABB">
        <w:t xml:space="preserve">, </w:t>
      </w:r>
      <w:proofErr w:type="spellStart"/>
      <w:r w:rsidR="00A34E59">
        <w:rPr>
          <w:i/>
        </w:rPr>
        <w:t>Fratelli</w:t>
      </w:r>
      <w:proofErr w:type="spellEnd"/>
      <w:r w:rsidR="00A34E59">
        <w:rPr>
          <w:i/>
        </w:rPr>
        <w:t xml:space="preserve"> </w:t>
      </w:r>
      <w:proofErr w:type="spellStart"/>
      <w:r w:rsidR="00A34E59">
        <w:rPr>
          <w:i/>
        </w:rPr>
        <w:t>Tutti</w:t>
      </w:r>
      <w:proofErr w:type="spellEnd"/>
      <w:r w:rsidR="00104ABB">
        <w:t xml:space="preserve"> has ratified a change in Church teaching in respect of the death penalty.  He has placed the full weight of his teaching authority behind the statement ‘The death penalty is </w:t>
      </w:r>
      <w:r w:rsidR="004A3E2E">
        <w:t>in</w:t>
      </w:r>
      <w:r w:rsidR="00104ABB">
        <w:t xml:space="preserve">admissible, and Catholics should work for its abolition.’  A papal encyclical is a document with the highest authority, </w:t>
      </w:r>
      <w:r w:rsidR="004A3E2E">
        <w:t xml:space="preserve">removing </w:t>
      </w:r>
      <w:r w:rsidR="00104ABB">
        <w:t>any doubts regarding the belief of the Catholic Church.  (Source: America Magazine.)</w:t>
      </w:r>
    </w:p>
    <w:p w:rsidR="007A379C" w:rsidRPr="007A379C" w:rsidRDefault="007A379C" w:rsidP="007A379C">
      <w:pPr>
        <w:pStyle w:val="ListParagraph"/>
        <w:rPr>
          <w:b/>
        </w:rPr>
      </w:pPr>
    </w:p>
    <w:p w:rsidR="007A379C" w:rsidRPr="00951B72" w:rsidRDefault="007A379C" w:rsidP="007F6885">
      <w:pPr>
        <w:pStyle w:val="ListParagraph"/>
        <w:numPr>
          <w:ilvl w:val="0"/>
          <w:numId w:val="1"/>
        </w:numPr>
        <w:rPr>
          <w:b/>
        </w:rPr>
      </w:pPr>
      <w:r>
        <w:rPr>
          <w:b/>
        </w:rPr>
        <w:t xml:space="preserve">India </w:t>
      </w:r>
      <w:r>
        <w:t xml:space="preserve">– 6.10.20 – A Court in Delhi imposed a death sentence on Jeevak Nagpal following his conviction of the murder of an </w:t>
      </w:r>
      <w:r w:rsidR="00E85816">
        <w:t>11-year-old</w:t>
      </w:r>
      <w:r>
        <w:t xml:space="preserve"> boy.  (Source Deccan Herald.) </w:t>
      </w:r>
    </w:p>
    <w:p w:rsidR="00211600" w:rsidRPr="0024428B" w:rsidRDefault="00211600" w:rsidP="00211600">
      <w:pPr>
        <w:rPr>
          <w:b/>
        </w:rPr>
      </w:pPr>
    </w:p>
    <w:p w:rsidR="00211600" w:rsidRDefault="00211600" w:rsidP="00211600">
      <w:pPr>
        <w:rPr>
          <w:b/>
        </w:rPr>
      </w:pPr>
      <w:r>
        <w:rPr>
          <w:b/>
        </w:rPr>
        <w:t>Urgent Actions</w:t>
      </w:r>
    </w:p>
    <w:p w:rsidR="00BD2EAE" w:rsidRDefault="00BD2EAE" w:rsidP="00211600">
      <w:pPr>
        <w:rPr>
          <w:b/>
        </w:rPr>
      </w:pPr>
    </w:p>
    <w:p w:rsidR="00BD2EAE" w:rsidRPr="00D20089" w:rsidRDefault="00BD2EAE" w:rsidP="00BD2EAE">
      <w:pPr>
        <w:pStyle w:val="ListParagraph"/>
        <w:numPr>
          <w:ilvl w:val="0"/>
          <w:numId w:val="2"/>
        </w:numPr>
        <w:rPr>
          <w:b/>
        </w:rPr>
      </w:pPr>
      <w:r w:rsidRPr="00BD2EAE">
        <w:rPr>
          <w:i/>
        </w:rPr>
        <w:t xml:space="preserve">USA </w:t>
      </w:r>
      <w:r>
        <w:rPr>
          <w:i/>
        </w:rPr>
        <w:t>–</w:t>
      </w:r>
      <w:r>
        <w:t xml:space="preserve"> </w:t>
      </w:r>
      <w:r>
        <w:rPr>
          <w:i/>
        </w:rPr>
        <w:t xml:space="preserve">Florida - </w:t>
      </w:r>
      <w:r>
        <w:t xml:space="preserve">A request was received from Reprieve in connection with </w:t>
      </w:r>
      <w:hyperlink r:id="rId11" w:history="1">
        <w:r w:rsidRPr="00BD2EAE">
          <w:rPr>
            <w:rStyle w:val="Hyperlink"/>
          </w:rPr>
          <w:t>Kris Maharaj</w:t>
        </w:r>
      </w:hyperlink>
      <w:r>
        <w:t xml:space="preserve">.  The Magistrate </w:t>
      </w:r>
      <w:r w:rsidR="004A3E2E">
        <w:t>J</w:t>
      </w:r>
      <w:r>
        <w:t>udge has recommended that the petition for his release should be denied.  Reprieve will be appealing this decision.  Members and supporters are invited to send messages of support to Kris and his wife. (</w:t>
      </w:r>
      <w:r>
        <w:rPr>
          <w:i/>
        </w:rPr>
        <w:t>Circulated to the Group 17.9.20</w:t>
      </w:r>
      <w:r>
        <w:t>.)</w:t>
      </w:r>
    </w:p>
    <w:p w:rsidR="00D20089" w:rsidRPr="00D20089" w:rsidRDefault="00D20089" w:rsidP="00D20089">
      <w:pPr>
        <w:pStyle w:val="ListParagraph"/>
        <w:rPr>
          <w:b/>
        </w:rPr>
      </w:pPr>
    </w:p>
    <w:p w:rsidR="00D20089" w:rsidRPr="00D20089" w:rsidRDefault="00D20089" w:rsidP="00BD2EAE">
      <w:pPr>
        <w:pStyle w:val="ListParagraph"/>
        <w:numPr>
          <w:ilvl w:val="0"/>
          <w:numId w:val="2"/>
        </w:numPr>
      </w:pPr>
      <w:r>
        <w:rPr>
          <w:i/>
        </w:rPr>
        <w:t>Iran –</w:t>
      </w:r>
      <w:r>
        <w:rPr>
          <w:b/>
        </w:rPr>
        <w:t xml:space="preserve"> </w:t>
      </w:r>
      <w:r w:rsidRPr="00D20089">
        <w:t xml:space="preserve">UA 146/20 </w:t>
      </w:r>
      <w:r>
        <w:t xml:space="preserve">– </w:t>
      </w:r>
      <w:hyperlink r:id="rId12" w:history="1">
        <w:r w:rsidRPr="00B6586A">
          <w:rPr>
            <w:rStyle w:val="Hyperlink"/>
          </w:rPr>
          <w:t>Heidar</w:t>
        </w:r>
        <w:r w:rsidR="00B6586A" w:rsidRPr="00B6586A">
          <w:rPr>
            <w:rStyle w:val="Hyperlink"/>
          </w:rPr>
          <w:t xml:space="preserve"> Ghorbani</w:t>
        </w:r>
      </w:hyperlink>
      <w:r>
        <w:t xml:space="preserve">, a member of Iran’s Kurdish minority, is on death row in Sanandaj </w:t>
      </w:r>
      <w:r w:rsidR="00D62284">
        <w:t xml:space="preserve">Prison in Kurdistan province </w:t>
      </w:r>
      <w:r>
        <w:t>and at risk of execution.  Despite allegations of torture, his death sentence has been upheld, and his request for judicial review rejected by the Supreme Court.  Supporters are asked to write before 17</w:t>
      </w:r>
      <w:r w:rsidRPr="00D20089">
        <w:rPr>
          <w:vertAlign w:val="superscript"/>
        </w:rPr>
        <w:t>th</w:t>
      </w:r>
      <w:r>
        <w:t xml:space="preserve"> November to The Head of Judiciary, Mr Ebrahim Raisi. (</w:t>
      </w:r>
      <w:r>
        <w:rPr>
          <w:i/>
        </w:rPr>
        <w:t xml:space="preserve">Circulated to the Group 7.10.20)  Note: </w:t>
      </w:r>
      <w:r w:rsidRPr="00D20089">
        <w:rPr>
          <w:b/>
          <w:i/>
        </w:rPr>
        <w:t>It is to be regretted that this UA, dated 22</w:t>
      </w:r>
      <w:r w:rsidRPr="00D20089">
        <w:rPr>
          <w:b/>
          <w:i/>
          <w:vertAlign w:val="superscript"/>
        </w:rPr>
        <w:t>nd</w:t>
      </w:r>
      <w:r w:rsidRPr="00D20089">
        <w:rPr>
          <w:b/>
          <w:i/>
        </w:rPr>
        <w:t xml:space="preserve"> September, was not sent out </w:t>
      </w:r>
      <w:r>
        <w:rPr>
          <w:b/>
          <w:i/>
        </w:rPr>
        <w:t xml:space="preserve">by AI </w:t>
      </w:r>
      <w:r w:rsidRPr="00D20089">
        <w:rPr>
          <w:b/>
          <w:i/>
        </w:rPr>
        <w:lastRenderedPageBreak/>
        <w:t>until 7</w:t>
      </w:r>
      <w:r w:rsidRPr="00D20089">
        <w:rPr>
          <w:b/>
          <w:i/>
          <w:vertAlign w:val="superscript"/>
        </w:rPr>
        <w:t>th</w:t>
      </w:r>
      <w:r w:rsidRPr="00D20089">
        <w:rPr>
          <w:b/>
          <w:i/>
        </w:rPr>
        <w:t xml:space="preserve"> October, too late for circulation </w:t>
      </w:r>
      <w:r w:rsidR="00A068AD">
        <w:rPr>
          <w:b/>
          <w:i/>
        </w:rPr>
        <w:t xml:space="preserve">as </w:t>
      </w:r>
      <w:r w:rsidRPr="00D20089">
        <w:rPr>
          <w:b/>
          <w:i/>
        </w:rPr>
        <w:t>the wider Supporters Group WDADP Urgent Action</w:t>
      </w:r>
      <w:r>
        <w:rPr>
          <w:i/>
        </w:rPr>
        <w:t>.</w:t>
      </w:r>
      <w:r>
        <w:t>)</w:t>
      </w:r>
    </w:p>
    <w:p w:rsidR="00211600" w:rsidRDefault="00211600" w:rsidP="00211600">
      <w:pPr>
        <w:rPr>
          <w:b/>
        </w:rPr>
      </w:pPr>
    </w:p>
    <w:p w:rsidR="00211600" w:rsidRDefault="00211600" w:rsidP="00211600">
      <w:pPr>
        <w:rPr>
          <w:b/>
        </w:rPr>
      </w:pPr>
    </w:p>
    <w:p w:rsidR="00211600" w:rsidRDefault="00211600" w:rsidP="00211600">
      <w:pPr>
        <w:rPr>
          <w:b/>
        </w:rPr>
      </w:pPr>
      <w:r>
        <w:rPr>
          <w:b/>
        </w:rPr>
        <w:t>Campaigning</w:t>
      </w:r>
    </w:p>
    <w:p w:rsidR="009F3BA9" w:rsidRDefault="009F3BA9" w:rsidP="00211600">
      <w:pPr>
        <w:rPr>
          <w:b/>
        </w:rPr>
      </w:pPr>
    </w:p>
    <w:p w:rsidR="009F3BA9" w:rsidRPr="003C7A33" w:rsidRDefault="009F3BA9" w:rsidP="009F3BA9">
      <w:pPr>
        <w:pStyle w:val="ListParagraph"/>
        <w:numPr>
          <w:ilvl w:val="0"/>
          <w:numId w:val="2"/>
        </w:numPr>
        <w:rPr>
          <w:b/>
        </w:rPr>
      </w:pPr>
      <w:r>
        <w:rPr>
          <w:b/>
        </w:rPr>
        <w:t xml:space="preserve">Anti-Death Penalty Project Update – </w:t>
      </w:r>
      <w:r>
        <w:t xml:space="preserve">Follow the </w:t>
      </w:r>
      <w:hyperlink r:id="rId13" w:history="1">
        <w:r w:rsidRPr="009F3BA9">
          <w:rPr>
            <w:rStyle w:val="Hyperlink"/>
          </w:rPr>
          <w:t>link</w:t>
        </w:r>
      </w:hyperlink>
      <w:r>
        <w:t xml:space="preserve"> for this month’s Update, which includes</w:t>
      </w:r>
    </w:p>
    <w:p w:rsidR="003C7A33" w:rsidRPr="009F3BA9" w:rsidRDefault="003C7A33" w:rsidP="003C7A33">
      <w:pPr>
        <w:pStyle w:val="ListParagraph"/>
        <w:rPr>
          <w:b/>
        </w:rPr>
      </w:pPr>
    </w:p>
    <w:p w:rsidR="009F3BA9" w:rsidRPr="006E29A4" w:rsidRDefault="009F3BA9" w:rsidP="009F3BA9">
      <w:pPr>
        <w:pStyle w:val="ListParagraph"/>
        <w:numPr>
          <w:ilvl w:val="1"/>
          <w:numId w:val="2"/>
        </w:numPr>
        <w:rPr>
          <w:b/>
        </w:rPr>
      </w:pPr>
      <w:r>
        <w:t xml:space="preserve">Details of the </w:t>
      </w:r>
      <w:r w:rsidR="003C7A33">
        <w:t>o</w:t>
      </w:r>
      <w:r>
        <w:t>nline Panel Discussion for this year’s World Day Against the Death Penalty</w:t>
      </w:r>
      <w:r w:rsidR="003C7A33">
        <w:t xml:space="preserve"> at 7.00 pm on Saturday 10</w:t>
      </w:r>
      <w:r w:rsidR="003C7A33" w:rsidRPr="003C7A33">
        <w:rPr>
          <w:vertAlign w:val="superscript"/>
        </w:rPr>
        <w:t>th</w:t>
      </w:r>
      <w:r w:rsidR="003C7A33">
        <w:t xml:space="preserve"> October, and the Microsoft Teams link for those wishing to participate</w:t>
      </w:r>
      <w:r>
        <w:t xml:space="preserve">.  </w:t>
      </w:r>
    </w:p>
    <w:p w:rsidR="006E29A4" w:rsidRPr="003C7A33" w:rsidRDefault="006E29A4" w:rsidP="006E29A4">
      <w:pPr>
        <w:pStyle w:val="ListParagraph"/>
        <w:ind w:left="1440"/>
        <w:rPr>
          <w:b/>
        </w:rPr>
      </w:pPr>
    </w:p>
    <w:p w:rsidR="008A23FF" w:rsidRDefault="006E29A4" w:rsidP="006E29A4">
      <w:pPr>
        <w:pStyle w:val="ListParagraph"/>
        <w:numPr>
          <w:ilvl w:val="1"/>
          <w:numId w:val="2"/>
        </w:numPr>
      </w:pPr>
      <w:r>
        <w:t>Information regarding the commutation of the death penalty sentences imposed on the two men convicted  of the killing of the British backpackers in Thailand..</w:t>
      </w:r>
    </w:p>
    <w:p w:rsidR="006E29A4" w:rsidRDefault="006E29A4" w:rsidP="006E29A4">
      <w:pPr>
        <w:pStyle w:val="ListParagraph"/>
      </w:pPr>
    </w:p>
    <w:p w:rsidR="006E29A4" w:rsidRDefault="006E29A4" w:rsidP="006E29A4">
      <w:pPr>
        <w:pStyle w:val="ListParagraph"/>
        <w:numPr>
          <w:ilvl w:val="1"/>
          <w:numId w:val="2"/>
        </w:numPr>
      </w:pPr>
      <w:r>
        <w:t>A document on Black Lives Matter</w:t>
      </w:r>
      <w:r w:rsidR="003F036D">
        <w:t>,</w:t>
      </w:r>
      <w:r>
        <w:t xml:space="preserve"> detailing how the death penalty is an issue of racial justice.</w:t>
      </w:r>
    </w:p>
    <w:p w:rsidR="006E29A4" w:rsidRDefault="006E29A4" w:rsidP="006E29A4">
      <w:pPr>
        <w:pStyle w:val="ListParagraph"/>
      </w:pPr>
    </w:p>
    <w:p w:rsidR="006E29A4" w:rsidRDefault="006E29A4" w:rsidP="006E29A4">
      <w:pPr>
        <w:pStyle w:val="ListParagraph"/>
        <w:numPr>
          <w:ilvl w:val="1"/>
          <w:numId w:val="2"/>
        </w:numPr>
      </w:pPr>
      <w:r>
        <w:t>Video clips on the Innocence Project and miscarriages of justice.</w:t>
      </w:r>
    </w:p>
    <w:p w:rsidR="006E29A4" w:rsidRDefault="006E29A4" w:rsidP="006E29A4">
      <w:pPr>
        <w:pStyle w:val="ListParagraph"/>
      </w:pPr>
    </w:p>
    <w:p w:rsidR="006E29A4" w:rsidRDefault="006E29A4" w:rsidP="006E29A4">
      <w:pPr>
        <w:pStyle w:val="ListParagraph"/>
        <w:numPr>
          <w:ilvl w:val="0"/>
          <w:numId w:val="2"/>
        </w:numPr>
      </w:pPr>
      <w:r>
        <w:rPr>
          <w:b/>
        </w:rPr>
        <w:t xml:space="preserve">Local Group Action on this Year’s World Day Against the Death Penalty </w:t>
      </w:r>
      <w:r w:rsidR="00E737C5">
        <w:rPr>
          <w:b/>
        </w:rPr>
        <w:t xml:space="preserve"> - 10</w:t>
      </w:r>
      <w:r w:rsidR="00E737C5" w:rsidRPr="00E737C5">
        <w:rPr>
          <w:b/>
          <w:vertAlign w:val="superscript"/>
        </w:rPr>
        <w:t>th</w:t>
      </w:r>
      <w:r w:rsidR="00E737C5">
        <w:rPr>
          <w:b/>
        </w:rPr>
        <w:t xml:space="preserve"> October 2020.</w:t>
      </w:r>
    </w:p>
    <w:p w:rsidR="004A3E2E" w:rsidRDefault="004A3E2E" w:rsidP="004A3E2E">
      <w:pPr>
        <w:pStyle w:val="ListParagraph"/>
      </w:pPr>
    </w:p>
    <w:p w:rsidR="004A3E2E" w:rsidRDefault="004A3E2E" w:rsidP="004A3E2E">
      <w:pPr>
        <w:pStyle w:val="ListParagraph"/>
        <w:numPr>
          <w:ilvl w:val="1"/>
          <w:numId w:val="2"/>
        </w:numPr>
      </w:pPr>
      <w:r>
        <w:t xml:space="preserve">An email has been circulated to members and supporters asking them to take action in support of AI Australia’s action on behalf of </w:t>
      </w:r>
      <w:hyperlink r:id="rId14" w:history="1">
        <w:r w:rsidRPr="00936351">
          <w:rPr>
            <w:rStyle w:val="Hyperlink"/>
          </w:rPr>
          <w:t>Hoo Yew Wha</w:t>
        </w:r>
      </w:hyperlink>
      <w:r w:rsidR="00E03E64">
        <w:t xml:space="preserve">, the young man arrested in Malaysia at the age of 20 and convicted of </w:t>
      </w:r>
      <w:r w:rsidR="00E737C5">
        <w:t xml:space="preserve">possessing </w:t>
      </w:r>
      <w:r w:rsidR="00E03E64">
        <w:t>drugs.  He has accepted responsibility for his action and expressed a wish to be given the opportunity to show he has changed.</w:t>
      </w:r>
      <w:r w:rsidR="00E737C5">
        <w:t xml:space="preserve">  The action involves a petition to the Sultan of Johor.</w:t>
      </w:r>
    </w:p>
    <w:p w:rsidR="00936351" w:rsidRDefault="00936351" w:rsidP="00936351">
      <w:pPr>
        <w:pStyle w:val="ListParagraph"/>
        <w:ind w:left="1440"/>
      </w:pPr>
    </w:p>
    <w:p w:rsidR="00936351" w:rsidRPr="00936351" w:rsidRDefault="00936351" w:rsidP="00936351">
      <w:pPr>
        <w:pStyle w:val="ListParagraph"/>
        <w:numPr>
          <w:ilvl w:val="1"/>
          <w:numId w:val="2"/>
        </w:numPr>
      </w:pPr>
      <w:r w:rsidRPr="00936351">
        <w:rPr>
          <w:rFonts w:ascii="ArialMT" w:hAnsi="ArialMT"/>
          <w:iCs/>
          <w:color w:val="000000"/>
        </w:rPr>
        <w:t>The UK Amnesty Anti-Death Penalty Project is marking the day by hosting a Panel discussion online</w:t>
      </w:r>
      <w:r>
        <w:rPr>
          <w:rFonts w:ascii="ArialMT" w:hAnsi="ArialMT"/>
          <w:iCs/>
          <w:color w:val="000000"/>
        </w:rPr>
        <w:t xml:space="preserve"> at 7.00 pm</w:t>
      </w:r>
      <w:r w:rsidRPr="00936351">
        <w:rPr>
          <w:rFonts w:ascii="ArialMT" w:hAnsi="ArialMT"/>
          <w:iCs/>
          <w:color w:val="000000"/>
        </w:rPr>
        <w:t xml:space="preserve">. </w:t>
      </w:r>
      <w:r w:rsidR="00A34E59">
        <w:rPr>
          <w:rFonts w:ascii="ArialMT" w:hAnsi="ArialMT"/>
          <w:iCs/>
          <w:color w:val="000000"/>
        </w:rPr>
        <w:t xml:space="preserve"> </w:t>
      </w:r>
      <w:r w:rsidRPr="00936351">
        <w:rPr>
          <w:rFonts w:ascii="ArialMT" w:hAnsi="ArialMT"/>
          <w:iCs/>
          <w:color w:val="000000"/>
        </w:rPr>
        <w:t xml:space="preserve">The topic will be miscarriages of justice, why they happen, and the effect on those wrongly convicted of capital crimes.  </w:t>
      </w:r>
      <w:r w:rsidR="00A34E59">
        <w:rPr>
          <w:rFonts w:ascii="ArialMT" w:hAnsi="ArialMT"/>
          <w:iCs/>
          <w:color w:val="000000"/>
        </w:rPr>
        <w:t xml:space="preserve"> </w:t>
      </w:r>
      <w:r w:rsidRPr="00936351">
        <w:rPr>
          <w:rFonts w:ascii="ArialMT" w:hAnsi="ArialMT"/>
          <w:iCs/>
          <w:color w:val="000000"/>
        </w:rPr>
        <w:t>If you would like to participate, please follow the </w:t>
      </w:r>
      <w:hyperlink r:id="rId15" w:history="1">
        <w:r w:rsidRPr="00936351">
          <w:rPr>
            <w:rStyle w:val="Hyperlink"/>
            <w:rFonts w:ascii="ArialMT" w:hAnsi="ArialMT"/>
            <w:iCs/>
          </w:rPr>
          <w:t>link</w:t>
        </w:r>
      </w:hyperlink>
      <w:r w:rsidRPr="00936351">
        <w:rPr>
          <w:rFonts w:ascii="ArialMT" w:hAnsi="ArialMT"/>
          <w:iCs/>
          <w:color w:val="000000"/>
        </w:rPr>
        <w:t xml:space="preserve"> to this month’s Project </w:t>
      </w:r>
      <w:proofErr w:type="gramStart"/>
      <w:r w:rsidRPr="00936351">
        <w:rPr>
          <w:rFonts w:ascii="ArialMT" w:hAnsi="ArialMT"/>
          <w:iCs/>
          <w:color w:val="000000"/>
        </w:rPr>
        <w:t>report ,where</w:t>
      </w:r>
      <w:proofErr w:type="gramEnd"/>
      <w:r w:rsidRPr="00936351">
        <w:rPr>
          <w:rFonts w:ascii="ArialMT" w:hAnsi="ArialMT"/>
          <w:iCs/>
          <w:color w:val="000000"/>
        </w:rPr>
        <w:t xml:space="preserve"> you will find details of how to attend. You can do this via Microsoft Teams, or by simply clicking on the link marked ‘here’ in the report at the time of the event.</w:t>
      </w:r>
    </w:p>
    <w:p w:rsidR="00936351" w:rsidRPr="00936351" w:rsidRDefault="00936351" w:rsidP="00936351">
      <w:pPr>
        <w:ind w:left="1080"/>
      </w:pPr>
    </w:p>
    <w:sectPr w:rsidR="00936351" w:rsidRPr="00936351" w:rsidSect="00C2323B">
      <w:footerReference w:type="default" r:id="rId1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41FE" w:rsidRDefault="00E741FE" w:rsidP="00A34E59">
      <w:r>
        <w:separator/>
      </w:r>
    </w:p>
  </w:endnote>
  <w:endnote w:type="continuationSeparator" w:id="0">
    <w:p w:rsidR="00E741FE" w:rsidRDefault="00E741FE" w:rsidP="00A34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9590982"/>
      <w:docPartObj>
        <w:docPartGallery w:val="Page Numbers (Bottom of Page)"/>
        <w:docPartUnique/>
      </w:docPartObj>
    </w:sdtPr>
    <w:sdtEndPr>
      <w:rPr>
        <w:color w:val="7F7F7F" w:themeColor="background1" w:themeShade="7F"/>
        <w:spacing w:val="60"/>
      </w:rPr>
    </w:sdtEndPr>
    <w:sdtContent>
      <w:p w:rsidR="00A34E59" w:rsidRDefault="00A34E59">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B4C8E" w:rsidRPr="00DB4C8E">
          <w:rPr>
            <w:b/>
            <w:bCs/>
            <w:noProof/>
          </w:rPr>
          <w:t>4</w:t>
        </w:r>
        <w:r>
          <w:rPr>
            <w:b/>
            <w:bCs/>
            <w:noProof/>
          </w:rPr>
          <w:fldChar w:fldCharType="end"/>
        </w:r>
        <w:r>
          <w:rPr>
            <w:b/>
            <w:bCs/>
          </w:rPr>
          <w:t xml:space="preserve"> | </w:t>
        </w:r>
        <w:r>
          <w:rPr>
            <w:color w:val="7F7F7F" w:themeColor="background1" w:themeShade="7F"/>
            <w:spacing w:val="60"/>
          </w:rPr>
          <w:t>Page</w:t>
        </w:r>
      </w:p>
    </w:sdtContent>
  </w:sdt>
  <w:p w:rsidR="00A34E59" w:rsidRDefault="00A34E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41FE" w:rsidRDefault="00E741FE" w:rsidP="00A34E59">
      <w:r>
        <w:separator/>
      </w:r>
    </w:p>
  </w:footnote>
  <w:footnote w:type="continuationSeparator" w:id="0">
    <w:p w:rsidR="00E741FE" w:rsidRDefault="00E741FE" w:rsidP="00A34E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A13E04"/>
    <w:multiLevelType w:val="hybridMultilevel"/>
    <w:tmpl w:val="27180E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AE4EAB"/>
    <w:multiLevelType w:val="hybridMultilevel"/>
    <w:tmpl w:val="9B602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600"/>
    <w:rsid w:val="0006272C"/>
    <w:rsid w:val="000D24EB"/>
    <w:rsid w:val="00104ABB"/>
    <w:rsid w:val="001558F8"/>
    <w:rsid w:val="00211600"/>
    <w:rsid w:val="0024428B"/>
    <w:rsid w:val="00271734"/>
    <w:rsid w:val="00272330"/>
    <w:rsid w:val="00360A06"/>
    <w:rsid w:val="00381436"/>
    <w:rsid w:val="003C7A33"/>
    <w:rsid w:val="003F036D"/>
    <w:rsid w:val="004A3E2E"/>
    <w:rsid w:val="004E7115"/>
    <w:rsid w:val="00547C43"/>
    <w:rsid w:val="00556109"/>
    <w:rsid w:val="005B0DAF"/>
    <w:rsid w:val="006B01AB"/>
    <w:rsid w:val="006E29A4"/>
    <w:rsid w:val="007A379C"/>
    <w:rsid w:val="007F6885"/>
    <w:rsid w:val="00844E99"/>
    <w:rsid w:val="00877233"/>
    <w:rsid w:val="008A23FF"/>
    <w:rsid w:val="008E7978"/>
    <w:rsid w:val="00922298"/>
    <w:rsid w:val="00936351"/>
    <w:rsid w:val="009401C4"/>
    <w:rsid w:val="009429B4"/>
    <w:rsid w:val="00951B72"/>
    <w:rsid w:val="009621EF"/>
    <w:rsid w:val="009A6A31"/>
    <w:rsid w:val="009D6DFC"/>
    <w:rsid w:val="009F3BA9"/>
    <w:rsid w:val="00A068AD"/>
    <w:rsid w:val="00A34E59"/>
    <w:rsid w:val="00AD236E"/>
    <w:rsid w:val="00B3009B"/>
    <w:rsid w:val="00B6586A"/>
    <w:rsid w:val="00BD2EAE"/>
    <w:rsid w:val="00C2323B"/>
    <w:rsid w:val="00CE484F"/>
    <w:rsid w:val="00CF6277"/>
    <w:rsid w:val="00D06415"/>
    <w:rsid w:val="00D20089"/>
    <w:rsid w:val="00D62284"/>
    <w:rsid w:val="00DB4C8E"/>
    <w:rsid w:val="00E03E64"/>
    <w:rsid w:val="00E20AC3"/>
    <w:rsid w:val="00E737C5"/>
    <w:rsid w:val="00E741FE"/>
    <w:rsid w:val="00E74E97"/>
    <w:rsid w:val="00E858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F9872F77-3A60-774D-AE45-64E4863DC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16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0DAF"/>
    <w:pPr>
      <w:ind w:left="720"/>
      <w:contextualSpacing/>
    </w:pPr>
  </w:style>
  <w:style w:type="character" w:styleId="Hyperlink">
    <w:name w:val="Hyperlink"/>
    <w:basedOn w:val="DefaultParagraphFont"/>
    <w:uiPriority w:val="99"/>
    <w:unhideWhenUsed/>
    <w:rsid w:val="00922298"/>
    <w:rPr>
      <w:color w:val="0563C1" w:themeColor="hyperlink"/>
      <w:u w:val="single"/>
    </w:rPr>
  </w:style>
  <w:style w:type="character" w:customStyle="1" w:styleId="UnresolvedMention">
    <w:name w:val="Unresolved Mention"/>
    <w:basedOn w:val="DefaultParagraphFont"/>
    <w:uiPriority w:val="99"/>
    <w:rsid w:val="00922298"/>
    <w:rPr>
      <w:color w:val="605E5C"/>
      <w:shd w:val="clear" w:color="auto" w:fill="E1DFDD"/>
    </w:rPr>
  </w:style>
  <w:style w:type="character" w:styleId="FollowedHyperlink">
    <w:name w:val="FollowedHyperlink"/>
    <w:basedOn w:val="DefaultParagraphFont"/>
    <w:uiPriority w:val="99"/>
    <w:semiHidden/>
    <w:unhideWhenUsed/>
    <w:rsid w:val="00360A06"/>
    <w:rPr>
      <w:color w:val="954F72" w:themeColor="followedHyperlink"/>
      <w:u w:val="single"/>
    </w:rPr>
  </w:style>
  <w:style w:type="paragraph" w:styleId="Header">
    <w:name w:val="header"/>
    <w:basedOn w:val="Normal"/>
    <w:link w:val="HeaderChar"/>
    <w:uiPriority w:val="99"/>
    <w:unhideWhenUsed/>
    <w:rsid w:val="00A34E59"/>
    <w:pPr>
      <w:tabs>
        <w:tab w:val="center" w:pos="4513"/>
        <w:tab w:val="right" w:pos="9026"/>
      </w:tabs>
    </w:pPr>
  </w:style>
  <w:style w:type="character" w:customStyle="1" w:styleId="HeaderChar">
    <w:name w:val="Header Char"/>
    <w:basedOn w:val="DefaultParagraphFont"/>
    <w:link w:val="Header"/>
    <w:uiPriority w:val="99"/>
    <w:rsid w:val="00A34E59"/>
  </w:style>
  <w:style w:type="paragraph" w:styleId="Footer">
    <w:name w:val="footer"/>
    <w:basedOn w:val="Normal"/>
    <w:link w:val="FooterChar"/>
    <w:uiPriority w:val="99"/>
    <w:unhideWhenUsed/>
    <w:rsid w:val="00A34E59"/>
    <w:pPr>
      <w:tabs>
        <w:tab w:val="center" w:pos="4513"/>
        <w:tab w:val="right" w:pos="9026"/>
      </w:tabs>
    </w:pPr>
  </w:style>
  <w:style w:type="character" w:customStyle="1" w:styleId="FooterChar">
    <w:name w:val="Footer Char"/>
    <w:basedOn w:val="DefaultParagraphFont"/>
    <w:link w:val="Footer"/>
    <w:uiPriority w:val="99"/>
    <w:rsid w:val="00A34E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516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news/dpic-releases-major-new-report-on-race-and-the-u-s-death-penalty" TargetMode="External"/><Relationship Id="rId13" Type="http://schemas.openxmlformats.org/officeDocument/2006/relationships/hyperlink" Target="http://webmail1.amnesty.org.uk/q/11mqIvSz0ooOoU5bXKxR5gh/wv"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mnesty.org/en/latest/news/2020/09/iran-secret-execution-of-wrestler-navid-afkari-a-travesty-of-justice/" TargetMode="External"/><Relationship Id="rId12" Type="http://schemas.openxmlformats.org/officeDocument/2006/relationships/hyperlink" Target="https://www.amnesty.org.uk/urgent-actions/tortured-kurdish-man-risk-execution?utm_campaign=MEMA2652_October_2020_UANetwork&amp;utm_content=17166&amp;utm_source=amnestyuk&amp;utm_medium=emai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prieve.e-activist.com/page/67534/petition/1?ea.tracking.id=email&amp;ea.url.id=4909385&amp;forwarded=true" TargetMode="External"/><Relationship Id="rId5" Type="http://schemas.openxmlformats.org/officeDocument/2006/relationships/footnotes" Target="footnotes.xml"/><Relationship Id="rId15" Type="http://schemas.openxmlformats.org/officeDocument/2006/relationships/hyperlink" Target="http://webmail1.amnesty.org.uk/q/11mqIvSz0ooOoU5bXKxR5gh/wv" TargetMode="External"/><Relationship Id="rId10" Type="http://schemas.openxmlformats.org/officeDocument/2006/relationships/hyperlink" Target="https://wp.me/p4jvwE-1LR"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action.amnesty.org.au/act-now/hoo-yew-wah-death-sent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1585</Words>
  <Characters>9038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4</cp:revision>
  <dcterms:created xsi:type="dcterms:W3CDTF">2020-10-08T09:17:00Z</dcterms:created>
  <dcterms:modified xsi:type="dcterms:W3CDTF">2020-10-08T09:28:00Z</dcterms:modified>
</cp:coreProperties>
</file>