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F9E" w:rsidRPr="00A01A87" w:rsidRDefault="00651F9E" w:rsidP="00651F9E">
      <w:pPr>
        <w:pBdr>
          <w:bottom w:val="single" w:sz="6" w:space="1" w:color="auto"/>
        </w:pBdr>
        <w:rPr>
          <w:rFonts w:cs="Arial"/>
          <w:b/>
        </w:rPr>
      </w:pPr>
      <w:r w:rsidRPr="00A01A87">
        <w:rPr>
          <w:rFonts w:cs="Arial"/>
          <w:b/>
        </w:rPr>
        <w:t>DEATH PENALTY REPORT:</w:t>
      </w:r>
      <w:r>
        <w:rPr>
          <w:rFonts w:cs="Arial"/>
          <w:b/>
        </w:rPr>
        <w:t xml:space="preserve"> APRIL - MAY 2022</w:t>
      </w:r>
    </w:p>
    <w:p w:rsidR="00651F9E" w:rsidRPr="00FD0A7E" w:rsidRDefault="00651F9E" w:rsidP="00651F9E">
      <w:pPr>
        <w:rPr>
          <w:rFonts w:cs="Arial"/>
          <w:i/>
          <w:sz w:val="20"/>
        </w:rPr>
      </w:pPr>
      <w:r w:rsidRPr="00FD0A7E">
        <w:rPr>
          <w:rFonts w:cs="Arial"/>
          <w:i/>
          <w:sz w:val="20"/>
        </w:rPr>
        <w:t>UK Date format: day/month/year</w:t>
      </w:r>
    </w:p>
    <w:p w:rsidR="00651F9E" w:rsidRPr="00A01A87" w:rsidRDefault="00651F9E" w:rsidP="00651F9E">
      <w:pPr>
        <w:rPr>
          <w:rFonts w:cs="Arial"/>
          <w:b/>
        </w:rPr>
      </w:pPr>
    </w:p>
    <w:p w:rsidR="00651F9E" w:rsidRPr="00A01A87" w:rsidRDefault="00651F9E" w:rsidP="00651F9E">
      <w:pPr>
        <w:ind w:left="360"/>
        <w:jc w:val="both"/>
        <w:rPr>
          <w:rFonts w:eastAsia="Times New Roman" w:cs="Arial"/>
          <w:b/>
          <w:bCs/>
          <w:color w:val="000000"/>
        </w:rPr>
      </w:pPr>
      <w:r w:rsidRPr="009832E4">
        <w:rPr>
          <w:rFonts w:eastAsia="Times New Roman" w:cs="Arial"/>
          <w:b/>
          <w:bCs/>
          <w:color w:val="000000"/>
          <w:shd w:val="clear" w:color="auto" w:fill="FFF2CC" w:themeFill="accent4" w:themeFillTint="33"/>
        </w:rPr>
        <w:t>The death penalty is the ultimate cruel, inhuman and degrading punishment. Amnesty opposes the death penalty in all cases without exception - regardless of who is accused, the nature or circumstances of the</w:t>
      </w:r>
      <w:r w:rsidRPr="009832E4">
        <w:rPr>
          <w:rFonts w:eastAsia="Times New Roman" w:cs="Arial"/>
          <w:color w:val="000000"/>
          <w:shd w:val="clear" w:color="auto" w:fill="FFF2CC" w:themeFill="accent4" w:themeFillTint="33"/>
        </w:rPr>
        <w:t> </w:t>
      </w:r>
      <w:r w:rsidRPr="009832E4">
        <w:rPr>
          <w:rFonts w:eastAsia="Times New Roman" w:cs="Arial"/>
          <w:b/>
          <w:bCs/>
          <w:color w:val="000000"/>
          <w:shd w:val="clear" w:color="auto" w:fill="FFF2CC" w:themeFill="accent4" w:themeFillTint="33"/>
        </w:rPr>
        <w:t>crime, guilt or innocence or method of execution</w:t>
      </w:r>
      <w:r w:rsidRPr="00A01A87">
        <w:rPr>
          <w:rFonts w:eastAsia="Times New Roman" w:cs="Arial"/>
          <w:b/>
          <w:bCs/>
          <w:color w:val="000000"/>
        </w:rPr>
        <w:t>.</w:t>
      </w:r>
    </w:p>
    <w:p w:rsidR="00651F9E" w:rsidRPr="00A01A87" w:rsidRDefault="00651F9E" w:rsidP="00651F9E">
      <w:pPr>
        <w:jc w:val="both"/>
        <w:rPr>
          <w:rFonts w:eastAsia="Times New Roman" w:cs="Arial"/>
          <w:b/>
          <w:bCs/>
          <w:color w:val="000000"/>
        </w:rPr>
      </w:pPr>
    </w:p>
    <w:p w:rsidR="008A23FF" w:rsidRDefault="00651F9E" w:rsidP="00651F9E">
      <w:pPr>
        <w:rPr>
          <w:rFonts w:eastAsia="Times New Roman" w:cs="Arial"/>
          <w:b/>
          <w:bCs/>
          <w:color w:val="000000"/>
        </w:rPr>
      </w:pPr>
      <w:r w:rsidRPr="00A01A87">
        <w:rPr>
          <w:rFonts w:eastAsia="Times New Roman" w:cs="Arial"/>
          <w:b/>
          <w:bCs/>
          <w:color w:val="000000"/>
        </w:rPr>
        <w:t>International Report</w:t>
      </w:r>
      <w:r>
        <w:rPr>
          <w:rFonts w:eastAsia="Times New Roman" w:cs="Arial"/>
          <w:b/>
          <w:bCs/>
          <w:color w:val="000000"/>
        </w:rPr>
        <w:t xml:space="preserve"> (from: 8.4.22 –</w:t>
      </w:r>
      <w:r w:rsidR="006F374D">
        <w:rPr>
          <w:rFonts w:eastAsia="Times New Roman" w:cs="Arial"/>
          <w:b/>
          <w:bCs/>
          <w:color w:val="000000"/>
        </w:rPr>
        <w:t xml:space="preserve"> 11.5.22.)</w:t>
      </w:r>
    </w:p>
    <w:p w:rsidR="00651F9E" w:rsidRDefault="00651F9E" w:rsidP="00651F9E"/>
    <w:p w:rsidR="00651F9E" w:rsidRDefault="00651F9E" w:rsidP="00651F9E">
      <w:pPr>
        <w:pStyle w:val="ListParagraph"/>
        <w:numPr>
          <w:ilvl w:val="0"/>
          <w:numId w:val="1"/>
        </w:numPr>
      </w:pPr>
      <w:r>
        <w:t>USA</w:t>
      </w:r>
    </w:p>
    <w:p w:rsidR="00651F9E" w:rsidRDefault="00651F9E" w:rsidP="00651F9E">
      <w:pPr>
        <w:pStyle w:val="ListParagraph"/>
      </w:pPr>
    </w:p>
    <w:p w:rsidR="00651F9E" w:rsidRDefault="00651F9E" w:rsidP="00651F9E">
      <w:pPr>
        <w:pStyle w:val="ListParagraph"/>
        <w:numPr>
          <w:ilvl w:val="1"/>
          <w:numId w:val="1"/>
        </w:numPr>
      </w:pPr>
      <w:r>
        <w:rPr>
          <w:i/>
        </w:rPr>
        <w:t xml:space="preserve">Kentucky </w:t>
      </w:r>
      <w:r>
        <w:t xml:space="preserve">– 8.4.22 – </w:t>
      </w:r>
      <w:r w:rsidR="00657B9B">
        <w:t xml:space="preserve">With the signature of Governor Andy Beshear, the State became the second in the US to bar the imposition of the death penalty on those with a prior diagnosis of four serious mental health disorders – schizophrenia, schizoaffective disorder, bipolar disorder and/or delusional disorder.  Unlike in the State of Ohio, however, the law will not </w:t>
      </w:r>
      <w:r w:rsidR="00131311">
        <w:t>apply to those already sentenced to death.  (Source: Death Penalty Information Center.)</w:t>
      </w:r>
    </w:p>
    <w:p w:rsidR="00131311" w:rsidRPr="00131311" w:rsidRDefault="00131311" w:rsidP="00131311">
      <w:pPr>
        <w:pStyle w:val="ListParagraph"/>
        <w:ind w:left="1440"/>
      </w:pPr>
    </w:p>
    <w:p w:rsidR="00871019" w:rsidRDefault="00F34400" w:rsidP="00651F9E">
      <w:pPr>
        <w:pStyle w:val="ListParagraph"/>
        <w:numPr>
          <w:ilvl w:val="1"/>
          <w:numId w:val="1"/>
        </w:numPr>
      </w:pPr>
      <w:r>
        <w:rPr>
          <w:i/>
        </w:rPr>
        <w:t xml:space="preserve">South Carolina </w:t>
      </w:r>
    </w:p>
    <w:p w:rsidR="00871019" w:rsidRDefault="00871019" w:rsidP="00871019">
      <w:pPr>
        <w:pStyle w:val="ListParagraph"/>
      </w:pPr>
    </w:p>
    <w:p w:rsidR="00131311" w:rsidRDefault="004F4AFE" w:rsidP="00871019">
      <w:pPr>
        <w:pStyle w:val="ListParagraph"/>
        <w:numPr>
          <w:ilvl w:val="2"/>
          <w:numId w:val="1"/>
        </w:numPr>
      </w:pPr>
      <w:r>
        <w:t xml:space="preserve">15.4.22 </w:t>
      </w:r>
      <w:r w:rsidR="004C2727">
        <w:t>–</w:t>
      </w:r>
      <w:r>
        <w:t xml:space="preserve"> </w:t>
      </w:r>
      <w:r w:rsidR="004C2727">
        <w:t>Richard Moore selected the firing squad as the method for his execution due to take place on 29</w:t>
      </w:r>
      <w:r w:rsidR="004C2727" w:rsidRPr="004C2727">
        <w:rPr>
          <w:vertAlign w:val="superscript"/>
        </w:rPr>
        <w:t>th</w:t>
      </w:r>
      <w:r w:rsidR="004C2727">
        <w:t xml:space="preserve"> April, but issued a statement </w:t>
      </w:r>
      <w:r w:rsidR="00D0140E">
        <w:t>saying that he did not believe either of the two options available to him – a firing squad or the electric chair – would be constitutional, and that he had not lost hope that his challenge on those grounds would be successful (Source: Independent Mail.)</w:t>
      </w:r>
    </w:p>
    <w:p w:rsidR="00871019" w:rsidRDefault="00871019" w:rsidP="00871019">
      <w:pPr>
        <w:pStyle w:val="ListParagraph"/>
        <w:ind w:left="2160"/>
      </w:pPr>
    </w:p>
    <w:p w:rsidR="00871019" w:rsidRDefault="00871019" w:rsidP="00871019">
      <w:pPr>
        <w:pStyle w:val="ListParagraph"/>
        <w:numPr>
          <w:ilvl w:val="2"/>
          <w:numId w:val="1"/>
        </w:numPr>
      </w:pPr>
      <w:r>
        <w:t>20.4.22 – South Carolina’s Highest Court issued a temporary stay blocking Mr Moore’s execution on 29</w:t>
      </w:r>
      <w:r w:rsidRPr="00871019">
        <w:rPr>
          <w:vertAlign w:val="superscript"/>
        </w:rPr>
        <w:t>th</w:t>
      </w:r>
      <w:r>
        <w:t xml:space="preserve"> April</w:t>
      </w:r>
      <w:r w:rsidR="00E51863">
        <w:t>.  A State Judge has agreed to examine a legal challenge brought by Mr Moore and three others.  (Source: NPR.)</w:t>
      </w:r>
    </w:p>
    <w:p w:rsidR="00F46B2A" w:rsidRDefault="00F46B2A" w:rsidP="00F46B2A">
      <w:pPr>
        <w:pStyle w:val="ListParagraph"/>
      </w:pPr>
    </w:p>
    <w:p w:rsidR="00F46B2A" w:rsidRDefault="00F46B2A" w:rsidP="00871019">
      <w:pPr>
        <w:pStyle w:val="ListParagraph"/>
        <w:numPr>
          <w:ilvl w:val="2"/>
          <w:numId w:val="1"/>
        </w:numPr>
      </w:pPr>
      <w:r>
        <w:t>20.4.22 – The South Carolina Supreme Court issued a death warrant for Brad Sigmon, scheduled for execution on 13</w:t>
      </w:r>
      <w:r w:rsidRPr="00F46B2A">
        <w:rPr>
          <w:vertAlign w:val="superscript"/>
        </w:rPr>
        <w:t>th</w:t>
      </w:r>
      <w:r>
        <w:t xml:space="preserve"> May.  (Source: Death Penalty Information Center.)</w:t>
      </w:r>
    </w:p>
    <w:p w:rsidR="00F46B2A" w:rsidRDefault="00F46B2A" w:rsidP="00F46B2A">
      <w:pPr>
        <w:pStyle w:val="ListParagraph"/>
      </w:pPr>
    </w:p>
    <w:p w:rsidR="00F46B2A" w:rsidRDefault="00F46B2A" w:rsidP="00871019">
      <w:pPr>
        <w:pStyle w:val="ListParagraph"/>
        <w:numPr>
          <w:ilvl w:val="2"/>
          <w:numId w:val="1"/>
        </w:numPr>
      </w:pPr>
      <w:r>
        <w:t>22.4.22 – The South Carolina Supreme Court issued an order, staying Mr Sigmon’s execution on 13</w:t>
      </w:r>
      <w:r w:rsidRPr="00F46B2A">
        <w:rPr>
          <w:vertAlign w:val="superscript"/>
        </w:rPr>
        <w:t>th</w:t>
      </w:r>
      <w:r>
        <w:t xml:space="preserve"> May.  </w:t>
      </w:r>
      <w:r>
        <w:rPr>
          <w:i/>
        </w:rPr>
        <w:t xml:space="preserve">Note: </w:t>
      </w:r>
      <w:r>
        <w:t>The State is one of only four that authorise executions by firing squad.  The others – Mississippi, Oklahoma and Utah – use lethal injections as their primary method.  Only three executions by firing squad have taken place since the resumption of executions in the US in 1977, all in Utah.  (Source: Death Penalty Information Centre.)</w:t>
      </w:r>
    </w:p>
    <w:p w:rsidR="00D0140E" w:rsidRDefault="00D0140E" w:rsidP="00D0140E">
      <w:pPr>
        <w:pStyle w:val="ListParagraph"/>
      </w:pPr>
    </w:p>
    <w:p w:rsidR="00573166" w:rsidRDefault="00573166" w:rsidP="00D0140E">
      <w:pPr>
        <w:pStyle w:val="ListParagraph"/>
      </w:pPr>
    </w:p>
    <w:p w:rsidR="00573166" w:rsidRDefault="00573166" w:rsidP="00D0140E">
      <w:pPr>
        <w:pStyle w:val="ListParagraph"/>
      </w:pPr>
    </w:p>
    <w:p w:rsidR="00007754" w:rsidRPr="00007754" w:rsidRDefault="00D0140E" w:rsidP="00651F9E">
      <w:pPr>
        <w:pStyle w:val="ListParagraph"/>
        <w:numPr>
          <w:ilvl w:val="1"/>
          <w:numId w:val="1"/>
        </w:numPr>
      </w:pPr>
      <w:r>
        <w:rPr>
          <w:i/>
        </w:rPr>
        <w:lastRenderedPageBreak/>
        <w:t xml:space="preserve">Texas </w:t>
      </w:r>
    </w:p>
    <w:p w:rsidR="00007754" w:rsidRDefault="00007754" w:rsidP="00007754">
      <w:pPr>
        <w:pStyle w:val="ListParagraph"/>
      </w:pPr>
    </w:p>
    <w:p w:rsidR="00D0140E" w:rsidRDefault="00D0140E" w:rsidP="00007754">
      <w:pPr>
        <w:pStyle w:val="ListParagraph"/>
        <w:numPr>
          <w:ilvl w:val="2"/>
          <w:numId w:val="1"/>
        </w:numPr>
      </w:pPr>
      <w:r>
        <w:t xml:space="preserve">14.4.22 – </w:t>
      </w:r>
      <w:r w:rsidR="00EB2916">
        <w:t xml:space="preserve">Despite his office having requested an execution date for John Henry Ramirez just days earlier, </w:t>
      </w:r>
      <w:r>
        <w:t>District Attorney Mark Gonzalez filed a motion withdrawing the death warrant</w:t>
      </w:r>
      <w:r w:rsidR="00EB2916">
        <w:t xml:space="preserve">, citing his ‘firm belief that the death penalty is unethical and should not be imposed on Mr Ramirez or any other person’.  Mr </w:t>
      </w:r>
      <w:r>
        <w:t>Ramirez, convicted of murder in 2008 and sentenced to death</w:t>
      </w:r>
      <w:r w:rsidR="00EB2916">
        <w:t>,</w:t>
      </w:r>
      <w:r w:rsidR="009264E0">
        <w:t xml:space="preserve"> had acknowledged his guilt and was preparing for his execution</w:t>
      </w:r>
      <w:r w:rsidR="00EB2916">
        <w:t xml:space="preserve">.  </w:t>
      </w:r>
      <w:r w:rsidR="00EB2916">
        <w:rPr>
          <w:i/>
        </w:rPr>
        <w:t xml:space="preserve">Note: </w:t>
      </w:r>
      <w:r w:rsidR="00EB2916">
        <w:t xml:space="preserve"> He </w:t>
      </w:r>
      <w:r w:rsidR="009264E0">
        <w:t xml:space="preserve">had </w:t>
      </w:r>
      <w:r w:rsidR="00EB2916">
        <w:t>applied to the Court with a request</w:t>
      </w:r>
      <w:r w:rsidR="009264E0">
        <w:t xml:space="preserve"> for his Baptist Pastor to be with him to pray and lay his hands on him</w:t>
      </w:r>
      <w:r w:rsidR="00EB2916">
        <w:t xml:space="preserve"> at the time of his execution</w:t>
      </w:r>
      <w:r w:rsidR="009264E0">
        <w:t xml:space="preserve">, and </w:t>
      </w:r>
      <w:r w:rsidR="00EB2916">
        <w:t>this had been granted</w:t>
      </w:r>
      <w:r w:rsidR="009264E0">
        <w:t>.</w:t>
      </w:r>
      <w:r w:rsidR="00EB2916">
        <w:t xml:space="preserve">  </w:t>
      </w:r>
      <w:r w:rsidR="009264E0">
        <w:t>(Source: The New York Times.)</w:t>
      </w:r>
    </w:p>
    <w:p w:rsidR="00007754" w:rsidRDefault="00007754" w:rsidP="00007754">
      <w:pPr>
        <w:pStyle w:val="ListParagraph"/>
        <w:ind w:left="2160"/>
      </w:pPr>
    </w:p>
    <w:p w:rsidR="00007754" w:rsidRDefault="00007754" w:rsidP="00007754">
      <w:pPr>
        <w:pStyle w:val="ListParagraph"/>
        <w:numPr>
          <w:ilvl w:val="2"/>
          <w:numId w:val="1"/>
        </w:numPr>
      </w:pPr>
      <w:r>
        <w:t>18.4.22 – Carl Wayne Buntion, sentenced to death in 1991 for the murder of  a Police Officer, is scheduled to be executed on 21</w:t>
      </w:r>
      <w:r w:rsidRPr="00007754">
        <w:rPr>
          <w:vertAlign w:val="superscript"/>
        </w:rPr>
        <w:t>st</w:t>
      </w:r>
      <w:r w:rsidR="009832E4">
        <w:t xml:space="preserve"> April.  At 78, Mr </w:t>
      </w:r>
      <w:proofErr w:type="spellStart"/>
      <w:r w:rsidR="009832E4">
        <w:t>Buntion</w:t>
      </w:r>
      <w:proofErr w:type="spellEnd"/>
      <w:r w:rsidR="009832E4">
        <w:t xml:space="preserve"> </w:t>
      </w:r>
      <w:r>
        <w:t>is the oldest man on the State’s death row.  His lawyers are appealing the execution on the grounds that, following solitary confinement for more than 30 years, it would constitute ‘cruel and unusual punishment’ and that Mr Buntion, who has acknowledged his crime, poses no threat to anyone and so does not meet the legal requirements for execution.  (Source: Voice of America</w:t>
      </w:r>
      <w:r w:rsidRPr="00727B36">
        <w:rPr>
          <w:b/>
        </w:rPr>
        <w:t>.)</w:t>
      </w:r>
      <w:r w:rsidR="00876B58" w:rsidRPr="00727B36">
        <w:rPr>
          <w:b/>
        </w:rPr>
        <w:t xml:space="preserve"> </w:t>
      </w:r>
      <w:r w:rsidR="00876B58" w:rsidRPr="00033760">
        <w:rPr>
          <w:i/>
        </w:rPr>
        <w:t>Mr Buntion was executed on 21.4.22.</w:t>
      </w:r>
      <w:r w:rsidR="00876B58">
        <w:rPr>
          <w:i/>
        </w:rPr>
        <w:t xml:space="preserve"> </w:t>
      </w:r>
      <w:r w:rsidR="00876B58">
        <w:t>(Source: ABC News.)</w:t>
      </w:r>
    </w:p>
    <w:p w:rsidR="0076261B" w:rsidRDefault="0076261B" w:rsidP="0076261B">
      <w:pPr>
        <w:pStyle w:val="ListParagraph"/>
      </w:pPr>
    </w:p>
    <w:p w:rsidR="0076261B" w:rsidRDefault="0076261B" w:rsidP="00007754">
      <w:pPr>
        <w:pStyle w:val="ListParagraph"/>
        <w:numPr>
          <w:ilvl w:val="2"/>
          <w:numId w:val="1"/>
        </w:numPr>
      </w:pPr>
      <w:r>
        <w:t xml:space="preserve">19.4.22 – Follow the </w:t>
      </w:r>
      <w:hyperlink r:id="rId8" w:history="1">
        <w:r w:rsidRPr="0076261B">
          <w:rPr>
            <w:rStyle w:val="Hyperlink"/>
          </w:rPr>
          <w:t>link</w:t>
        </w:r>
      </w:hyperlink>
      <w:r>
        <w:t xml:space="preserve"> for information on 12 Texans who narrowly escaped execution after being wrongfully convicted and sentenced to death.  The 12 are</w:t>
      </w:r>
    </w:p>
    <w:p w:rsidR="0076261B" w:rsidRDefault="0076261B" w:rsidP="00B04224"/>
    <w:p w:rsidR="0076261B" w:rsidRDefault="0076261B" w:rsidP="0076261B">
      <w:pPr>
        <w:pStyle w:val="ListParagraph"/>
        <w:numPr>
          <w:ilvl w:val="3"/>
          <w:numId w:val="1"/>
        </w:numPr>
      </w:pPr>
      <w:r>
        <w:t>Randall Adams</w:t>
      </w:r>
    </w:p>
    <w:p w:rsidR="0076261B" w:rsidRDefault="0076261B" w:rsidP="0076261B">
      <w:pPr>
        <w:pStyle w:val="ListParagraph"/>
        <w:numPr>
          <w:ilvl w:val="3"/>
          <w:numId w:val="1"/>
        </w:numPr>
      </w:pPr>
      <w:r>
        <w:t>Clarence Bradley</w:t>
      </w:r>
    </w:p>
    <w:p w:rsidR="0076261B" w:rsidRDefault="0076261B" w:rsidP="0076261B">
      <w:pPr>
        <w:pStyle w:val="ListParagraph"/>
        <w:numPr>
          <w:ilvl w:val="3"/>
          <w:numId w:val="1"/>
        </w:numPr>
      </w:pPr>
      <w:r>
        <w:t>Ricardo Aldape Guerra</w:t>
      </w:r>
    </w:p>
    <w:p w:rsidR="0076261B" w:rsidRDefault="0076261B" w:rsidP="0076261B">
      <w:pPr>
        <w:pStyle w:val="ListParagraph"/>
        <w:numPr>
          <w:ilvl w:val="3"/>
          <w:numId w:val="1"/>
        </w:numPr>
      </w:pPr>
      <w:r>
        <w:t>Justin Cruz</w:t>
      </w:r>
    </w:p>
    <w:p w:rsidR="0076261B" w:rsidRDefault="0076261B" w:rsidP="0076261B">
      <w:pPr>
        <w:pStyle w:val="ListParagraph"/>
        <w:numPr>
          <w:ilvl w:val="3"/>
          <w:numId w:val="1"/>
        </w:numPr>
      </w:pPr>
      <w:r>
        <w:t>Federico Macias</w:t>
      </w:r>
    </w:p>
    <w:p w:rsidR="0076261B" w:rsidRDefault="0076261B" w:rsidP="0076261B">
      <w:pPr>
        <w:pStyle w:val="ListParagraph"/>
        <w:numPr>
          <w:ilvl w:val="3"/>
          <w:numId w:val="1"/>
        </w:numPr>
      </w:pPr>
      <w:r>
        <w:t>Muneer Deeb</w:t>
      </w:r>
    </w:p>
    <w:p w:rsidR="0076261B" w:rsidRDefault="0076261B" w:rsidP="0076261B">
      <w:pPr>
        <w:pStyle w:val="ListParagraph"/>
        <w:numPr>
          <w:ilvl w:val="3"/>
          <w:numId w:val="1"/>
        </w:numPr>
      </w:pPr>
      <w:r>
        <w:t>Ernest Ray Willis</w:t>
      </w:r>
    </w:p>
    <w:p w:rsidR="0076261B" w:rsidRDefault="0076261B" w:rsidP="0076261B">
      <w:pPr>
        <w:pStyle w:val="ListParagraph"/>
        <w:numPr>
          <w:ilvl w:val="3"/>
          <w:numId w:val="1"/>
        </w:numPr>
      </w:pPr>
      <w:r>
        <w:t>Michael Blair</w:t>
      </w:r>
    </w:p>
    <w:p w:rsidR="0076261B" w:rsidRDefault="0076261B" w:rsidP="0076261B">
      <w:pPr>
        <w:pStyle w:val="ListParagraph"/>
        <w:numPr>
          <w:ilvl w:val="3"/>
          <w:numId w:val="1"/>
        </w:numPr>
      </w:pPr>
      <w:r>
        <w:t>Anthony Graves</w:t>
      </w:r>
    </w:p>
    <w:p w:rsidR="0076261B" w:rsidRDefault="0076261B" w:rsidP="0076261B">
      <w:pPr>
        <w:pStyle w:val="ListParagraph"/>
        <w:numPr>
          <w:ilvl w:val="3"/>
          <w:numId w:val="1"/>
        </w:numPr>
      </w:pPr>
      <w:r>
        <w:t>Michael Toney</w:t>
      </w:r>
    </w:p>
    <w:p w:rsidR="0076261B" w:rsidRDefault="0076261B" w:rsidP="0076261B">
      <w:pPr>
        <w:pStyle w:val="ListParagraph"/>
        <w:numPr>
          <w:ilvl w:val="3"/>
          <w:numId w:val="1"/>
        </w:numPr>
      </w:pPr>
      <w:r>
        <w:t>Robert Springsteen</w:t>
      </w:r>
    </w:p>
    <w:p w:rsidR="0076261B" w:rsidRDefault="0076261B" w:rsidP="0076261B">
      <w:pPr>
        <w:pStyle w:val="ListParagraph"/>
        <w:numPr>
          <w:ilvl w:val="3"/>
          <w:numId w:val="1"/>
        </w:numPr>
      </w:pPr>
      <w:r>
        <w:t>Alfred Brown</w:t>
      </w:r>
    </w:p>
    <w:p w:rsidR="0076261B" w:rsidRDefault="0076261B" w:rsidP="0076261B">
      <w:pPr>
        <w:pStyle w:val="ListParagraph"/>
        <w:ind w:left="2880"/>
      </w:pPr>
    </w:p>
    <w:p w:rsidR="00007754" w:rsidRDefault="0076261B" w:rsidP="0076261B">
      <w:pPr>
        <w:ind w:left="2160"/>
      </w:pPr>
      <w:r>
        <w:t>(Source:  Houston Chronicle.)</w:t>
      </w:r>
    </w:p>
    <w:p w:rsidR="00B04224" w:rsidRDefault="00B04224" w:rsidP="0076261B">
      <w:pPr>
        <w:ind w:left="2160"/>
      </w:pPr>
    </w:p>
    <w:p w:rsidR="00B04224" w:rsidRDefault="00B04224" w:rsidP="00B04224">
      <w:pPr>
        <w:pStyle w:val="ListParagraph"/>
        <w:numPr>
          <w:ilvl w:val="2"/>
          <w:numId w:val="1"/>
        </w:numPr>
      </w:pPr>
      <w:r>
        <w:t>25.4.22 – The Texas Court of Criminal Appeals issued a stay of execution for Melissa Lucio, who was to be executed on 27</w:t>
      </w:r>
      <w:r w:rsidRPr="00B04224">
        <w:rPr>
          <w:vertAlign w:val="superscript"/>
        </w:rPr>
        <w:t>th</w:t>
      </w:r>
      <w:r>
        <w:t xml:space="preserve"> April.  It has ordered a lower Court to consider new evidence of her innocence in the death of her two-year-old daughter. (Source: The Guardian.)</w:t>
      </w:r>
    </w:p>
    <w:p w:rsidR="002C316B" w:rsidRDefault="002C316B" w:rsidP="00B04224">
      <w:pPr>
        <w:pStyle w:val="ListParagraph"/>
        <w:numPr>
          <w:ilvl w:val="2"/>
          <w:numId w:val="1"/>
        </w:numPr>
      </w:pPr>
      <w:r>
        <w:lastRenderedPageBreak/>
        <w:t>5.5.22 – The US Supreme Court has agreed to review the Texas Federal Courts’ refusal to allow DNA crime-scene evidence that could potentially exonerate Rodney Reed, sentenced to death following his conviction for a murder which took place in 1996.  (Source: Death Penalty Information Center.)</w:t>
      </w:r>
    </w:p>
    <w:p w:rsidR="00007754" w:rsidRDefault="00007754" w:rsidP="00007754">
      <w:pPr>
        <w:pStyle w:val="ListParagraph"/>
      </w:pPr>
    </w:p>
    <w:p w:rsidR="00C95ED0" w:rsidRDefault="000459CB" w:rsidP="00651F9E">
      <w:pPr>
        <w:pStyle w:val="ListParagraph"/>
        <w:numPr>
          <w:ilvl w:val="1"/>
          <w:numId w:val="1"/>
        </w:numPr>
      </w:pPr>
      <w:r>
        <w:rPr>
          <w:i/>
        </w:rPr>
        <w:t xml:space="preserve">Louisiana </w:t>
      </w:r>
    </w:p>
    <w:p w:rsidR="00C95ED0" w:rsidRDefault="00C95ED0" w:rsidP="00C95ED0">
      <w:pPr>
        <w:pStyle w:val="ListParagraph"/>
        <w:ind w:left="1440"/>
      </w:pPr>
    </w:p>
    <w:p w:rsidR="00007754" w:rsidRDefault="000459CB" w:rsidP="00C95ED0">
      <w:pPr>
        <w:pStyle w:val="ListParagraph"/>
        <w:numPr>
          <w:ilvl w:val="2"/>
          <w:numId w:val="1"/>
        </w:numPr>
      </w:pPr>
      <w:r>
        <w:t xml:space="preserve">19.4.22 – Legislation which would have abolished the death penalty in the State was voted down 5-1 by the Senate Judiciary ‘C’ Committee.  Sen. Katrina Jackson, who had sponsored the bill, argued the State should not have the power to take a life, and that there was no way of knowing how many innocent people had been executed.  (Source: WBRZ.) </w:t>
      </w:r>
    </w:p>
    <w:p w:rsidR="00C95ED0" w:rsidRDefault="00C95ED0" w:rsidP="00C95ED0">
      <w:pPr>
        <w:pStyle w:val="ListParagraph"/>
        <w:ind w:left="2160"/>
      </w:pPr>
    </w:p>
    <w:p w:rsidR="00C95ED0" w:rsidRDefault="004C4DDC" w:rsidP="00C95ED0">
      <w:pPr>
        <w:pStyle w:val="ListParagraph"/>
        <w:numPr>
          <w:ilvl w:val="2"/>
          <w:numId w:val="1"/>
        </w:numPr>
      </w:pPr>
      <w:r>
        <w:t xml:space="preserve">9.5.22 – The 2022 Louisiana Survey, conducted by the Reilly Center for Media &amp; Public Affairs at Louisiana State University, indicates that support in the State for capital punishment has fallen by 7 percentage points in the last 4 years (from 24 to 13 points, and from 58% of respondents to 51%.  Follow the </w:t>
      </w:r>
      <w:hyperlink r:id="rId9" w:history="1">
        <w:r w:rsidRPr="00AF07C5">
          <w:rPr>
            <w:rStyle w:val="Hyperlink"/>
          </w:rPr>
          <w:t>link</w:t>
        </w:r>
      </w:hyperlink>
      <w:r>
        <w:t xml:space="preserve"> for more detailed information.</w:t>
      </w:r>
      <w:r w:rsidR="00AF07C5">
        <w:t xml:space="preserve">  (Source: Death Penalty Information Center.) </w:t>
      </w:r>
    </w:p>
    <w:p w:rsidR="00876B58" w:rsidRDefault="00876B58" w:rsidP="00876B58">
      <w:pPr>
        <w:pStyle w:val="ListParagraph"/>
        <w:ind w:left="1440"/>
      </w:pPr>
    </w:p>
    <w:p w:rsidR="00124FCF" w:rsidRDefault="00876B58" w:rsidP="00651F9E">
      <w:pPr>
        <w:pStyle w:val="ListParagraph"/>
        <w:numPr>
          <w:ilvl w:val="1"/>
          <w:numId w:val="1"/>
        </w:numPr>
      </w:pPr>
      <w:r w:rsidRPr="00B97D23">
        <w:rPr>
          <w:i/>
        </w:rPr>
        <w:t xml:space="preserve">Tennessee </w:t>
      </w:r>
    </w:p>
    <w:p w:rsidR="00124FCF" w:rsidRDefault="00124FCF" w:rsidP="00124FCF">
      <w:pPr>
        <w:pStyle w:val="ListParagraph"/>
      </w:pPr>
    </w:p>
    <w:p w:rsidR="00651F9E" w:rsidRDefault="00876B58" w:rsidP="00124FCF">
      <w:pPr>
        <w:pStyle w:val="ListParagraph"/>
        <w:numPr>
          <w:ilvl w:val="2"/>
          <w:numId w:val="1"/>
        </w:numPr>
      </w:pPr>
      <w:r>
        <w:t xml:space="preserve">21.4.22 – The execution of Oscar Franklin Smith, convicted of the killings in 1989 of his estranged wife and her teenage sons, was due to take place on 21.4.21 but it was halted by the Governor because of an oversight in the preparation for the lethal injection.  Following an ‘executive reprieve’, </w:t>
      </w:r>
      <w:r w:rsidR="00ED45A5">
        <w:t>the State must wait for at least seven days before proceeding with an execution.  (Source: News Channel 5.)</w:t>
      </w:r>
    </w:p>
    <w:p w:rsidR="00124FCF" w:rsidRDefault="00124FCF" w:rsidP="00124FCF">
      <w:pPr>
        <w:pStyle w:val="ListParagraph"/>
        <w:ind w:left="2160"/>
      </w:pPr>
    </w:p>
    <w:p w:rsidR="00124FCF" w:rsidRDefault="00124FCF" w:rsidP="00124FCF">
      <w:pPr>
        <w:pStyle w:val="ListParagraph"/>
        <w:numPr>
          <w:ilvl w:val="2"/>
          <w:numId w:val="1"/>
        </w:numPr>
      </w:pPr>
      <w:r>
        <w:t>2.5.2</w:t>
      </w:r>
      <w:r w:rsidR="005A5FBD">
        <w:t>2</w:t>
      </w:r>
      <w:r>
        <w:t xml:space="preserve"> – The State is pausing executions to enable an independent review of its lethal injection procedu</w:t>
      </w:r>
      <w:r w:rsidR="009832E4">
        <w:t>res to take place.</w:t>
      </w:r>
      <w:r>
        <w:t xml:space="preserve">  Former US Attorney, Ed Standon, is to review the circumstances around the testing of the chemicals, the clarity of the lethal injection process manual and staffing considerations.  The pause will remain through the end of the year to all time for the review and any corrective action.  (Source: The Guardian.)</w:t>
      </w:r>
    </w:p>
    <w:p w:rsidR="005A5FBD" w:rsidRDefault="005A5FBD" w:rsidP="005A5FBD">
      <w:pPr>
        <w:pStyle w:val="ListParagraph"/>
      </w:pPr>
    </w:p>
    <w:p w:rsidR="001136C1" w:rsidRPr="00033760" w:rsidRDefault="00B97D23" w:rsidP="00651F9E">
      <w:pPr>
        <w:pStyle w:val="ListParagraph"/>
        <w:numPr>
          <w:ilvl w:val="1"/>
          <w:numId w:val="1"/>
        </w:numPr>
      </w:pPr>
      <w:r>
        <w:rPr>
          <w:i/>
        </w:rPr>
        <w:t xml:space="preserve">Missouri </w:t>
      </w:r>
      <w:r>
        <w:t>– 29.4.22 – Carman D</w:t>
      </w:r>
      <w:r w:rsidR="00EC1D16">
        <w:t>e</w:t>
      </w:r>
      <w:r>
        <w:t>ck’s execution is scheduled for 3</w:t>
      </w:r>
      <w:r w:rsidRPr="00B97D23">
        <w:rPr>
          <w:vertAlign w:val="superscript"/>
        </w:rPr>
        <w:t>rd</w:t>
      </w:r>
      <w:r>
        <w:t xml:space="preserve"> May despite the fact that his death sentence has been overturned three times, including once by the US Supreme Court.  </w:t>
      </w:r>
      <w:r w:rsidR="003408C5">
        <w:t xml:space="preserve">Sentenced to death for the killing of a couple in the course of a robbery, </w:t>
      </w:r>
      <w:r>
        <w:t>Mr Deck was first sentenced to death in 1998, but a series of Courts have overturned his first death sentence and the following two for reasons which included failures involving his lawyer, his right to due process, and ‘fundamental unfairness’.  On appeal, however, the US Court has reversed the last ruling</w:t>
      </w:r>
      <w:r w:rsidR="00F555F7">
        <w:t xml:space="preserve"> on the grounds of a technicality, holding that Mr Deck’s claim </w:t>
      </w:r>
      <w:r w:rsidR="00F555F7">
        <w:lastRenderedPageBreak/>
        <w:t>was procedurally defaulted because his post-conviction lawyer had not raised the issue in State Court.  Appeals have been made to Governor Mike Parson to grant clemency.  (Source: Death Penalty Information Center.)</w:t>
      </w:r>
      <w:r>
        <w:t xml:space="preserve"> </w:t>
      </w:r>
      <w:r w:rsidR="003408C5">
        <w:rPr>
          <w:i/>
        </w:rPr>
        <w:t>Mr Deck was executed by lethal injection on 4</w:t>
      </w:r>
      <w:r w:rsidR="003408C5" w:rsidRPr="003408C5">
        <w:rPr>
          <w:i/>
          <w:vertAlign w:val="superscript"/>
        </w:rPr>
        <w:t>th</w:t>
      </w:r>
      <w:r w:rsidR="003408C5">
        <w:rPr>
          <w:i/>
        </w:rPr>
        <w:t xml:space="preserve"> May.  </w:t>
      </w:r>
      <w:r w:rsidR="003408C5" w:rsidRPr="00033760">
        <w:t>This was the fifth execution to be carried out in the USA this year.</w:t>
      </w:r>
    </w:p>
    <w:p w:rsidR="001136C1" w:rsidRDefault="001136C1" w:rsidP="001136C1">
      <w:pPr>
        <w:pStyle w:val="ListParagraph"/>
        <w:ind w:left="1440"/>
      </w:pPr>
    </w:p>
    <w:p w:rsidR="00B97D23" w:rsidRDefault="001136C1" w:rsidP="006B2F05">
      <w:pPr>
        <w:pStyle w:val="ListParagraph"/>
        <w:numPr>
          <w:ilvl w:val="1"/>
          <w:numId w:val="1"/>
        </w:numPr>
      </w:pPr>
      <w:r>
        <w:rPr>
          <w:i/>
        </w:rPr>
        <w:t>Federal Court Review</w:t>
      </w:r>
      <w:r w:rsidR="00B97D23">
        <w:t xml:space="preserve"> </w:t>
      </w:r>
      <w:r>
        <w:t xml:space="preserve">– 2.5.22 - The US Supreme Court has been hearing arguments in two death penalty cases that could have a profound effect on the extent to which prisoners convicted in State Courts would have meaningful access to federal review of their cases.  Follow the </w:t>
      </w:r>
      <w:hyperlink r:id="rId10" w:history="1">
        <w:r w:rsidRPr="001136C1">
          <w:rPr>
            <w:rStyle w:val="Hyperlink"/>
          </w:rPr>
          <w:t>link</w:t>
        </w:r>
      </w:hyperlink>
      <w:r>
        <w:t xml:space="preserve"> for details.  (Source: Death Penalty Information Center.)</w:t>
      </w:r>
    </w:p>
    <w:p w:rsidR="00CE60E9" w:rsidRDefault="00CE60E9" w:rsidP="00CE60E9">
      <w:pPr>
        <w:pStyle w:val="ListParagraph"/>
      </w:pPr>
    </w:p>
    <w:p w:rsidR="009F0D47" w:rsidRPr="009F0D47" w:rsidRDefault="00CE60E9" w:rsidP="006B2F05">
      <w:pPr>
        <w:pStyle w:val="ListParagraph"/>
        <w:numPr>
          <w:ilvl w:val="1"/>
          <w:numId w:val="1"/>
        </w:numPr>
      </w:pPr>
      <w:r>
        <w:rPr>
          <w:i/>
        </w:rPr>
        <w:t xml:space="preserve">Arizona </w:t>
      </w:r>
      <w:r w:rsidR="009F0D47">
        <w:rPr>
          <w:i/>
        </w:rPr>
        <w:t xml:space="preserve"> </w:t>
      </w:r>
    </w:p>
    <w:p w:rsidR="009F0D47" w:rsidRDefault="009F0D47" w:rsidP="009F0D47">
      <w:pPr>
        <w:pStyle w:val="ListParagraph"/>
      </w:pPr>
    </w:p>
    <w:p w:rsidR="00CE60E9" w:rsidRDefault="00CE60E9" w:rsidP="009F0D47">
      <w:pPr>
        <w:pStyle w:val="ListParagraph"/>
        <w:numPr>
          <w:ilvl w:val="2"/>
          <w:numId w:val="1"/>
        </w:numPr>
      </w:pPr>
      <w:r>
        <w:t>3.5.22 – The Supreme Court of Arizona issued an execution warrant, dated 8</w:t>
      </w:r>
      <w:r w:rsidRPr="00CE60E9">
        <w:rPr>
          <w:vertAlign w:val="superscript"/>
        </w:rPr>
        <w:t>th</w:t>
      </w:r>
      <w:r>
        <w:t xml:space="preserve"> June, for Frank Atwood</w:t>
      </w:r>
      <w:r w:rsidR="00F43A7D">
        <w:t xml:space="preserve"> (pictured)</w:t>
      </w:r>
      <w:bookmarkStart w:id="0" w:name="_GoBack"/>
      <w:bookmarkEnd w:id="0"/>
      <w:r>
        <w:t xml:space="preserve">, sentenced to death for the killing of a child in 1984.  Mr Atwood has to make a </w:t>
      </w:r>
      <w:r w:rsidR="00F43A7D">
        <w:rPr>
          <w:noProof/>
          <w:lang w:eastAsia="en-GB"/>
        </w:rPr>
        <w:drawing>
          <wp:anchor distT="0" distB="0" distL="114300" distR="114300" simplePos="0" relativeHeight="251659264" behindDoc="0" locked="0" layoutInCell="1" allowOverlap="1">
            <wp:simplePos x="0" y="0"/>
            <wp:positionH relativeFrom="column">
              <wp:posOffset>1371600</wp:posOffset>
            </wp:positionH>
            <wp:positionV relativeFrom="paragraph">
              <wp:posOffset>527685</wp:posOffset>
            </wp:positionV>
            <wp:extent cx="2609850" cy="1714500"/>
            <wp:effectExtent l="0" t="0" r="0" b="0"/>
            <wp:wrapSquare wrapText="bothSides"/>
            <wp:docPr id="2" name="Picture 2" descr="Image result for frank atwood ariz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rank atwood arizon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9850" cy="1714500"/>
                    </a:xfrm>
                    <a:prstGeom prst="rect">
                      <a:avLst/>
                    </a:prstGeom>
                    <a:noFill/>
                    <a:ln>
                      <a:noFill/>
                    </a:ln>
                  </pic:spPr>
                </pic:pic>
              </a:graphicData>
            </a:graphic>
          </wp:anchor>
        </w:drawing>
      </w:r>
      <w:r>
        <w:t xml:space="preserve">choice between </w:t>
      </w:r>
      <w:r w:rsidR="002D75A0">
        <w:t xml:space="preserve">execution by </w:t>
      </w:r>
      <w:r>
        <w:t xml:space="preserve">lethal injection or cyanide gas – known as Zyklon B and used by the Nazis in Auschwitz and other extermination camps.  The news last year that the State was bringing its </w:t>
      </w:r>
      <w:r w:rsidR="002D75A0">
        <w:t>gas chamber back in</w:t>
      </w:r>
      <w:r w:rsidR="00F96606">
        <w:t>to use and had spent more than $</w:t>
      </w:r>
      <w:r w:rsidR="002D75A0">
        <w:t>2,000 to acquire ingredients for cyanide gas outraged survivors of Auschwitz in Germany and Israel.  Mr Atwood’s late mother was Jewish and fled Austria in 1939.  As a result of Mr Atwood’s lawyers’ concerns about the two options – in the State’s last execution to be carried out by lethal injection, the prisoner took almost two hours to die – they have proposed a change in the law to allow the use of a firing squad.  (Source: The Guardian.)</w:t>
      </w:r>
    </w:p>
    <w:p w:rsidR="009F0D47" w:rsidRDefault="009F0D47" w:rsidP="009F0D47">
      <w:pPr>
        <w:ind w:left="1800"/>
      </w:pPr>
    </w:p>
    <w:p w:rsidR="009F0D47" w:rsidRDefault="009F0D47" w:rsidP="009F0D47">
      <w:pPr>
        <w:pStyle w:val="ListParagraph"/>
        <w:numPr>
          <w:ilvl w:val="2"/>
          <w:numId w:val="1"/>
        </w:numPr>
      </w:pPr>
      <w:r>
        <w:t xml:space="preserve">3.5.22 – </w:t>
      </w:r>
      <w:r w:rsidR="00136AE9">
        <w:t xml:space="preserve">An </w:t>
      </w:r>
      <w:r>
        <w:t xml:space="preserve">Arizona Superior Court Judge ruled that Clarence Dixon, whose execution is due to take place on11th May, was competent to be executed.  Mr O’Connor has been diagnosed with schizophrenia, is visually impaired and suffers from hallucinations and delusions.  </w:t>
      </w:r>
      <w:r w:rsidR="00136AE9">
        <w:t xml:space="preserve">Just before the crime for which he was sentenced to death, he was on trial for assault and was found ‘Not Guilty by Reason of Insanity’.  Follow the </w:t>
      </w:r>
      <w:hyperlink r:id="rId12" w:history="1">
        <w:r w:rsidR="00136AE9" w:rsidRPr="00136AE9">
          <w:rPr>
            <w:rStyle w:val="Hyperlink"/>
          </w:rPr>
          <w:t>link</w:t>
        </w:r>
      </w:hyperlink>
      <w:r w:rsidR="00136AE9">
        <w:t xml:space="preserve"> for further details of the legal arguments.  (Source: Death Penalty Information Center.)</w:t>
      </w:r>
    </w:p>
    <w:p w:rsidR="00653063" w:rsidRDefault="00653063" w:rsidP="00653063">
      <w:pPr>
        <w:pStyle w:val="ListParagraph"/>
      </w:pPr>
    </w:p>
    <w:p w:rsidR="00653063" w:rsidRDefault="00653063" w:rsidP="009F0D47">
      <w:pPr>
        <w:pStyle w:val="ListParagraph"/>
        <w:numPr>
          <w:ilvl w:val="2"/>
          <w:numId w:val="1"/>
        </w:numPr>
      </w:pPr>
      <w:r>
        <w:t>7.5.22 – A Federal Judge refused to halt the execution of Clarence Dixon.  (Source: The Independent.)</w:t>
      </w:r>
    </w:p>
    <w:p w:rsidR="000A31F7" w:rsidRDefault="000A31F7" w:rsidP="000A31F7">
      <w:pPr>
        <w:pStyle w:val="ListParagraph"/>
      </w:pPr>
    </w:p>
    <w:p w:rsidR="000A31F7" w:rsidRDefault="000A31F7" w:rsidP="009F0D47">
      <w:pPr>
        <w:pStyle w:val="ListParagraph"/>
        <w:numPr>
          <w:ilvl w:val="2"/>
          <w:numId w:val="1"/>
        </w:numPr>
      </w:pPr>
      <w:r>
        <w:lastRenderedPageBreak/>
        <w:t>11.5.22 – The Arizona Supreme Court rejected the request to overturn the lower Court’s decision that the execution of Clarence Dixon should proceed.  (Source: The Independent.)</w:t>
      </w:r>
    </w:p>
    <w:p w:rsidR="00573166" w:rsidRDefault="00573166" w:rsidP="00573166">
      <w:pPr>
        <w:pStyle w:val="ListParagraph"/>
      </w:pPr>
    </w:p>
    <w:p w:rsidR="00573166" w:rsidRDefault="00573166" w:rsidP="009F0D47">
      <w:pPr>
        <w:pStyle w:val="ListParagraph"/>
        <w:numPr>
          <w:ilvl w:val="2"/>
          <w:numId w:val="1"/>
        </w:numPr>
      </w:pPr>
      <w:r>
        <w:t xml:space="preserve">11.5.22 – </w:t>
      </w:r>
      <w:r w:rsidRPr="00033760">
        <w:rPr>
          <w:i/>
        </w:rPr>
        <w:t>Clarence Dixon was executed.</w:t>
      </w:r>
      <w:r>
        <w:t xml:space="preserve">  This was the first execution to be carried out in the State for almost 8 years.</w:t>
      </w:r>
    </w:p>
    <w:p w:rsidR="00B97D23" w:rsidRDefault="00B97D23" w:rsidP="00B97D23">
      <w:pPr>
        <w:pStyle w:val="ListParagraph"/>
        <w:ind w:left="1440"/>
      </w:pPr>
    </w:p>
    <w:p w:rsidR="00651F9E" w:rsidRDefault="00C31F96" w:rsidP="00651F9E">
      <w:pPr>
        <w:pStyle w:val="ListParagraph"/>
        <w:numPr>
          <w:ilvl w:val="0"/>
          <w:numId w:val="1"/>
        </w:numPr>
      </w:pPr>
      <w:r w:rsidRPr="00C31F96">
        <w:rPr>
          <w:b/>
        </w:rPr>
        <w:t>UK/Russia</w:t>
      </w:r>
      <w:r>
        <w:rPr>
          <w:b/>
        </w:rPr>
        <w:t>/Ukraine</w:t>
      </w:r>
      <w:r>
        <w:t xml:space="preserve"> – 19.4.22 – Two British fighters – Aide Aslin and Shaun Pinner – have appeared on Russian State TV, where it was made clear they were seen as mercenaries.  British Journalist Graham Phillips taunted Mr Aslin with the possibility of his being sentenced to the death penalty.  A Senior UK Minister has said the Government will not ‘help Russia’ with negotiating a swap for Viktor Medvedchuk, a political ally of President Putin in Ukraine.  (Source: Mail Online.)</w:t>
      </w:r>
    </w:p>
    <w:p w:rsidR="00E5423C" w:rsidRPr="00E5423C" w:rsidRDefault="00E5423C" w:rsidP="00E5423C">
      <w:pPr>
        <w:pStyle w:val="ListParagraph"/>
      </w:pPr>
    </w:p>
    <w:p w:rsidR="00130586" w:rsidRDefault="00E5423C" w:rsidP="00651F9E">
      <w:pPr>
        <w:pStyle w:val="ListParagraph"/>
        <w:numPr>
          <w:ilvl w:val="0"/>
          <w:numId w:val="1"/>
        </w:numPr>
      </w:pPr>
      <w:r w:rsidRPr="00E5423C">
        <w:rPr>
          <w:b/>
        </w:rPr>
        <w:t>Singapore</w:t>
      </w:r>
      <w:r>
        <w:t xml:space="preserve"> </w:t>
      </w:r>
    </w:p>
    <w:p w:rsidR="00130586" w:rsidRDefault="00130586" w:rsidP="00130586">
      <w:pPr>
        <w:pStyle w:val="ListParagraph"/>
      </w:pPr>
    </w:p>
    <w:p w:rsidR="00E5423C" w:rsidRDefault="00E5423C" w:rsidP="00130586">
      <w:pPr>
        <w:pStyle w:val="ListParagraph"/>
        <w:numPr>
          <w:ilvl w:val="1"/>
          <w:numId w:val="1"/>
        </w:numPr>
      </w:pPr>
      <w:r>
        <w:t>23.4.22 – AIUK issued a press release with reference to their call for the authorities to stop the executions next week of two Malaysian nation</w:t>
      </w:r>
      <w:r w:rsidR="00A673CD">
        <w:t>al</w:t>
      </w:r>
      <w:r>
        <w:t>s, including Nagaenthran Dharmalingam, both convicted of drug-related offences.  Experts have found that Nagaenthran has an intellectual disability, which may have impacted on his right to a fair trial.  Concerns have also been raised about the current state of his mental health, a</w:t>
      </w:r>
      <w:r w:rsidR="00A673CD">
        <w:t>s</w:t>
      </w:r>
      <w:r>
        <w:t xml:space="preserve"> his cognitive function appears to have been severely impaired after his years in detention.  (Source: Amnesty International UK.)</w:t>
      </w:r>
    </w:p>
    <w:p w:rsidR="00130586" w:rsidRDefault="00130586" w:rsidP="00130586">
      <w:pPr>
        <w:pStyle w:val="ListParagraph"/>
        <w:ind w:left="1440"/>
      </w:pPr>
    </w:p>
    <w:p w:rsidR="00670E69" w:rsidRDefault="00130586" w:rsidP="00130586">
      <w:pPr>
        <w:pStyle w:val="ListParagraph"/>
        <w:numPr>
          <w:ilvl w:val="1"/>
          <w:numId w:val="1"/>
        </w:numPr>
      </w:pPr>
      <w:r>
        <w:t>25.4.22 – The UN Rights Office called for stays of execution for Nagaenthran on 27</w:t>
      </w:r>
      <w:r w:rsidRPr="00130586">
        <w:rPr>
          <w:vertAlign w:val="superscript"/>
        </w:rPr>
        <w:t>th</w:t>
      </w:r>
      <w:r>
        <w:t xml:space="preserve"> April and Datchinamurthy Kataiah – also Malaysian – on 29</w:t>
      </w:r>
      <w:r w:rsidRPr="00130586">
        <w:rPr>
          <w:vertAlign w:val="superscript"/>
        </w:rPr>
        <w:t>th</w:t>
      </w:r>
      <w:r>
        <w:t xml:space="preserve"> April.  At least three other men convicted of drug-related offences are at risk of death sentences – Roslan bin Bakar, Rosman bin Abdullah and Pannir Selvam Pranthaman.  </w:t>
      </w:r>
      <w:r w:rsidRPr="00130586">
        <w:rPr>
          <w:i/>
        </w:rPr>
        <w:t>Note</w:t>
      </w:r>
      <w:r>
        <w:t>:  More than 50 men are reportedly on death row in Singapore.  (Source: news.un.org.)</w:t>
      </w:r>
    </w:p>
    <w:p w:rsidR="00670E69" w:rsidRDefault="00670E69" w:rsidP="00670E69">
      <w:pPr>
        <w:pStyle w:val="ListParagraph"/>
      </w:pPr>
    </w:p>
    <w:p w:rsidR="00130586" w:rsidRDefault="00670E69" w:rsidP="00130586">
      <w:pPr>
        <w:pStyle w:val="ListParagraph"/>
        <w:numPr>
          <w:ilvl w:val="1"/>
          <w:numId w:val="1"/>
        </w:numPr>
      </w:pPr>
      <w:r>
        <w:t xml:space="preserve">27.4.22 – Nagaenthran Dharmalingam was </w:t>
      </w:r>
      <w:r w:rsidR="00727B36">
        <w:t xml:space="preserve">executed </w:t>
      </w:r>
      <w:r>
        <w:t>by hanging just before dawn.  He had spent more than a decade on death row.  His sentence had prompted an international outcry, from Human Rights Groups, EU representatives, UN experts and well-known individuals such as Richard Branson and Stephen Fry.  (Source: The Guardian)</w:t>
      </w:r>
      <w:r w:rsidR="00130586">
        <w:t xml:space="preserve">  </w:t>
      </w:r>
    </w:p>
    <w:p w:rsidR="007A2760" w:rsidRDefault="007A2760" w:rsidP="007A2760">
      <w:pPr>
        <w:pStyle w:val="ListParagraph"/>
      </w:pPr>
    </w:p>
    <w:p w:rsidR="007A2760" w:rsidRDefault="007A2760" w:rsidP="007A2760">
      <w:pPr>
        <w:pStyle w:val="ListParagraph"/>
        <w:numPr>
          <w:ilvl w:val="0"/>
          <w:numId w:val="4"/>
        </w:numPr>
      </w:pPr>
      <w:r>
        <w:rPr>
          <w:b/>
        </w:rPr>
        <w:t xml:space="preserve">Belarus </w:t>
      </w:r>
      <w:r>
        <w:t>– 26.4.22 – Following attempts by activists to sabotage parts of the railway network, who were aiming to make it more difficult for the deployment of Russian forces into Ukraine, the Belarusian Lower House of Parliament took steps to make attempted acts of terrorism punishable by death.  Such a change to the Criminal Code would need the approval of the Upper House and the Leader, Alexander Lukashenko.  (Source: Reuters.)</w:t>
      </w:r>
    </w:p>
    <w:p w:rsidR="00A63587" w:rsidRPr="00A63587" w:rsidRDefault="00A63587" w:rsidP="00A63587">
      <w:pPr>
        <w:pStyle w:val="ListParagraph"/>
      </w:pPr>
    </w:p>
    <w:p w:rsidR="00A63587" w:rsidRPr="00A63587" w:rsidRDefault="00A63587" w:rsidP="007A2760">
      <w:pPr>
        <w:pStyle w:val="ListParagraph"/>
        <w:numPr>
          <w:ilvl w:val="0"/>
          <w:numId w:val="4"/>
        </w:numPr>
        <w:rPr>
          <w:b/>
        </w:rPr>
      </w:pPr>
      <w:r w:rsidRPr="00A63587">
        <w:rPr>
          <w:b/>
        </w:rPr>
        <w:t xml:space="preserve">Iran </w:t>
      </w:r>
      <w:r>
        <w:t xml:space="preserve">– 28.4.22 – Follow the </w:t>
      </w:r>
      <w:hyperlink r:id="rId13" w:history="1">
        <w:r w:rsidRPr="006A3EC1">
          <w:rPr>
            <w:rStyle w:val="Hyperlink"/>
          </w:rPr>
          <w:t>link</w:t>
        </w:r>
      </w:hyperlink>
      <w:r>
        <w:t xml:space="preserve"> for information on an alarming increase in the use of the death penalty in the country in 2021, where two campaign groups</w:t>
      </w:r>
      <w:r w:rsidR="006A3EC1">
        <w:t xml:space="preserve"> – </w:t>
      </w:r>
      <w:r w:rsidR="006A3EC1">
        <w:lastRenderedPageBreak/>
        <w:t xml:space="preserve">Norway-based Iran Human Rights (IHR) and France’s </w:t>
      </w:r>
      <w:hyperlink r:id="rId14" w:anchor=":~:text=Together%20against%20the%20Death%20Penalty%20On%20the%20occasion,to%20the%20universal%20abolition%20of%20the%20death%20penalty." w:history="1">
        <w:r w:rsidR="006A3EC1" w:rsidRPr="009832E4">
          <w:rPr>
            <w:rStyle w:val="Hyperlink"/>
          </w:rPr>
          <w:t>Together Against the Death Penalty (ECPM)</w:t>
        </w:r>
      </w:hyperlink>
      <w:r w:rsidR="006A3EC1">
        <w:t xml:space="preserve"> say the rose by 25% and surged after the election of  President Ebrahim Raisi.  (Source: BBC News.)</w:t>
      </w:r>
    </w:p>
    <w:p w:rsidR="00616065" w:rsidRDefault="00616065" w:rsidP="00616065">
      <w:pPr>
        <w:pStyle w:val="ListParagraph"/>
      </w:pPr>
    </w:p>
    <w:p w:rsidR="000C072F" w:rsidRDefault="00616065" w:rsidP="007A2760">
      <w:pPr>
        <w:pStyle w:val="ListParagraph"/>
        <w:numPr>
          <w:ilvl w:val="0"/>
          <w:numId w:val="4"/>
        </w:numPr>
      </w:pPr>
      <w:r w:rsidRPr="00616065">
        <w:rPr>
          <w:b/>
        </w:rPr>
        <w:t>UK/Iraq</w:t>
      </w:r>
      <w:r>
        <w:t xml:space="preserve"> </w:t>
      </w:r>
      <w:r w:rsidR="000C072F">
        <w:t xml:space="preserve"> </w:t>
      </w:r>
    </w:p>
    <w:p w:rsidR="000C072F" w:rsidRDefault="000C072F" w:rsidP="000C072F">
      <w:pPr>
        <w:pStyle w:val="ListParagraph"/>
      </w:pPr>
    </w:p>
    <w:p w:rsidR="00616065" w:rsidRDefault="00616065" w:rsidP="000C072F">
      <w:pPr>
        <w:pStyle w:val="ListParagraph"/>
        <w:numPr>
          <w:ilvl w:val="1"/>
          <w:numId w:val="4"/>
        </w:numPr>
      </w:pPr>
      <w:r>
        <w:t xml:space="preserve">29.4.22 – Jim </w:t>
      </w:r>
      <w:proofErr w:type="spellStart"/>
      <w:r>
        <w:t>Fitton</w:t>
      </w:r>
      <w:proofErr w:type="spellEnd"/>
      <w:r>
        <w:t>, a retired British geologist, is due to stand trial in May on a charge of attempting to smuggle historical artefacts (shards of pottery) out of the country.  He could face the death penalty.  His family state he had been assured the</w:t>
      </w:r>
      <w:r w:rsidR="00926C0B">
        <w:t xml:space="preserve"> items</w:t>
      </w:r>
      <w:r>
        <w:t xml:space="preserve"> had no value.  Follow the </w:t>
      </w:r>
      <w:hyperlink r:id="rId15" w:history="1">
        <w:r w:rsidRPr="00616065">
          <w:rPr>
            <w:rStyle w:val="Hyperlink"/>
          </w:rPr>
          <w:t>link</w:t>
        </w:r>
      </w:hyperlink>
      <w:r>
        <w:t xml:space="preserve"> for a petition calling on the British Government to help facilitate his release.  (Source: The Independent.)</w:t>
      </w:r>
    </w:p>
    <w:p w:rsidR="000C072F" w:rsidRDefault="000C072F" w:rsidP="000C072F"/>
    <w:p w:rsidR="000C072F" w:rsidRDefault="005B42DB" w:rsidP="000C072F">
      <w:pPr>
        <w:pStyle w:val="ListParagraph"/>
        <w:numPr>
          <w:ilvl w:val="1"/>
          <w:numId w:val="4"/>
        </w:numPr>
      </w:pPr>
      <w:r>
        <w:rPr>
          <w:noProof/>
          <w:lang w:eastAsia="en-GB"/>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11430</wp:posOffset>
            </wp:positionV>
            <wp:extent cx="1616710" cy="1000125"/>
            <wp:effectExtent l="0" t="0" r="2540" b="9525"/>
            <wp:wrapSquare wrapText="bothSides"/>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16710" cy="1000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072F">
        <w:t>5.5.22 – Mr Fitton’s family have expressed concern at the conditions in which he is being held, and have accused British Ministers of abandoning him.  (Source: The Guardian.)</w:t>
      </w:r>
      <w:r>
        <w:t xml:space="preserve">  (Pic: in2town.co.uk)</w:t>
      </w:r>
    </w:p>
    <w:p w:rsidR="00B878C5" w:rsidRDefault="00B878C5" w:rsidP="00B878C5">
      <w:pPr>
        <w:pStyle w:val="ListParagraph"/>
      </w:pPr>
    </w:p>
    <w:p w:rsidR="005B42DB" w:rsidRDefault="005B42DB" w:rsidP="00B878C5">
      <w:pPr>
        <w:pStyle w:val="ListParagraph"/>
      </w:pPr>
    </w:p>
    <w:p w:rsidR="00B878C5" w:rsidRPr="007857FB" w:rsidRDefault="00B878C5" w:rsidP="007A2760">
      <w:pPr>
        <w:pStyle w:val="ListParagraph"/>
        <w:numPr>
          <w:ilvl w:val="0"/>
          <w:numId w:val="4"/>
        </w:numPr>
        <w:rPr>
          <w:b/>
        </w:rPr>
      </w:pPr>
      <w:r w:rsidRPr="00B878C5">
        <w:rPr>
          <w:b/>
        </w:rPr>
        <w:t>Newsletter from the</w:t>
      </w:r>
      <w:r>
        <w:rPr>
          <w:b/>
        </w:rPr>
        <w:t xml:space="preserve"> WCADP</w:t>
      </w:r>
      <w:r w:rsidR="00D37763">
        <w:rPr>
          <w:rStyle w:val="FootnoteReference"/>
          <w:b/>
        </w:rPr>
        <w:footnoteReference w:id="1"/>
      </w:r>
      <w:r>
        <w:rPr>
          <w:b/>
        </w:rPr>
        <w:t xml:space="preserve"> </w:t>
      </w:r>
      <w:r>
        <w:t xml:space="preserve">– </w:t>
      </w:r>
      <w:r w:rsidR="005D19C3">
        <w:t xml:space="preserve">6.5.22 - </w:t>
      </w:r>
      <w:r>
        <w:t xml:space="preserve">Follow the </w:t>
      </w:r>
      <w:hyperlink r:id="rId17" w:history="1">
        <w:r w:rsidRPr="005D19C3">
          <w:rPr>
            <w:rStyle w:val="Hyperlink"/>
          </w:rPr>
          <w:t>link</w:t>
        </w:r>
      </w:hyperlink>
      <w:r>
        <w:t xml:space="preserve"> for the latest</w:t>
      </w:r>
      <w:r w:rsidR="005D19C3">
        <w:t xml:space="preserve"> </w:t>
      </w:r>
      <w:r>
        <w:t>Newsletter, with information on</w:t>
      </w:r>
      <w:r w:rsidR="005D19C3">
        <w:t>:</w:t>
      </w:r>
    </w:p>
    <w:p w:rsidR="005D19C3" w:rsidRPr="005D19C3" w:rsidRDefault="005D19C3" w:rsidP="005D19C3">
      <w:pPr>
        <w:pStyle w:val="ListParagraph"/>
        <w:rPr>
          <w:b/>
        </w:rPr>
      </w:pPr>
    </w:p>
    <w:p w:rsidR="005D19C3" w:rsidRDefault="005D19C3" w:rsidP="005D19C3">
      <w:pPr>
        <w:pStyle w:val="ListParagraph"/>
        <w:numPr>
          <w:ilvl w:val="1"/>
          <w:numId w:val="4"/>
        </w:numPr>
      </w:pPr>
      <w:r>
        <w:t>The Annual Report on the Death Penalty in Iran;</w:t>
      </w:r>
    </w:p>
    <w:p w:rsidR="005D19C3" w:rsidRDefault="005D19C3" w:rsidP="005D19C3">
      <w:pPr>
        <w:pStyle w:val="ListParagraph"/>
        <w:numPr>
          <w:ilvl w:val="1"/>
          <w:numId w:val="4"/>
        </w:numPr>
      </w:pPr>
      <w:r>
        <w:t>An article on death row in South Asia;</w:t>
      </w:r>
    </w:p>
    <w:p w:rsidR="005D19C3" w:rsidRDefault="005D19C3" w:rsidP="005D19C3">
      <w:pPr>
        <w:pStyle w:val="ListParagraph"/>
        <w:numPr>
          <w:ilvl w:val="1"/>
          <w:numId w:val="4"/>
        </w:numPr>
      </w:pPr>
      <w:r>
        <w:t>The 49</w:t>
      </w:r>
      <w:r w:rsidRPr="005D19C3">
        <w:rPr>
          <w:vertAlign w:val="superscript"/>
        </w:rPr>
        <w:t>th</w:t>
      </w:r>
      <w:r>
        <w:t xml:space="preserve"> Session of the UN Human Rights Council;</w:t>
      </w:r>
    </w:p>
    <w:p w:rsidR="005D19C3" w:rsidRDefault="005D19C3" w:rsidP="005D19C3">
      <w:pPr>
        <w:pStyle w:val="ListParagraph"/>
        <w:numPr>
          <w:ilvl w:val="1"/>
          <w:numId w:val="4"/>
        </w:numPr>
      </w:pPr>
      <w:r>
        <w:t>A one-day forum on abolition in Liberia;</w:t>
      </w:r>
    </w:p>
    <w:p w:rsidR="005D19C3" w:rsidRDefault="005D19C3" w:rsidP="005D19C3">
      <w:pPr>
        <w:pStyle w:val="ListParagraph"/>
        <w:numPr>
          <w:ilvl w:val="1"/>
          <w:numId w:val="4"/>
        </w:numPr>
      </w:pPr>
      <w:r>
        <w:t>A number of new documents;</w:t>
      </w:r>
    </w:p>
    <w:p w:rsidR="005D19C3" w:rsidRPr="005D19C3" w:rsidRDefault="005D19C3" w:rsidP="005D19C3">
      <w:pPr>
        <w:pStyle w:val="ListParagraph"/>
        <w:numPr>
          <w:ilvl w:val="1"/>
          <w:numId w:val="4"/>
        </w:numPr>
      </w:pPr>
      <w:r>
        <w:t xml:space="preserve">A number of important events. </w:t>
      </w:r>
    </w:p>
    <w:p w:rsidR="007857FB" w:rsidRDefault="007857FB" w:rsidP="007857FB"/>
    <w:p w:rsidR="007857FB" w:rsidRDefault="007857FB" w:rsidP="00ED2520">
      <w:pPr>
        <w:pStyle w:val="ListParagraph"/>
        <w:numPr>
          <w:ilvl w:val="0"/>
          <w:numId w:val="4"/>
        </w:numPr>
      </w:pPr>
      <w:r w:rsidRPr="007857FB">
        <w:rPr>
          <w:b/>
        </w:rPr>
        <w:t xml:space="preserve">Iran/Sweden </w:t>
      </w:r>
      <w:r>
        <w:t>–</w:t>
      </w:r>
      <w:r w:rsidR="00620FEA">
        <w:t xml:space="preserve"> 4.5.22 -The Foreign Minister of Sweden has received a report that </w:t>
      </w:r>
      <w:r>
        <w:t>Ahmadreza Djalali</w:t>
      </w:r>
      <w:r w:rsidR="00620FEA">
        <w:t>, the Swedish-Iranian Doctor arrested during a business trip to Iran in 2016 and convicted of espionage</w:t>
      </w:r>
      <w:r>
        <w:t xml:space="preserve"> </w:t>
      </w:r>
      <w:r w:rsidR="00620FEA">
        <w:t>for Israel, is to be executed by 21</w:t>
      </w:r>
      <w:r w:rsidR="00620FEA" w:rsidRPr="00620FEA">
        <w:rPr>
          <w:vertAlign w:val="superscript"/>
        </w:rPr>
        <w:t>st</w:t>
      </w:r>
      <w:r w:rsidR="00620FEA">
        <w:t xml:space="preserve"> May.  Dr </w:t>
      </w:r>
      <w:proofErr w:type="spellStart"/>
      <w:r w:rsidR="00620FEA">
        <w:t>Djalal</w:t>
      </w:r>
      <w:r w:rsidR="00D37763">
        <w:t>i</w:t>
      </w:r>
      <w:proofErr w:type="spellEnd"/>
      <w:r w:rsidR="00620FEA">
        <w:t>, who says he was tortured into a confession, was sentenced to death by a Revolutionary Court in 2017, following a trial described by human rights groups as grossly unfair.  (Source: BBC News.)</w:t>
      </w:r>
    </w:p>
    <w:p w:rsidR="007857FB" w:rsidRDefault="007857FB" w:rsidP="007857FB"/>
    <w:p w:rsidR="003775C9" w:rsidRDefault="003775C9" w:rsidP="003775C9">
      <w:pPr>
        <w:rPr>
          <w:b/>
        </w:rPr>
      </w:pPr>
      <w:r>
        <w:rPr>
          <w:b/>
        </w:rPr>
        <w:t>Urgent Actions</w:t>
      </w:r>
    </w:p>
    <w:p w:rsidR="003775C9" w:rsidRDefault="003775C9" w:rsidP="003775C9">
      <w:pPr>
        <w:rPr>
          <w:b/>
        </w:rPr>
      </w:pPr>
    </w:p>
    <w:p w:rsidR="003775C9" w:rsidRDefault="003775C9" w:rsidP="003775C9">
      <w:pPr>
        <w:pStyle w:val="ListParagraph"/>
        <w:numPr>
          <w:ilvl w:val="0"/>
          <w:numId w:val="2"/>
        </w:numPr>
      </w:pPr>
      <w:r>
        <w:t>An email was received from Reprieve with a request to post a video on social media calling on President Halimah Yacob and Prime Minister Lee Hsien Loon to pardon Nagaenthran Dharmalingam and halt his execution</w:t>
      </w:r>
      <w:r w:rsidR="00FD5635">
        <w:t xml:space="preserve">. </w:t>
      </w:r>
      <w:r>
        <w:t>(</w:t>
      </w:r>
      <w:r>
        <w:rPr>
          <w:i/>
        </w:rPr>
        <w:t>Circulated to the Group and posted on the website, Facebook and Twitter 23.4.22.</w:t>
      </w:r>
      <w:r>
        <w:t>)</w:t>
      </w:r>
    </w:p>
    <w:p w:rsidR="00CD45C2" w:rsidRDefault="00CD45C2" w:rsidP="00CD45C2">
      <w:pPr>
        <w:pStyle w:val="ListParagraph"/>
      </w:pPr>
    </w:p>
    <w:p w:rsidR="00CD45C2" w:rsidRDefault="00CD45C2" w:rsidP="00CD45C2">
      <w:pPr>
        <w:rPr>
          <w:b/>
        </w:rPr>
      </w:pPr>
      <w:r>
        <w:rPr>
          <w:b/>
        </w:rPr>
        <w:t>Campaigning</w:t>
      </w:r>
    </w:p>
    <w:p w:rsidR="00CD45C2" w:rsidRDefault="00CD45C2" w:rsidP="00CD45C2">
      <w:pPr>
        <w:rPr>
          <w:b/>
        </w:rPr>
      </w:pPr>
    </w:p>
    <w:p w:rsidR="00CD45C2" w:rsidRPr="00CD45C2" w:rsidRDefault="00CD45C2" w:rsidP="00CD45C2">
      <w:pPr>
        <w:pStyle w:val="ListParagraph"/>
        <w:numPr>
          <w:ilvl w:val="0"/>
          <w:numId w:val="2"/>
        </w:numPr>
        <w:rPr>
          <w:b/>
        </w:rPr>
      </w:pPr>
      <w:r w:rsidRPr="00CD45C2">
        <w:rPr>
          <w:b/>
        </w:rPr>
        <w:t>Anti-Death Penalty Project</w:t>
      </w:r>
      <w:r>
        <w:rPr>
          <w:b/>
        </w:rPr>
        <w:t xml:space="preserve"> </w:t>
      </w:r>
      <w:r>
        <w:t xml:space="preserve">– An email was received from the Project </w:t>
      </w:r>
      <w:r w:rsidR="009715F3">
        <w:t>containing an</w:t>
      </w:r>
      <w:r>
        <w:t xml:space="preserve"> apolog</w:t>
      </w:r>
      <w:r w:rsidR="009715F3">
        <w:t>y</w:t>
      </w:r>
      <w:r>
        <w:t xml:space="preserve"> that there would be no Update this month, and referring </w:t>
      </w:r>
      <w:r>
        <w:lastRenderedPageBreak/>
        <w:t xml:space="preserve">to the good news about the stay of execution for Melissa Lucio, and the sad news of the execution of Nagaenthran Dharmalingam.  Follow the </w:t>
      </w:r>
      <w:hyperlink r:id="rId18" w:history="1">
        <w:r w:rsidRPr="00CD45C2">
          <w:rPr>
            <w:rStyle w:val="Hyperlink"/>
          </w:rPr>
          <w:t>link</w:t>
        </w:r>
      </w:hyperlink>
      <w:r>
        <w:t xml:space="preserve"> for further information and Amnesty’s response</w:t>
      </w:r>
      <w:r w:rsidR="009715F3">
        <w:t xml:space="preserve"> to Nagan’s death.</w:t>
      </w:r>
    </w:p>
    <w:p w:rsidR="003775C9" w:rsidRPr="003775C9" w:rsidRDefault="003775C9" w:rsidP="003775C9">
      <w:pPr>
        <w:rPr>
          <w:b/>
        </w:rPr>
      </w:pPr>
    </w:p>
    <w:sectPr w:rsidR="003775C9" w:rsidRPr="003775C9" w:rsidSect="00C2323B">
      <w:footerReference w:type="default" r:id="rId1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608D" w:rsidRDefault="003E608D" w:rsidP="009832E4">
      <w:r>
        <w:separator/>
      </w:r>
    </w:p>
  </w:endnote>
  <w:endnote w:type="continuationSeparator" w:id="0">
    <w:p w:rsidR="003E608D" w:rsidRDefault="003E608D" w:rsidP="00983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522940"/>
      <w:docPartObj>
        <w:docPartGallery w:val="Page Numbers (Bottom of Page)"/>
        <w:docPartUnique/>
      </w:docPartObj>
    </w:sdtPr>
    <w:sdtEndPr>
      <w:rPr>
        <w:color w:val="7F7F7F" w:themeColor="background1" w:themeShade="7F"/>
        <w:spacing w:val="60"/>
      </w:rPr>
    </w:sdtEndPr>
    <w:sdtContent>
      <w:p w:rsidR="009832E4" w:rsidRDefault="009832E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43A7D" w:rsidRPr="00F43A7D">
          <w:rPr>
            <w:b/>
            <w:bCs/>
            <w:noProof/>
          </w:rPr>
          <w:t>7</w:t>
        </w:r>
        <w:r>
          <w:rPr>
            <w:b/>
            <w:bCs/>
            <w:noProof/>
          </w:rPr>
          <w:fldChar w:fldCharType="end"/>
        </w:r>
        <w:r>
          <w:rPr>
            <w:b/>
            <w:bCs/>
          </w:rPr>
          <w:t xml:space="preserve"> | </w:t>
        </w:r>
        <w:r>
          <w:rPr>
            <w:color w:val="7F7F7F" w:themeColor="background1" w:themeShade="7F"/>
            <w:spacing w:val="60"/>
          </w:rPr>
          <w:t>Page</w:t>
        </w:r>
      </w:p>
    </w:sdtContent>
  </w:sdt>
  <w:p w:rsidR="009832E4" w:rsidRDefault="009832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608D" w:rsidRDefault="003E608D" w:rsidP="009832E4">
      <w:r>
        <w:separator/>
      </w:r>
    </w:p>
  </w:footnote>
  <w:footnote w:type="continuationSeparator" w:id="0">
    <w:p w:rsidR="003E608D" w:rsidRDefault="003E608D" w:rsidP="009832E4">
      <w:r>
        <w:continuationSeparator/>
      </w:r>
    </w:p>
  </w:footnote>
  <w:footnote w:id="1">
    <w:p w:rsidR="00D37763" w:rsidRDefault="00D37763">
      <w:pPr>
        <w:pStyle w:val="FootnoteText"/>
      </w:pPr>
      <w:r>
        <w:rPr>
          <w:rStyle w:val="FootnoteReference"/>
        </w:rPr>
        <w:footnoteRef/>
      </w:r>
      <w:r>
        <w:t xml:space="preserve"> World Campaign Against the Death Penalty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355B5E"/>
    <w:multiLevelType w:val="hybridMultilevel"/>
    <w:tmpl w:val="3E3A8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4837FC"/>
    <w:multiLevelType w:val="hybridMultilevel"/>
    <w:tmpl w:val="06CABA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E501609"/>
    <w:multiLevelType w:val="hybridMultilevel"/>
    <w:tmpl w:val="4AFAD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A1267E"/>
    <w:multiLevelType w:val="hybridMultilevel"/>
    <w:tmpl w:val="32CE4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F9E"/>
    <w:rsid w:val="00007754"/>
    <w:rsid w:val="00033560"/>
    <w:rsid w:val="00033760"/>
    <w:rsid w:val="000459CB"/>
    <w:rsid w:val="000866FC"/>
    <w:rsid w:val="000A31F7"/>
    <w:rsid w:val="000C072F"/>
    <w:rsid w:val="001136C1"/>
    <w:rsid w:val="00124FCF"/>
    <w:rsid w:val="00130586"/>
    <w:rsid w:val="00131311"/>
    <w:rsid w:val="00136AE9"/>
    <w:rsid w:val="001558F8"/>
    <w:rsid w:val="002770AF"/>
    <w:rsid w:val="002C316B"/>
    <w:rsid w:val="002D75A0"/>
    <w:rsid w:val="003408C5"/>
    <w:rsid w:val="003775C9"/>
    <w:rsid w:val="003E608D"/>
    <w:rsid w:val="004C2727"/>
    <w:rsid w:val="004C4DDC"/>
    <w:rsid w:val="004F4AFE"/>
    <w:rsid w:val="00556109"/>
    <w:rsid w:val="00573166"/>
    <w:rsid w:val="005A5FBD"/>
    <w:rsid w:val="005B42DB"/>
    <w:rsid w:val="005D19C3"/>
    <w:rsid w:val="00616065"/>
    <w:rsid w:val="00620FEA"/>
    <w:rsid w:val="00651F9E"/>
    <w:rsid w:val="00653063"/>
    <w:rsid w:val="00657B9B"/>
    <w:rsid w:val="00670E69"/>
    <w:rsid w:val="006A3EC1"/>
    <w:rsid w:val="006B2F05"/>
    <w:rsid w:val="006F374D"/>
    <w:rsid w:val="00727B36"/>
    <w:rsid w:val="0076261B"/>
    <w:rsid w:val="007857FB"/>
    <w:rsid w:val="007A2760"/>
    <w:rsid w:val="00871019"/>
    <w:rsid w:val="00876B58"/>
    <w:rsid w:val="008A23FF"/>
    <w:rsid w:val="008D319B"/>
    <w:rsid w:val="009264E0"/>
    <w:rsid w:val="00926C0B"/>
    <w:rsid w:val="00934308"/>
    <w:rsid w:val="009614FA"/>
    <w:rsid w:val="009715F3"/>
    <w:rsid w:val="009832E4"/>
    <w:rsid w:val="009F0D47"/>
    <w:rsid w:val="00A63587"/>
    <w:rsid w:val="00A6513B"/>
    <w:rsid w:val="00A673CD"/>
    <w:rsid w:val="00AC69F5"/>
    <w:rsid w:val="00AF07C5"/>
    <w:rsid w:val="00B04224"/>
    <w:rsid w:val="00B878C5"/>
    <w:rsid w:val="00B97D23"/>
    <w:rsid w:val="00C2323B"/>
    <w:rsid w:val="00C31F96"/>
    <w:rsid w:val="00C95ED0"/>
    <w:rsid w:val="00CD45C2"/>
    <w:rsid w:val="00CE60E9"/>
    <w:rsid w:val="00D0140E"/>
    <w:rsid w:val="00D37763"/>
    <w:rsid w:val="00E451B3"/>
    <w:rsid w:val="00E51863"/>
    <w:rsid w:val="00E5423C"/>
    <w:rsid w:val="00EB2916"/>
    <w:rsid w:val="00EC1D16"/>
    <w:rsid w:val="00ED45A5"/>
    <w:rsid w:val="00F34400"/>
    <w:rsid w:val="00F43A7D"/>
    <w:rsid w:val="00F46B2A"/>
    <w:rsid w:val="00F555F7"/>
    <w:rsid w:val="00F96606"/>
    <w:rsid w:val="00FD56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652EA779-2F41-9B4D-AD6C-D155F6B04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1F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F9E"/>
    <w:pPr>
      <w:ind w:left="720"/>
      <w:contextualSpacing/>
    </w:pPr>
  </w:style>
  <w:style w:type="character" w:styleId="Hyperlink">
    <w:name w:val="Hyperlink"/>
    <w:basedOn w:val="DefaultParagraphFont"/>
    <w:uiPriority w:val="99"/>
    <w:unhideWhenUsed/>
    <w:rsid w:val="0076261B"/>
    <w:rPr>
      <w:color w:val="0563C1" w:themeColor="hyperlink"/>
      <w:u w:val="single"/>
    </w:rPr>
  </w:style>
  <w:style w:type="character" w:customStyle="1" w:styleId="UnresolvedMention">
    <w:name w:val="Unresolved Mention"/>
    <w:basedOn w:val="DefaultParagraphFont"/>
    <w:uiPriority w:val="99"/>
    <w:rsid w:val="0076261B"/>
    <w:rPr>
      <w:color w:val="605E5C"/>
      <w:shd w:val="clear" w:color="auto" w:fill="E1DFDD"/>
    </w:rPr>
  </w:style>
  <w:style w:type="character" w:styleId="FollowedHyperlink">
    <w:name w:val="FollowedHyperlink"/>
    <w:basedOn w:val="DefaultParagraphFont"/>
    <w:uiPriority w:val="99"/>
    <w:semiHidden/>
    <w:unhideWhenUsed/>
    <w:rsid w:val="0076261B"/>
    <w:rPr>
      <w:color w:val="954F72" w:themeColor="followedHyperlink"/>
      <w:u w:val="single"/>
    </w:rPr>
  </w:style>
  <w:style w:type="paragraph" w:styleId="Header">
    <w:name w:val="header"/>
    <w:basedOn w:val="Normal"/>
    <w:link w:val="HeaderChar"/>
    <w:uiPriority w:val="99"/>
    <w:unhideWhenUsed/>
    <w:rsid w:val="009832E4"/>
    <w:pPr>
      <w:tabs>
        <w:tab w:val="center" w:pos="4513"/>
        <w:tab w:val="right" w:pos="9026"/>
      </w:tabs>
    </w:pPr>
  </w:style>
  <w:style w:type="character" w:customStyle="1" w:styleId="HeaderChar">
    <w:name w:val="Header Char"/>
    <w:basedOn w:val="DefaultParagraphFont"/>
    <w:link w:val="Header"/>
    <w:uiPriority w:val="99"/>
    <w:rsid w:val="009832E4"/>
  </w:style>
  <w:style w:type="paragraph" w:styleId="Footer">
    <w:name w:val="footer"/>
    <w:basedOn w:val="Normal"/>
    <w:link w:val="FooterChar"/>
    <w:uiPriority w:val="99"/>
    <w:unhideWhenUsed/>
    <w:rsid w:val="009832E4"/>
    <w:pPr>
      <w:tabs>
        <w:tab w:val="center" w:pos="4513"/>
        <w:tab w:val="right" w:pos="9026"/>
      </w:tabs>
    </w:pPr>
  </w:style>
  <w:style w:type="character" w:customStyle="1" w:styleId="FooterChar">
    <w:name w:val="Footer Char"/>
    <w:basedOn w:val="DefaultParagraphFont"/>
    <w:link w:val="Footer"/>
    <w:uiPriority w:val="99"/>
    <w:rsid w:val="009832E4"/>
  </w:style>
  <w:style w:type="paragraph" w:styleId="FootnoteText">
    <w:name w:val="footnote text"/>
    <w:basedOn w:val="Normal"/>
    <w:link w:val="FootnoteTextChar"/>
    <w:uiPriority w:val="99"/>
    <w:semiHidden/>
    <w:unhideWhenUsed/>
    <w:rsid w:val="00D37763"/>
    <w:rPr>
      <w:sz w:val="20"/>
      <w:szCs w:val="20"/>
    </w:rPr>
  </w:style>
  <w:style w:type="character" w:customStyle="1" w:styleId="FootnoteTextChar">
    <w:name w:val="Footnote Text Char"/>
    <w:basedOn w:val="DefaultParagraphFont"/>
    <w:link w:val="FootnoteText"/>
    <w:uiPriority w:val="99"/>
    <w:semiHidden/>
    <w:rsid w:val="00D37763"/>
    <w:rPr>
      <w:sz w:val="20"/>
      <w:szCs w:val="20"/>
    </w:rPr>
  </w:style>
  <w:style w:type="character" w:styleId="FootnoteReference">
    <w:name w:val="footnote reference"/>
    <w:basedOn w:val="DefaultParagraphFont"/>
    <w:uiPriority w:val="99"/>
    <w:semiHidden/>
    <w:unhideWhenUsed/>
    <w:rsid w:val="00D3776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ustonchronicle.com/projects/2022/texas-death-row-freed/" TargetMode="External"/><Relationship Id="rId13" Type="http://schemas.openxmlformats.org/officeDocument/2006/relationships/hyperlink" Target="https://www.bbc.co.uk/news/world-middle-east-61256213" TargetMode="External"/><Relationship Id="rId18" Type="http://schemas.openxmlformats.org/officeDocument/2006/relationships/hyperlink" Target="https://www.amnesty.org/en/latest/news/2022/04/singapore-abhorrent-hangings-must-end-as-man-with-intellectual-disability-executed/"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eathpenaltyinfo.org/news/judge-rules-that-arizona-death-row-prisoner-who-had-been-previously-found-legally-insane-is-competent-to-be-executed" TargetMode="External"/><Relationship Id="rId17" Type="http://schemas.openxmlformats.org/officeDocument/2006/relationships/hyperlink" Target="https://worldcoalitionagainstthedeathpenalty.cmail19.com/t/ViewEmail/j/C7B3114FA4CB2E5E2540EF23F30FEDED/8D9CEEA91C48186B2438807772DD75D1?alternativeLink=False"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s://www.independent.co.uk/news/uk/home-news/british-geologist-death-penalty-iraq-b2068207.html" TargetMode="External"/><Relationship Id="rId10" Type="http://schemas.openxmlformats.org/officeDocument/2006/relationships/hyperlink" Target="https://deathpenaltyinfo.org/news/supreme-court-hears-arguments-in-death-penalty-cases-that-could-limit-access-to-federal-court-review"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eathpenaltyinfo.org/news/poll-support-for-death-penalty-in-louisiana-falls-by-7-percentage-points-in-4-years" TargetMode="External"/><Relationship Id="rId14" Type="http://schemas.openxmlformats.org/officeDocument/2006/relationships/hyperlink" Target="https://wilmes.belgium.be/en/together-against-death-penal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76654-5E7D-40CF-B850-A7DD59FE1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2224</Words>
  <Characters>12680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6</cp:revision>
  <dcterms:created xsi:type="dcterms:W3CDTF">2022-05-12T08:57:00Z</dcterms:created>
  <dcterms:modified xsi:type="dcterms:W3CDTF">2022-05-12T09:14:00Z</dcterms:modified>
</cp:coreProperties>
</file>