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247C" w:rsidRPr="00A01A87" w:rsidRDefault="0025247C" w:rsidP="0025247C">
      <w:pPr>
        <w:pBdr>
          <w:bottom w:val="single" w:sz="6" w:space="1" w:color="auto"/>
        </w:pBdr>
        <w:rPr>
          <w:rFonts w:cs="Arial"/>
          <w:b/>
        </w:rPr>
      </w:pPr>
      <w:r w:rsidRPr="00A01A87">
        <w:rPr>
          <w:rFonts w:cs="Arial"/>
          <w:b/>
        </w:rPr>
        <w:t>DEATH PENALTY REPORT:</w:t>
      </w:r>
      <w:r>
        <w:rPr>
          <w:rFonts w:cs="Arial"/>
          <w:b/>
        </w:rPr>
        <w:t xml:space="preserve"> JUNE – JULY 2022</w:t>
      </w:r>
    </w:p>
    <w:p w:rsidR="0025247C" w:rsidRPr="00FD0A7E" w:rsidRDefault="0025247C" w:rsidP="0025247C">
      <w:pPr>
        <w:rPr>
          <w:rFonts w:cs="Arial"/>
          <w:i/>
          <w:sz w:val="20"/>
        </w:rPr>
      </w:pPr>
      <w:r w:rsidRPr="00FD0A7E">
        <w:rPr>
          <w:rFonts w:cs="Arial"/>
          <w:i/>
          <w:sz w:val="20"/>
        </w:rPr>
        <w:t>UK Date format: day/month/year</w:t>
      </w:r>
    </w:p>
    <w:p w:rsidR="0025247C" w:rsidRPr="00A01A87" w:rsidRDefault="0025247C" w:rsidP="0025247C">
      <w:pPr>
        <w:rPr>
          <w:rFonts w:cs="Arial"/>
          <w:b/>
        </w:rPr>
      </w:pPr>
    </w:p>
    <w:p w:rsidR="0025247C" w:rsidRPr="00A01A87" w:rsidRDefault="0025247C" w:rsidP="0025247C">
      <w:pPr>
        <w:ind w:left="360"/>
        <w:jc w:val="both"/>
        <w:rPr>
          <w:rFonts w:eastAsia="Times New Roman" w:cs="Arial"/>
          <w:b/>
          <w:bCs/>
          <w:color w:val="000000"/>
        </w:rPr>
      </w:pPr>
      <w:r w:rsidRPr="00241B3F">
        <w:rPr>
          <w:rFonts w:eastAsia="Times New Roman" w:cs="Arial"/>
          <w:b/>
          <w:bCs/>
          <w:color w:val="000000"/>
          <w:shd w:val="clear" w:color="auto" w:fill="F2F2F2" w:themeFill="background1" w:themeFillShade="F2"/>
        </w:rPr>
        <w:t>The death penalty is the ultimate cruel, inhuman and degrading punishment. Amnesty opposes the death penalty in all cases without exception - regardless of who is accused, the nature or circumstances of the</w:t>
      </w:r>
      <w:r w:rsidRPr="00241B3F">
        <w:rPr>
          <w:rFonts w:eastAsia="Times New Roman" w:cs="Arial"/>
          <w:color w:val="000000"/>
          <w:shd w:val="clear" w:color="auto" w:fill="F2F2F2" w:themeFill="background1" w:themeFillShade="F2"/>
        </w:rPr>
        <w:t> </w:t>
      </w:r>
      <w:r w:rsidRPr="00241B3F">
        <w:rPr>
          <w:rFonts w:eastAsia="Times New Roman" w:cs="Arial"/>
          <w:b/>
          <w:bCs/>
          <w:color w:val="000000"/>
          <w:shd w:val="clear" w:color="auto" w:fill="F2F2F2" w:themeFill="background1" w:themeFillShade="F2"/>
        </w:rPr>
        <w:t>crime, guilt or innocence or method of execution</w:t>
      </w:r>
      <w:r w:rsidRPr="00A01A87">
        <w:rPr>
          <w:rFonts w:eastAsia="Times New Roman" w:cs="Arial"/>
          <w:b/>
          <w:bCs/>
          <w:color w:val="000000"/>
        </w:rPr>
        <w:t>.</w:t>
      </w:r>
    </w:p>
    <w:p w:rsidR="0025247C" w:rsidRPr="00A01A87" w:rsidRDefault="0025247C" w:rsidP="0025247C">
      <w:pPr>
        <w:jc w:val="both"/>
        <w:rPr>
          <w:rFonts w:eastAsia="Times New Roman" w:cs="Arial"/>
          <w:b/>
          <w:bCs/>
          <w:color w:val="000000"/>
        </w:rPr>
      </w:pPr>
    </w:p>
    <w:p w:rsidR="008A23FF" w:rsidRDefault="0025247C" w:rsidP="0025247C">
      <w:pPr>
        <w:rPr>
          <w:rFonts w:eastAsia="Times New Roman" w:cs="Arial"/>
          <w:b/>
          <w:bCs/>
          <w:color w:val="000000"/>
        </w:rPr>
      </w:pPr>
      <w:r w:rsidRPr="00A01A87">
        <w:rPr>
          <w:rFonts w:eastAsia="Times New Roman" w:cs="Arial"/>
          <w:b/>
          <w:bCs/>
          <w:color w:val="000000"/>
        </w:rPr>
        <w:t>International Report</w:t>
      </w:r>
      <w:r>
        <w:rPr>
          <w:rFonts w:eastAsia="Times New Roman" w:cs="Arial"/>
          <w:b/>
          <w:bCs/>
          <w:color w:val="000000"/>
        </w:rPr>
        <w:t xml:space="preserve"> (from:</w:t>
      </w:r>
      <w:r w:rsidR="00D96A25">
        <w:rPr>
          <w:rFonts w:eastAsia="Times New Roman" w:cs="Arial"/>
          <w:b/>
          <w:bCs/>
          <w:color w:val="000000"/>
        </w:rPr>
        <w:t xml:space="preserve"> 10.6.22 – </w:t>
      </w:r>
      <w:r w:rsidR="00E71F1B">
        <w:rPr>
          <w:rFonts w:eastAsia="Times New Roman" w:cs="Arial"/>
          <w:b/>
          <w:bCs/>
          <w:color w:val="000000"/>
        </w:rPr>
        <w:t>13.7.22)</w:t>
      </w:r>
    </w:p>
    <w:p w:rsidR="00D96A25" w:rsidRDefault="00D96A25" w:rsidP="0025247C">
      <w:pPr>
        <w:rPr>
          <w:rFonts w:eastAsia="Times New Roman" w:cs="Arial"/>
          <w:b/>
          <w:bCs/>
          <w:color w:val="000000"/>
        </w:rPr>
      </w:pPr>
    </w:p>
    <w:p w:rsidR="00105E7F" w:rsidRPr="00105E7F" w:rsidRDefault="00D96A25" w:rsidP="00D96A25">
      <w:pPr>
        <w:pStyle w:val="ListParagraph"/>
        <w:numPr>
          <w:ilvl w:val="0"/>
          <w:numId w:val="1"/>
        </w:numPr>
        <w:rPr>
          <w:rFonts w:eastAsia="Times New Roman" w:cs="Arial"/>
          <w:b/>
          <w:bCs/>
          <w:color w:val="000000"/>
        </w:rPr>
      </w:pPr>
      <w:r>
        <w:rPr>
          <w:rFonts w:eastAsia="Times New Roman" w:cs="Arial"/>
          <w:b/>
          <w:bCs/>
          <w:color w:val="000000"/>
        </w:rPr>
        <w:t xml:space="preserve">Malaysia </w:t>
      </w:r>
    </w:p>
    <w:p w:rsidR="00105E7F" w:rsidRPr="00105E7F" w:rsidRDefault="00105E7F" w:rsidP="00105E7F">
      <w:pPr>
        <w:pStyle w:val="ListParagraph"/>
        <w:rPr>
          <w:rFonts w:eastAsia="Times New Roman" w:cs="Arial"/>
          <w:b/>
          <w:bCs/>
          <w:color w:val="000000"/>
        </w:rPr>
      </w:pPr>
    </w:p>
    <w:p w:rsidR="00CC5E1A" w:rsidRPr="001B70F5" w:rsidRDefault="00D96A25" w:rsidP="00105E7F">
      <w:pPr>
        <w:pStyle w:val="ListParagraph"/>
        <w:numPr>
          <w:ilvl w:val="1"/>
          <w:numId w:val="1"/>
        </w:numPr>
        <w:rPr>
          <w:rFonts w:eastAsia="Times New Roman" w:cs="Arial"/>
          <w:b/>
          <w:bCs/>
          <w:color w:val="000000"/>
        </w:rPr>
      </w:pPr>
      <w:r>
        <w:rPr>
          <w:rFonts w:eastAsia="Times New Roman" w:cs="Arial"/>
          <w:bCs/>
          <w:color w:val="000000"/>
        </w:rPr>
        <w:t xml:space="preserve">10.6.22 – The Malaysian Law Minister Wan Junaidi stated the country is to abolish </w:t>
      </w:r>
      <w:r w:rsidR="00BF4466">
        <w:rPr>
          <w:rFonts w:eastAsia="Times New Roman" w:cs="Arial"/>
          <w:bCs/>
          <w:color w:val="000000"/>
        </w:rPr>
        <w:t xml:space="preserve">mandatory </w:t>
      </w:r>
      <w:r>
        <w:rPr>
          <w:rFonts w:eastAsia="Times New Roman" w:cs="Arial"/>
          <w:bCs/>
          <w:color w:val="000000"/>
        </w:rPr>
        <w:t xml:space="preserve">death </w:t>
      </w:r>
      <w:r w:rsidR="00BF4466">
        <w:rPr>
          <w:rFonts w:eastAsia="Times New Roman" w:cs="Arial"/>
          <w:bCs/>
          <w:color w:val="000000"/>
        </w:rPr>
        <w:t>sentences, replacing them with ‘alternative punishments’ at the discretion of the Courts.</w:t>
      </w:r>
      <w:r>
        <w:rPr>
          <w:rFonts w:eastAsia="Times New Roman" w:cs="Arial"/>
          <w:bCs/>
          <w:color w:val="000000"/>
        </w:rPr>
        <w:t xml:space="preserve">  (Source: CNN/Human Rights Watch.)</w:t>
      </w:r>
    </w:p>
    <w:p w:rsidR="001B70F5" w:rsidRDefault="001B70F5" w:rsidP="00B01033">
      <w:pPr>
        <w:pStyle w:val="ListParagraph"/>
        <w:rPr>
          <w:rFonts w:eastAsia="Times New Roman" w:cs="Arial"/>
          <w:b/>
          <w:bCs/>
          <w:color w:val="000000"/>
        </w:rPr>
      </w:pPr>
    </w:p>
    <w:p w:rsidR="00B01033" w:rsidRPr="00CC5E1A" w:rsidRDefault="00B01033" w:rsidP="00105E7F">
      <w:pPr>
        <w:pStyle w:val="ListParagraph"/>
        <w:ind w:left="1440"/>
        <w:rPr>
          <w:rFonts w:eastAsia="Times New Roman" w:cs="Arial"/>
          <w:b/>
          <w:bCs/>
          <w:color w:val="000000"/>
        </w:rPr>
      </w:pPr>
      <w:r>
        <w:rPr>
          <w:rFonts w:eastAsia="Times New Roman" w:cs="Arial"/>
          <w:bCs/>
          <w:color w:val="000000"/>
        </w:rPr>
        <w:t xml:space="preserve">Follow the </w:t>
      </w:r>
      <w:hyperlink r:id="rId7" w:history="1">
        <w:r w:rsidRPr="00B01033">
          <w:rPr>
            <w:rStyle w:val="Hyperlink"/>
            <w:rFonts w:eastAsia="Times New Roman" w:cs="Arial"/>
            <w:bCs/>
          </w:rPr>
          <w:t>link</w:t>
        </w:r>
      </w:hyperlink>
      <w:r>
        <w:rPr>
          <w:rFonts w:eastAsia="Times New Roman" w:cs="Arial"/>
          <w:bCs/>
          <w:color w:val="000000"/>
        </w:rPr>
        <w:t xml:space="preserve"> for an Amnesty press release on the announcement from Malaysia.</w:t>
      </w:r>
    </w:p>
    <w:p w:rsidR="00CC5E1A" w:rsidRDefault="00CC5E1A" w:rsidP="00CC5E1A">
      <w:pPr>
        <w:pStyle w:val="ListParagraph"/>
        <w:rPr>
          <w:rFonts w:eastAsia="Times New Roman" w:cs="Arial"/>
          <w:b/>
          <w:bCs/>
          <w:color w:val="000000"/>
        </w:rPr>
      </w:pPr>
    </w:p>
    <w:p w:rsidR="00105E7F" w:rsidRDefault="00105E7F" w:rsidP="00167A63">
      <w:pPr>
        <w:pStyle w:val="ListParagraph"/>
        <w:numPr>
          <w:ilvl w:val="1"/>
          <w:numId w:val="1"/>
        </w:numPr>
        <w:rPr>
          <w:rFonts w:eastAsia="Times New Roman" w:cs="Arial"/>
          <w:bCs/>
          <w:color w:val="000000"/>
        </w:rPr>
      </w:pPr>
      <w:r w:rsidRPr="00F81F93">
        <w:rPr>
          <w:rFonts w:eastAsia="Times New Roman" w:cs="Arial"/>
          <w:bCs/>
          <w:color w:val="000000"/>
        </w:rPr>
        <w:t xml:space="preserve">12.6.22 – Following </w:t>
      </w:r>
      <w:r w:rsidR="00F81F93" w:rsidRPr="00F81F93">
        <w:rPr>
          <w:rFonts w:eastAsia="Times New Roman" w:cs="Arial"/>
          <w:bCs/>
          <w:color w:val="000000"/>
        </w:rPr>
        <w:t xml:space="preserve">the statement issued by the Malaysian Chinese Association’s Youth Leader </w:t>
      </w:r>
      <w:r w:rsidR="00F81F93">
        <w:rPr>
          <w:rFonts w:eastAsia="Times New Roman" w:cs="Arial"/>
          <w:bCs/>
          <w:color w:val="000000"/>
        </w:rPr>
        <w:t>lauding the Cabinet’s decision not to fully abolish the death penalty, Zaid Malek, Director of Lawyers for Liberty, has published an article describing the MCA’s continued support for judicial executions as ‘shameful and retrograde’</w:t>
      </w:r>
      <w:r w:rsidR="001F2911">
        <w:rPr>
          <w:rFonts w:eastAsia="Times New Roman" w:cs="Arial"/>
          <w:bCs/>
          <w:color w:val="000000"/>
        </w:rPr>
        <w:t xml:space="preserve">.  He </w:t>
      </w:r>
      <w:r w:rsidR="005972BC">
        <w:rPr>
          <w:rFonts w:eastAsia="Times New Roman" w:cs="Arial"/>
          <w:bCs/>
          <w:color w:val="000000"/>
        </w:rPr>
        <w:t>stat</w:t>
      </w:r>
      <w:r w:rsidR="001F2911">
        <w:rPr>
          <w:rFonts w:eastAsia="Times New Roman" w:cs="Arial"/>
          <w:bCs/>
          <w:color w:val="000000"/>
        </w:rPr>
        <w:t>es</w:t>
      </w:r>
      <w:r w:rsidR="005972BC">
        <w:rPr>
          <w:rFonts w:eastAsia="Times New Roman" w:cs="Arial"/>
          <w:bCs/>
          <w:color w:val="000000"/>
        </w:rPr>
        <w:t xml:space="preserve"> that, i</w:t>
      </w:r>
      <w:r w:rsidR="00F81F93">
        <w:rPr>
          <w:rFonts w:eastAsia="Times New Roman" w:cs="Arial"/>
          <w:bCs/>
          <w:color w:val="000000"/>
        </w:rPr>
        <w:t xml:space="preserve">f </w:t>
      </w:r>
      <w:r w:rsidR="001F2911">
        <w:rPr>
          <w:rFonts w:eastAsia="Times New Roman" w:cs="Arial"/>
          <w:bCs/>
          <w:color w:val="000000"/>
        </w:rPr>
        <w:t xml:space="preserve">– as it has done </w:t>
      </w:r>
      <w:r w:rsidR="00241B3F">
        <w:rPr>
          <w:rFonts w:eastAsia="Times New Roman" w:cs="Arial"/>
          <w:bCs/>
          <w:color w:val="000000"/>
        </w:rPr>
        <w:t>–</w:t>
      </w:r>
      <w:r w:rsidR="001F2911">
        <w:rPr>
          <w:rFonts w:eastAsia="Times New Roman" w:cs="Arial"/>
          <w:bCs/>
          <w:color w:val="000000"/>
        </w:rPr>
        <w:t xml:space="preserve"> </w:t>
      </w:r>
      <w:r w:rsidR="00241B3F">
        <w:rPr>
          <w:rFonts w:eastAsia="Times New Roman" w:cs="Arial"/>
          <w:bCs/>
          <w:color w:val="000000"/>
        </w:rPr>
        <w:t>the</w:t>
      </w:r>
      <w:r w:rsidR="00F81F93">
        <w:rPr>
          <w:rFonts w:eastAsia="Times New Roman" w:cs="Arial"/>
          <w:bCs/>
          <w:color w:val="000000"/>
        </w:rPr>
        <w:t xml:space="preserve"> organisation accepts the possibil</w:t>
      </w:r>
      <w:r w:rsidR="00CA2E88">
        <w:rPr>
          <w:rFonts w:eastAsia="Times New Roman" w:cs="Arial"/>
          <w:bCs/>
          <w:color w:val="000000"/>
        </w:rPr>
        <w:t>ity of miscarriages of justice,</w:t>
      </w:r>
      <w:r w:rsidR="00F81F93">
        <w:rPr>
          <w:rFonts w:eastAsia="Times New Roman" w:cs="Arial"/>
          <w:bCs/>
          <w:color w:val="000000"/>
        </w:rPr>
        <w:t xml:space="preserve"> the total abolition of the death penalty is the only way forward.  Mr Malek makes specific reference to the execution of Nagaenthran Dharmalingam</w:t>
      </w:r>
      <w:r w:rsidR="001F2911">
        <w:rPr>
          <w:rFonts w:eastAsia="Times New Roman" w:cs="Arial"/>
          <w:bCs/>
          <w:color w:val="000000"/>
        </w:rPr>
        <w:t>, on whose behalf the Salisbury Group campaigned.</w:t>
      </w:r>
      <w:r w:rsidR="005972BC">
        <w:rPr>
          <w:rFonts w:eastAsia="Times New Roman" w:cs="Arial"/>
          <w:bCs/>
          <w:color w:val="000000"/>
        </w:rPr>
        <w:t xml:space="preserve">  </w:t>
      </w:r>
      <w:r w:rsidR="00F81F93">
        <w:rPr>
          <w:rFonts w:eastAsia="Times New Roman" w:cs="Arial"/>
          <w:bCs/>
          <w:color w:val="000000"/>
        </w:rPr>
        <w:t xml:space="preserve"> </w:t>
      </w:r>
    </w:p>
    <w:p w:rsidR="00F81F93" w:rsidRPr="00105E7F" w:rsidRDefault="00F81F93" w:rsidP="00F81F93">
      <w:pPr>
        <w:pStyle w:val="ListParagraph"/>
        <w:ind w:left="1440"/>
        <w:rPr>
          <w:rFonts w:eastAsia="Times New Roman" w:cs="Arial"/>
          <w:bCs/>
          <w:color w:val="000000"/>
        </w:rPr>
      </w:pPr>
    </w:p>
    <w:p w:rsidR="006A1F33" w:rsidRDefault="00CC5E1A" w:rsidP="00D96A25">
      <w:pPr>
        <w:pStyle w:val="ListParagraph"/>
        <w:numPr>
          <w:ilvl w:val="0"/>
          <w:numId w:val="1"/>
        </w:numPr>
        <w:rPr>
          <w:rFonts w:eastAsia="Times New Roman" w:cs="Arial"/>
          <w:b/>
          <w:bCs/>
          <w:color w:val="000000"/>
        </w:rPr>
      </w:pPr>
      <w:r>
        <w:rPr>
          <w:rFonts w:eastAsia="Times New Roman" w:cs="Arial"/>
          <w:b/>
          <w:bCs/>
          <w:color w:val="000000"/>
        </w:rPr>
        <w:t>UK/Russia/Ukraine</w:t>
      </w:r>
      <w:r w:rsidR="00BA16CE">
        <w:rPr>
          <w:rFonts w:eastAsia="Times New Roman" w:cs="Arial"/>
          <w:b/>
          <w:bCs/>
          <w:color w:val="000000"/>
        </w:rPr>
        <w:t>/US</w:t>
      </w:r>
    </w:p>
    <w:p w:rsidR="006A1F33" w:rsidRPr="006A1F33" w:rsidRDefault="006A1F33" w:rsidP="006A1F33">
      <w:pPr>
        <w:pStyle w:val="ListParagraph"/>
        <w:rPr>
          <w:rFonts w:eastAsia="Times New Roman" w:cs="Arial"/>
          <w:b/>
          <w:bCs/>
          <w:color w:val="000000"/>
        </w:rPr>
      </w:pPr>
    </w:p>
    <w:p w:rsidR="00D96A25" w:rsidRPr="006A1F33" w:rsidRDefault="00CC5E1A" w:rsidP="006A1F33">
      <w:pPr>
        <w:pStyle w:val="ListParagraph"/>
        <w:numPr>
          <w:ilvl w:val="1"/>
          <w:numId w:val="1"/>
        </w:numPr>
        <w:rPr>
          <w:rFonts w:eastAsia="Times New Roman" w:cs="Arial"/>
          <w:b/>
          <w:bCs/>
          <w:color w:val="000000"/>
        </w:rPr>
      </w:pPr>
      <w:r>
        <w:rPr>
          <w:rFonts w:eastAsia="Times New Roman" w:cs="Arial"/>
          <w:bCs/>
          <w:color w:val="000000"/>
        </w:rPr>
        <w:t xml:space="preserve">10.6.22 </w:t>
      </w:r>
      <w:r w:rsidR="00FC6988">
        <w:rPr>
          <w:rFonts w:eastAsia="Times New Roman" w:cs="Arial"/>
          <w:bCs/>
          <w:color w:val="000000"/>
        </w:rPr>
        <w:t>–</w:t>
      </w:r>
      <w:r>
        <w:rPr>
          <w:rFonts w:eastAsia="Times New Roman" w:cs="Arial"/>
          <w:bCs/>
          <w:color w:val="000000"/>
        </w:rPr>
        <w:t xml:space="preserve"> </w:t>
      </w:r>
      <w:r w:rsidR="00FC6988">
        <w:rPr>
          <w:rFonts w:eastAsia="Times New Roman" w:cs="Arial"/>
          <w:bCs/>
          <w:color w:val="000000"/>
        </w:rPr>
        <w:t>Prime Minister Boris Johnson condemned the Russian proxy Court’s sentencing to death of Aiden Aslin and Sha</w:t>
      </w:r>
      <w:r w:rsidR="00CA2E88">
        <w:rPr>
          <w:rFonts w:eastAsia="Times New Roman" w:cs="Arial"/>
          <w:bCs/>
          <w:color w:val="000000"/>
        </w:rPr>
        <w:t xml:space="preserve">un Pinner, and urged Ministers </w:t>
      </w:r>
      <w:r w:rsidR="00FC6988">
        <w:rPr>
          <w:rFonts w:eastAsia="Times New Roman" w:cs="Arial"/>
          <w:bCs/>
          <w:color w:val="000000"/>
        </w:rPr>
        <w:t xml:space="preserve">to do ‘everything in their power’ to secure their release.  Sentenced alongside a third man, Moroccan national Saaudun Brahmin, they had been charged with being mercenaries, the violent seizure of power, and undergoing training to carry out terrorist activities.  Their lawyer stated they wished to appeal their sentences.  (Source: The BBC.) </w:t>
      </w:r>
    </w:p>
    <w:p w:rsidR="006A1F33" w:rsidRDefault="006A1F33" w:rsidP="006A1F33">
      <w:pPr>
        <w:pStyle w:val="ListParagraph"/>
        <w:ind w:left="1440"/>
        <w:rPr>
          <w:rFonts w:eastAsia="Times New Roman" w:cs="Arial"/>
          <w:b/>
          <w:bCs/>
          <w:color w:val="000000"/>
        </w:rPr>
      </w:pPr>
    </w:p>
    <w:p w:rsidR="003976B4" w:rsidRPr="00BA16CE" w:rsidRDefault="006A1F33" w:rsidP="003976B4">
      <w:pPr>
        <w:pStyle w:val="ListParagraph"/>
        <w:numPr>
          <w:ilvl w:val="1"/>
          <w:numId w:val="1"/>
        </w:numPr>
        <w:rPr>
          <w:rFonts w:eastAsia="Times New Roman" w:cs="Arial"/>
          <w:b/>
          <w:bCs/>
          <w:color w:val="000000"/>
        </w:rPr>
      </w:pPr>
      <w:r>
        <w:rPr>
          <w:rFonts w:eastAsia="Times New Roman" w:cs="Arial"/>
          <w:bCs/>
          <w:color w:val="000000"/>
        </w:rPr>
        <w:t>10.6.22 – A UN Official has said that trials conducted under such circumstances were tantamount to war crimes;  Dmytro Kuleba, Foreign Minister in Ukraine, has condemned it as a ‘sham trial against prisoners of war.’  (Source: Reuters.)</w:t>
      </w:r>
    </w:p>
    <w:p w:rsidR="00BA16CE" w:rsidRPr="00BA16CE" w:rsidRDefault="00BA16CE" w:rsidP="00BA16CE">
      <w:pPr>
        <w:pStyle w:val="ListParagraph"/>
        <w:rPr>
          <w:rFonts w:eastAsia="Times New Roman" w:cs="Arial"/>
          <w:b/>
          <w:bCs/>
          <w:color w:val="000000"/>
        </w:rPr>
      </w:pPr>
    </w:p>
    <w:p w:rsidR="00BA16CE" w:rsidRPr="00E46E59" w:rsidRDefault="00BA16CE" w:rsidP="003976B4">
      <w:pPr>
        <w:pStyle w:val="ListParagraph"/>
        <w:numPr>
          <w:ilvl w:val="1"/>
          <w:numId w:val="1"/>
        </w:numPr>
        <w:rPr>
          <w:rFonts w:eastAsia="Times New Roman" w:cs="Arial"/>
          <w:b/>
          <w:bCs/>
          <w:color w:val="000000"/>
        </w:rPr>
      </w:pPr>
      <w:r>
        <w:rPr>
          <w:rFonts w:eastAsia="Times New Roman" w:cs="Arial"/>
          <w:bCs/>
          <w:color w:val="000000"/>
        </w:rPr>
        <w:t>20.6.22 – Dmitry Peskov, Kremlin spokesperson, told NBC News that the international rules of law would not apply to two American vet</w:t>
      </w:r>
      <w:r w:rsidR="002A0715">
        <w:rPr>
          <w:rFonts w:eastAsia="Times New Roman" w:cs="Arial"/>
          <w:bCs/>
          <w:color w:val="000000"/>
        </w:rPr>
        <w:t>eran</w:t>
      </w:r>
      <w:r>
        <w:rPr>
          <w:rFonts w:eastAsia="Times New Roman" w:cs="Arial"/>
          <w:bCs/>
          <w:color w:val="000000"/>
        </w:rPr>
        <w:t>s – Alex Drueke and Andy Huynh</w:t>
      </w:r>
      <w:r w:rsidR="00C11F62">
        <w:rPr>
          <w:rFonts w:eastAsia="Times New Roman" w:cs="Arial"/>
          <w:bCs/>
          <w:color w:val="000000"/>
        </w:rPr>
        <w:t xml:space="preserve"> </w:t>
      </w:r>
      <w:r w:rsidR="00CA2E88">
        <w:rPr>
          <w:rFonts w:eastAsia="Times New Roman" w:cs="Arial"/>
          <w:bCs/>
          <w:color w:val="000000"/>
        </w:rPr>
        <w:t>–</w:t>
      </w:r>
      <w:r w:rsidR="00C11F62">
        <w:rPr>
          <w:rFonts w:eastAsia="Times New Roman" w:cs="Arial"/>
          <w:bCs/>
          <w:color w:val="000000"/>
        </w:rPr>
        <w:t xml:space="preserve"> also charged with being mercenaries,</w:t>
      </w:r>
      <w:r>
        <w:rPr>
          <w:rFonts w:eastAsia="Times New Roman" w:cs="Arial"/>
          <w:bCs/>
          <w:color w:val="000000"/>
        </w:rPr>
        <w:t xml:space="preserve"> as they</w:t>
      </w:r>
      <w:r w:rsidR="00CA2E88">
        <w:rPr>
          <w:rFonts w:eastAsia="Times New Roman" w:cs="Arial"/>
          <w:bCs/>
          <w:color w:val="000000"/>
        </w:rPr>
        <w:t xml:space="preserve"> were ‘soldiers of fortune’ and</w:t>
      </w:r>
      <w:r>
        <w:rPr>
          <w:rFonts w:eastAsia="Times New Roman" w:cs="Arial"/>
          <w:bCs/>
          <w:color w:val="000000"/>
        </w:rPr>
        <w:t xml:space="preserve"> ‘not subject to’ the </w:t>
      </w:r>
      <w:r>
        <w:rPr>
          <w:rFonts w:eastAsia="Times New Roman" w:cs="Arial"/>
          <w:bCs/>
          <w:color w:val="000000"/>
        </w:rPr>
        <w:lastRenderedPageBreak/>
        <w:t>Geneva Conventions.  He would not, therefore, rule out the possibility of death sentences.  (Source: Axios.)</w:t>
      </w:r>
    </w:p>
    <w:p w:rsidR="00E46E59" w:rsidRPr="00E46E59" w:rsidRDefault="00E46E59" w:rsidP="00E46E59">
      <w:pPr>
        <w:pStyle w:val="ListParagraph"/>
        <w:rPr>
          <w:rFonts w:eastAsia="Times New Roman" w:cs="Arial"/>
          <w:b/>
          <w:bCs/>
          <w:color w:val="000000"/>
        </w:rPr>
      </w:pPr>
    </w:p>
    <w:p w:rsidR="00E46E59" w:rsidRPr="004F499D" w:rsidRDefault="00E46E59" w:rsidP="003976B4">
      <w:pPr>
        <w:pStyle w:val="ListParagraph"/>
        <w:numPr>
          <w:ilvl w:val="1"/>
          <w:numId w:val="1"/>
        </w:numPr>
        <w:rPr>
          <w:rFonts w:eastAsia="Times New Roman" w:cs="Arial"/>
          <w:b/>
          <w:bCs/>
          <w:color w:val="000000"/>
        </w:rPr>
      </w:pPr>
      <w:r>
        <w:rPr>
          <w:rFonts w:eastAsia="Times New Roman" w:cs="Arial"/>
          <w:bCs/>
          <w:color w:val="000000"/>
        </w:rPr>
        <w:t>23.6.22 – A lawyer for the two British men and the Moroccan has reported the men are preparing to appeal.  (Source: Reuters.)</w:t>
      </w:r>
    </w:p>
    <w:p w:rsidR="004F499D" w:rsidRPr="004F499D" w:rsidRDefault="004F499D" w:rsidP="004F499D">
      <w:pPr>
        <w:pStyle w:val="ListParagraph"/>
        <w:rPr>
          <w:rFonts w:eastAsia="Times New Roman" w:cs="Arial"/>
          <w:b/>
          <w:bCs/>
          <w:color w:val="000000"/>
        </w:rPr>
      </w:pPr>
    </w:p>
    <w:p w:rsidR="004F499D" w:rsidRDefault="004F499D" w:rsidP="003976B4">
      <w:pPr>
        <w:pStyle w:val="ListParagraph"/>
        <w:numPr>
          <w:ilvl w:val="1"/>
          <w:numId w:val="1"/>
        </w:numPr>
        <w:rPr>
          <w:rFonts w:eastAsia="Times New Roman" w:cs="Arial"/>
          <w:bCs/>
          <w:color w:val="000000"/>
        </w:rPr>
      </w:pPr>
      <w:r w:rsidRPr="004F499D">
        <w:rPr>
          <w:rFonts w:eastAsia="Times New Roman" w:cs="Arial"/>
          <w:bCs/>
          <w:color w:val="000000"/>
        </w:rPr>
        <w:t>30.6.22</w:t>
      </w:r>
      <w:r>
        <w:rPr>
          <w:rFonts w:eastAsia="Times New Roman" w:cs="Arial"/>
          <w:bCs/>
          <w:color w:val="000000"/>
        </w:rPr>
        <w:t xml:space="preserve"> – The European Court of Human Rights calls on Russia to drop the threat of the death penalty against the two Britons, and says they must make sure they are detained in appropriate conditions and provided with necessary medical assistance.  (Source: Politico.)</w:t>
      </w:r>
    </w:p>
    <w:p w:rsidR="00D7741F" w:rsidRPr="00D7741F" w:rsidRDefault="00D7741F" w:rsidP="00D7741F">
      <w:pPr>
        <w:pStyle w:val="ListParagraph"/>
        <w:rPr>
          <w:rFonts w:eastAsia="Times New Roman" w:cs="Arial"/>
          <w:bCs/>
          <w:color w:val="000000"/>
        </w:rPr>
      </w:pPr>
    </w:p>
    <w:p w:rsidR="00D7741F" w:rsidRDefault="00D7741F" w:rsidP="003976B4">
      <w:pPr>
        <w:pStyle w:val="ListParagraph"/>
        <w:numPr>
          <w:ilvl w:val="1"/>
          <w:numId w:val="1"/>
        </w:numPr>
        <w:rPr>
          <w:rFonts w:eastAsia="Times New Roman" w:cs="Arial"/>
          <w:bCs/>
          <w:color w:val="000000"/>
        </w:rPr>
      </w:pPr>
      <w:r>
        <w:rPr>
          <w:rFonts w:eastAsia="Times New Roman" w:cs="Arial"/>
          <w:bCs/>
          <w:color w:val="000000"/>
        </w:rPr>
        <w:t>1.7.22 – An updated criminal code of the Donetsk People’s Republic (DPR)</w:t>
      </w:r>
      <w:r w:rsidR="001A3BE5">
        <w:rPr>
          <w:rFonts w:eastAsia="Times New Roman" w:cs="Arial"/>
          <w:bCs/>
          <w:color w:val="000000"/>
        </w:rPr>
        <w:t xml:space="preserve"> has been published on its legislature website with the information that the death penalty will come into use in 2025.  Capital punishment has been on the statute books since 2014, but with no legislation regarding its enforcement, and it is unclear what this will mean for the men who have been sentenced to death. (</w:t>
      </w:r>
      <w:r w:rsidR="00741F69">
        <w:rPr>
          <w:rFonts w:eastAsia="Times New Roman" w:cs="Arial"/>
          <w:bCs/>
          <w:color w:val="000000"/>
        </w:rPr>
        <w:t>Swissinfo.ch/</w:t>
      </w:r>
      <w:r w:rsidR="001A3BE5">
        <w:rPr>
          <w:rFonts w:eastAsia="Times New Roman" w:cs="Arial"/>
          <w:bCs/>
          <w:color w:val="000000"/>
        </w:rPr>
        <w:t>Reuters.)</w:t>
      </w:r>
    </w:p>
    <w:p w:rsidR="004B49B2" w:rsidRPr="00C11F62" w:rsidRDefault="004B49B2" w:rsidP="00C11F62">
      <w:pPr>
        <w:rPr>
          <w:rFonts w:eastAsia="Times New Roman" w:cs="Arial"/>
          <w:bCs/>
          <w:color w:val="000000"/>
        </w:rPr>
      </w:pPr>
    </w:p>
    <w:p w:rsidR="004B49B2" w:rsidRDefault="004B49B2" w:rsidP="003976B4">
      <w:pPr>
        <w:pStyle w:val="ListParagraph"/>
        <w:numPr>
          <w:ilvl w:val="1"/>
          <w:numId w:val="1"/>
        </w:numPr>
        <w:rPr>
          <w:rFonts w:eastAsia="Times New Roman" w:cs="Arial"/>
          <w:bCs/>
          <w:color w:val="000000"/>
        </w:rPr>
      </w:pPr>
      <w:r>
        <w:rPr>
          <w:rFonts w:eastAsia="Times New Roman" w:cs="Arial"/>
          <w:bCs/>
          <w:color w:val="000000"/>
        </w:rPr>
        <w:t xml:space="preserve">4.7.22 – Aiden Aslin, one of the Britons captured in Ukraine by the Russians, has submitted an appeal against his verdict and </w:t>
      </w:r>
      <w:r w:rsidR="00DA095B">
        <w:rPr>
          <w:rFonts w:eastAsia="Times New Roman" w:cs="Arial"/>
          <w:bCs/>
          <w:color w:val="000000"/>
        </w:rPr>
        <w:t xml:space="preserve">the </w:t>
      </w:r>
      <w:r>
        <w:rPr>
          <w:rFonts w:eastAsia="Times New Roman" w:cs="Arial"/>
          <w:bCs/>
          <w:color w:val="000000"/>
        </w:rPr>
        <w:t xml:space="preserve">sentence of death imposed by the Russian-backed Court in the DPR.  </w:t>
      </w:r>
      <w:r w:rsidR="00DA095B">
        <w:rPr>
          <w:rFonts w:eastAsia="Times New Roman" w:cs="Arial"/>
          <w:bCs/>
          <w:color w:val="000000"/>
        </w:rPr>
        <w:t>The ECHR has issued interim measures to instruct Moscow to ensure a stay of execution for Mr Aslin and Mr Pinner.</w:t>
      </w:r>
      <w:r>
        <w:rPr>
          <w:rFonts w:eastAsia="Times New Roman" w:cs="Arial"/>
          <w:bCs/>
          <w:color w:val="000000"/>
        </w:rPr>
        <w:t>(Source: The Independent.)</w:t>
      </w:r>
    </w:p>
    <w:p w:rsidR="00C13EA5" w:rsidRPr="00C13EA5" w:rsidRDefault="00C13EA5" w:rsidP="00C13EA5">
      <w:pPr>
        <w:pStyle w:val="ListParagraph"/>
        <w:rPr>
          <w:rFonts w:eastAsia="Times New Roman" w:cs="Arial"/>
          <w:bCs/>
          <w:color w:val="000000"/>
        </w:rPr>
      </w:pPr>
    </w:p>
    <w:p w:rsidR="00845518" w:rsidRDefault="00C13EA5" w:rsidP="003976B4">
      <w:pPr>
        <w:pStyle w:val="ListParagraph"/>
        <w:numPr>
          <w:ilvl w:val="1"/>
          <w:numId w:val="1"/>
        </w:numPr>
        <w:rPr>
          <w:rFonts w:eastAsia="Times New Roman" w:cs="Arial"/>
          <w:bCs/>
          <w:color w:val="000000"/>
        </w:rPr>
      </w:pPr>
      <w:r>
        <w:rPr>
          <w:rFonts w:eastAsia="Times New Roman" w:cs="Arial"/>
          <w:bCs/>
          <w:color w:val="000000"/>
        </w:rPr>
        <w:t xml:space="preserve">8.7.22 – According to the Russian State News Agency RIA Novosti, separatists in Eastern Ukraine, backed by Russia, have lifted the moratorium of the death penalty.  Amnesty International’s Ukraine Director Oksana Pokalchuk has said the two Britons and the Moroccan are ‘prisoners of war… It is very important that no-one who has a status of prisoner of war can be killed.’  (Source </w:t>
      </w:r>
      <w:r w:rsidR="00F03D60">
        <w:rPr>
          <w:rFonts w:eastAsia="Times New Roman" w:cs="Arial"/>
          <w:bCs/>
          <w:color w:val="000000"/>
        </w:rPr>
        <w:t>Al-Jazeera</w:t>
      </w:r>
      <w:r>
        <w:rPr>
          <w:rFonts w:eastAsia="Times New Roman" w:cs="Arial"/>
          <w:bCs/>
          <w:color w:val="000000"/>
        </w:rPr>
        <w:t xml:space="preserve">.) </w:t>
      </w:r>
    </w:p>
    <w:p w:rsidR="00845518" w:rsidRPr="00845518" w:rsidRDefault="00845518" w:rsidP="00845518">
      <w:pPr>
        <w:pStyle w:val="ListParagraph"/>
        <w:rPr>
          <w:rFonts w:eastAsia="Times New Roman" w:cs="Arial"/>
          <w:bCs/>
          <w:color w:val="000000"/>
        </w:rPr>
      </w:pPr>
    </w:p>
    <w:p w:rsidR="00C13EA5" w:rsidRDefault="00845518" w:rsidP="003976B4">
      <w:pPr>
        <w:pStyle w:val="ListParagraph"/>
        <w:numPr>
          <w:ilvl w:val="1"/>
          <w:numId w:val="1"/>
        </w:numPr>
        <w:rPr>
          <w:rFonts w:eastAsia="Times New Roman" w:cs="Arial"/>
          <w:bCs/>
          <w:color w:val="000000"/>
        </w:rPr>
      </w:pPr>
      <w:r>
        <w:rPr>
          <w:rFonts w:eastAsia="Times New Roman" w:cs="Arial"/>
          <w:bCs/>
          <w:color w:val="000000"/>
        </w:rPr>
        <w:t>9.7.22 – UK Foreign Secretary Liz Truss has called the judgement on the two British and the Moroccan man a ‘sham’ with ‘absolutely no legitimacy.</w:t>
      </w:r>
      <w:r w:rsidR="005E4382">
        <w:rPr>
          <w:rFonts w:eastAsia="Times New Roman" w:cs="Arial"/>
          <w:bCs/>
          <w:color w:val="000000"/>
        </w:rPr>
        <w:t>’</w:t>
      </w:r>
      <w:r>
        <w:rPr>
          <w:rFonts w:eastAsia="Times New Roman" w:cs="Arial"/>
          <w:bCs/>
          <w:color w:val="000000"/>
        </w:rPr>
        <w:t xml:space="preserve">  Amnesty’s Deputy Director for Eastern Europe and Central as described it as a ‘blatant violation of international humanitarian law on so many counts’.   (Source:  Radio Free Europe.)</w:t>
      </w:r>
    </w:p>
    <w:p w:rsidR="00742701" w:rsidRPr="00742701" w:rsidRDefault="00742701" w:rsidP="00742701">
      <w:pPr>
        <w:pStyle w:val="ListParagraph"/>
        <w:rPr>
          <w:rFonts w:eastAsia="Times New Roman" w:cs="Arial"/>
          <w:bCs/>
          <w:color w:val="000000"/>
        </w:rPr>
      </w:pPr>
    </w:p>
    <w:p w:rsidR="0047344F" w:rsidRPr="003D551E" w:rsidRDefault="00742701" w:rsidP="00F04C73">
      <w:pPr>
        <w:pStyle w:val="ListParagraph"/>
        <w:numPr>
          <w:ilvl w:val="1"/>
          <w:numId w:val="1"/>
        </w:numPr>
      </w:pPr>
      <w:r w:rsidRPr="003D551E">
        <w:rPr>
          <w:rFonts w:eastAsia="Times New Roman" w:cs="Arial"/>
          <w:bCs/>
          <w:color w:val="000000"/>
        </w:rPr>
        <w:t xml:space="preserve">13.7.22 – Denys Pushylin, the pro-Kremlin Puppet Leader of the militants of the DPR has stated that, if the Court does not approve the appeals of the two Britons and the Moroccan, they will be executed by firing squad, and that their sentences would not be ‘subject to publication’. </w:t>
      </w:r>
      <w:r w:rsidR="00CA2E88">
        <w:rPr>
          <w:rFonts w:eastAsia="Times New Roman" w:cs="Arial"/>
          <w:bCs/>
          <w:color w:val="000000"/>
        </w:rPr>
        <w:t xml:space="preserve"> </w:t>
      </w:r>
      <w:r w:rsidRPr="003D551E">
        <w:rPr>
          <w:rFonts w:eastAsia="Times New Roman" w:cs="Arial"/>
          <w:bCs/>
          <w:color w:val="000000"/>
        </w:rPr>
        <w:t xml:space="preserve">The Ukrainian Foreign Ministry Spokesman, Oleh Nikolenko, has said the decision to impose death sentences is considered ‘null and void.’  </w:t>
      </w:r>
      <w:r w:rsidR="00057826">
        <w:rPr>
          <w:rFonts w:eastAsia="Times New Roman" w:cs="Arial"/>
          <w:bCs/>
          <w:color w:val="000000"/>
        </w:rPr>
        <w:t>The Russian Press Secretary, Dmitry Peskov, has said the Geneva Convention does not apply to the two Americans, and that execution cannot be ruled out but will be the decision of the Court, not the Kremlin.  (Source: Yahoo/Ria Novosti.)</w:t>
      </w:r>
    </w:p>
    <w:p w:rsidR="003D551E" w:rsidRDefault="003D551E" w:rsidP="003D551E"/>
    <w:p w:rsidR="00A762C7" w:rsidRPr="00A762C7" w:rsidRDefault="00EA5901" w:rsidP="006A1F33">
      <w:pPr>
        <w:pStyle w:val="ListParagraph"/>
        <w:numPr>
          <w:ilvl w:val="0"/>
          <w:numId w:val="1"/>
        </w:numPr>
        <w:rPr>
          <w:b/>
        </w:rPr>
      </w:pPr>
      <w:r w:rsidRPr="00EA5901">
        <w:rPr>
          <w:b/>
        </w:rPr>
        <w:lastRenderedPageBreak/>
        <w:t>Burma</w:t>
      </w:r>
      <w:r>
        <w:rPr>
          <w:b/>
        </w:rPr>
        <w:t xml:space="preserve">  </w:t>
      </w:r>
    </w:p>
    <w:p w:rsidR="00A762C7" w:rsidRPr="00A762C7" w:rsidRDefault="00A762C7" w:rsidP="00A762C7">
      <w:pPr>
        <w:pStyle w:val="ListParagraph"/>
        <w:rPr>
          <w:b/>
        </w:rPr>
      </w:pPr>
    </w:p>
    <w:p w:rsidR="0047344F" w:rsidRPr="00A762C7" w:rsidRDefault="00A341AE" w:rsidP="00A762C7">
      <w:pPr>
        <w:pStyle w:val="ListParagraph"/>
        <w:numPr>
          <w:ilvl w:val="1"/>
          <w:numId w:val="1"/>
        </w:numPr>
        <w:rPr>
          <w:b/>
        </w:rPr>
      </w:pPr>
      <w:r>
        <w:t>1</w:t>
      </w:r>
      <w:r w:rsidR="00EA5901">
        <w:t xml:space="preserve">0.6.22 – UN Independent Human Rights experts have called on the international community to increase pressure on the military </w:t>
      </w:r>
      <w:r w:rsidR="005E4382">
        <w:t xml:space="preserve">rulers </w:t>
      </w:r>
      <w:r w:rsidR="00EA5901">
        <w:t xml:space="preserve">following their decision to move ahead with death sentences against four people, including the former legislator Pho Zeya Thaw and the veteran activist Ko Jimmy.  </w:t>
      </w:r>
      <w:r w:rsidR="002C5B96">
        <w:t>Sentenced to death following closed-door trials, their appeals have been rejected.  (Source: UN News.)</w:t>
      </w:r>
    </w:p>
    <w:p w:rsidR="00A762C7" w:rsidRDefault="00A762C7" w:rsidP="00A341AE">
      <w:pPr>
        <w:pStyle w:val="ListParagraph"/>
        <w:ind w:left="1440"/>
        <w:rPr>
          <w:b/>
        </w:rPr>
      </w:pPr>
    </w:p>
    <w:p w:rsidR="00A762C7" w:rsidRPr="00D56886" w:rsidRDefault="00A762C7" w:rsidP="00A762C7">
      <w:pPr>
        <w:pStyle w:val="ListParagraph"/>
        <w:numPr>
          <w:ilvl w:val="1"/>
          <w:numId w:val="1"/>
        </w:numPr>
        <w:rPr>
          <w:b/>
        </w:rPr>
      </w:pPr>
      <w:r>
        <w:t xml:space="preserve">18.6.22 – Military spokesman of the junta, </w:t>
      </w:r>
      <w:proofErr w:type="spellStart"/>
      <w:r>
        <w:t>Zaw</w:t>
      </w:r>
      <w:proofErr w:type="spellEnd"/>
      <w:r>
        <w:t xml:space="preserve"> Min </w:t>
      </w:r>
      <w:proofErr w:type="spellStart"/>
      <w:r>
        <w:t>Tun</w:t>
      </w:r>
      <w:proofErr w:type="spellEnd"/>
      <w:r>
        <w:t>, has defended the planned executions of the men, saying many countries used the death penalty and that ‘required actions are needed to be done in the required moments’.  (Source: The Star.)</w:t>
      </w:r>
    </w:p>
    <w:p w:rsidR="00D56886" w:rsidRDefault="00D56886" w:rsidP="00D56886">
      <w:pPr>
        <w:pStyle w:val="ListParagraph"/>
        <w:rPr>
          <w:b/>
        </w:rPr>
      </w:pPr>
    </w:p>
    <w:p w:rsidR="00D56886" w:rsidRDefault="00D56886" w:rsidP="006A1F33">
      <w:pPr>
        <w:pStyle w:val="ListParagraph"/>
        <w:numPr>
          <w:ilvl w:val="0"/>
          <w:numId w:val="1"/>
        </w:numPr>
        <w:rPr>
          <w:b/>
        </w:rPr>
      </w:pPr>
      <w:r>
        <w:rPr>
          <w:b/>
        </w:rPr>
        <w:t>USA</w:t>
      </w:r>
    </w:p>
    <w:p w:rsidR="00D56886" w:rsidRPr="00D56886" w:rsidRDefault="00D56886" w:rsidP="00D56886">
      <w:pPr>
        <w:pStyle w:val="ListParagraph"/>
        <w:rPr>
          <w:b/>
        </w:rPr>
      </w:pPr>
    </w:p>
    <w:p w:rsidR="00156F8E" w:rsidRPr="00156F8E" w:rsidRDefault="00D56886" w:rsidP="00D56886">
      <w:pPr>
        <w:pStyle w:val="ListParagraph"/>
        <w:numPr>
          <w:ilvl w:val="1"/>
          <w:numId w:val="1"/>
        </w:numPr>
        <w:rPr>
          <w:b/>
        </w:rPr>
      </w:pPr>
      <w:r>
        <w:rPr>
          <w:i/>
        </w:rPr>
        <w:t>Oklahoma</w:t>
      </w:r>
    </w:p>
    <w:p w:rsidR="00156F8E" w:rsidRPr="00156F8E" w:rsidRDefault="00D56886" w:rsidP="00156F8E">
      <w:pPr>
        <w:pStyle w:val="ListParagraph"/>
        <w:ind w:left="1440"/>
        <w:rPr>
          <w:b/>
        </w:rPr>
      </w:pPr>
      <w:r>
        <w:rPr>
          <w:i/>
        </w:rPr>
        <w:t xml:space="preserve"> </w:t>
      </w:r>
      <w:r>
        <w:t xml:space="preserve"> </w:t>
      </w:r>
    </w:p>
    <w:p w:rsidR="00D56886" w:rsidRPr="00156F8E" w:rsidRDefault="00D56886" w:rsidP="00156F8E">
      <w:pPr>
        <w:pStyle w:val="ListParagraph"/>
        <w:numPr>
          <w:ilvl w:val="2"/>
          <w:numId w:val="1"/>
        </w:numPr>
        <w:rPr>
          <w:b/>
        </w:rPr>
      </w:pPr>
      <w:r>
        <w:t>10.6.22 – Attorney Journal John O’Connor requested execution dates for 25 of the 28 prisoners on death row who were parties to the challenge to the State’s execution proto</w:t>
      </w:r>
      <w:r w:rsidR="00CC2C08">
        <w:t>col.  This f</w:t>
      </w:r>
      <w:r>
        <w:t>ollow</w:t>
      </w:r>
      <w:r w:rsidR="00CC2C08">
        <w:t xml:space="preserve">s </w:t>
      </w:r>
      <w:r>
        <w:t xml:space="preserve">Judge Friot’s ruling </w:t>
      </w:r>
      <w:r w:rsidR="00CC2C08">
        <w:t xml:space="preserve">of </w:t>
      </w:r>
      <w:r>
        <w:t>four days earlier that the</w:t>
      </w:r>
      <w:r w:rsidR="00CC2C08">
        <w:t xml:space="preserve"> three-drug procedure was constitutional.  If granted, this would be the largest mass scheduling of execution dates since 2017, when 27 dates were set.  The request has been made despite independent investigation and claims of innocence, serious mental illness and brain damage.  Lawyers for the prisoners concerned are planning to appeal.  (Source: Death Penalty Information Center.)</w:t>
      </w:r>
    </w:p>
    <w:p w:rsidR="00156F8E" w:rsidRDefault="00156F8E" w:rsidP="00156F8E">
      <w:pPr>
        <w:pStyle w:val="ListParagraph"/>
        <w:ind w:left="2160"/>
        <w:rPr>
          <w:b/>
        </w:rPr>
      </w:pPr>
    </w:p>
    <w:p w:rsidR="000847F0" w:rsidRPr="000847F0" w:rsidRDefault="00156F8E" w:rsidP="00156F8E">
      <w:pPr>
        <w:pStyle w:val="ListParagraph"/>
        <w:numPr>
          <w:ilvl w:val="2"/>
          <w:numId w:val="1"/>
        </w:numPr>
        <w:rPr>
          <w:b/>
        </w:rPr>
      </w:pPr>
      <w:r>
        <w:t xml:space="preserve">1.7.22 – The Oklahoma Court of Criminal Appeals set the execution dates for six prisoners, and subsequently added dates for 19 additional prisoners.  This represents more than half of Oklahoma’s 44 prisoners currently on death row.  Several have strong claims of innocence, histories of intellectual disability, or claims have been made of racial bias.  The lawyer of Richard Glossip, convicted of a murder-for-hire scheme, has urged the State to grant a request for post-conviction based on new evidence.  </w:t>
      </w:r>
    </w:p>
    <w:p w:rsidR="000847F0" w:rsidRDefault="000847F0" w:rsidP="000847F0">
      <w:pPr>
        <w:pStyle w:val="ListParagraph"/>
      </w:pPr>
    </w:p>
    <w:p w:rsidR="00156F8E" w:rsidRPr="00B94468" w:rsidRDefault="000847F0" w:rsidP="000847F0">
      <w:pPr>
        <w:pStyle w:val="ListParagraph"/>
        <w:ind w:left="2160"/>
        <w:rPr>
          <w:b/>
        </w:rPr>
      </w:pPr>
      <w:r>
        <w:t>The six prisoners whose executions have been scheduled are James Coddington, Richard Glossip, Benjamin Cole, Richard Fairchild, John Hanson and Scott Eizember.  (</w:t>
      </w:r>
      <w:r w:rsidR="00156F8E">
        <w:t>Source: The Washington Post.)</w:t>
      </w:r>
    </w:p>
    <w:p w:rsidR="00B94468" w:rsidRPr="00B94468" w:rsidRDefault="00B94468" w:rsidP="00B94468">
      <w:pPr>
        <w:pStyle w:val="ListParagraph"/>
        <w:ind w:left="1440"/>
        <w:rPr>
          <w:b/>
        </w:rPr>
      </w:pPr>
    </w:p>
    <w:p w:rsidR="00C10DF2" w:rsidRPr="00C10DF2" w:rsidRDefault="00B94468" w:rsidP="00D56886">
      <w:pPr>
        <w:pStyle w:val="ListParagraph"/>
        <w:numPr>
          <w:ilvl w:val="1"/>
          <w:numId w:val="1"/>
        </w:numPr>
        <w:rPr>
          <w:b/>
        </w:rPr>
      </w:pPr>
      <w:r w:rsidRPr="00CE4E1A">
        <w:rPr>
          <w:i/>
        </w:rPr>
        <w:t xml:space="preserve">Idaho </w:t>
      </w:r>
    </w:p>
    <w:p w:rsidR="00C10DF2" w:rsidRDefault="00C10DF2" w:rsidP="00C10DF2">
      <w:pPr>
        <w:pStyle w:val="ListParagraph"/>
      </w:pPr>
    </w:p>
    <w:p w:rsidR="00D56886" w:rsidRPr="00C10DF2" w:rsidRDefault="00B94468" w:rsidP="00C10DF2">
      <w:pPr>
        <w:pStyle w:val="ListParagraph"/>
        <w:numPr>
          <w:ilvl w:val="2"/>
          <w:numId w:val="1"/>
        </w:numPr>
        <w:rPr>
          <w:b/>
        </w:rPr>
      </w:pPr>
      <w:r>
        <w:t xml:space="preserve">13.6.22 – The Idaho Supreme Court heard arguments in the appeal </w:t>
      </w:r>
      <w:r w:rsidR="00CE4E1A">
        <w:t xml:space="preserve">by the office of the Attorney General and Governor Brad Little </w:t>
      </w:r>
      <w:r>
        <w:t xml:space="preserve">against </w:t>
      </w:r>
      <w:r w:rsidR="00CE4E1A">
        <w:t xml:space="preserve">the rare decision by the </w:t>
      </w:r>
      <w:r>
        <w:t xml:space="preserve">Commission on Pardons </w:t>
      </w:r>
      <w:r>
        <w:lastRenderedPageBreak/>
        <w:t xml:space="preserve">and Parole </w:t>
      </w:r>
      <w:r w:rsidR="00CE4E1A">
        <w:t>to reduce the death sentence of Gerald Pizzuto Jr. to life imprisonment because of his health.  This case could determine who has the final say in commutations in the State.  (Source: Boise State Public Radio.)</w:t>
      </w:r>
    </w:p>
    <w:p w:rsidR="00C10DF2" w:rsidRDefault="00C10DF2" w:rsidP="00C10DF2">
      <w:pPr>
        <w:pStyle w:val="ListParagraph"/>
        <w:ind w:left="2160"/>
        <w:rPr>
          <w:b/>
        </w:rPr>
      </w:pPr>
    </w:p>
    <w:p w:rsidR="00C10DF2" w:rsidRPr="00AC3E9D" w:rsidRDefault="00C10DF2" w:rsidP="00C10DF2">
      <w:pPr>
        <w:pStyle w:val="ListParagraph"/>
        <w:numPr>
          <w:ilvl w:val="2"/>
          <w:numId w:val="1"/>
        </w:numPr>
        <w:rPr>
          <w:b/>
        </w:rPr>
      </w:pPr>
      <w:r>
        <w:t>24.6.22 – The city of Idaho Falls has agreed to pay the exoneree Christopher Tapp, coerced into a false confession to rape and murder, $11.7 million.  He had spent 20 years in prison.  DNA evidence later excluded Mr Tapp and identified the actual perpetrator.  He had been exonerated in 2019.  (Sou</w:t>
      </w:r>
      <w:r w:rsidR="00156F8E">
        <w:t>r</w:t>
      </w:r>
      <w:r>
        <w:t xml:space="preserve">ce: Death Penalty Information Center.) </w:t>
      </w:r>
    </w:p>
    <w:p w:rsidR="00AC3E9D" w:rsidRPr="00AC3E9D" w:rsidRDefault="00AC3E9D" w:rsidP="00AC3E9D">
      <w:pPr>
        <w:pStyle w:val="ListParagraph"/>
        <w:rPr>
          <w:b/>
        </w:rPr>
      </w:pPr>
    </w:p>
    <w:p w:rsidR="00AC3E9D" w:rsidRDefault="00AC3E9D" w:rsidP="00AC3E9D">
      <w:pPr>
        <w:pStyle w:val="ListParagraph"/>
        <w:numPr>
          <w:ilvl w:val="1"/>
          <w:numId w:val="1"/>
        </w:numPr>
      </w:pPr>
      <w:r>
        <w:rPr>
          <w:i/>
        </w:rPr>
        <w:t xml:space="preserve">Pennsylvania </w:t>
      </w:r>
      <w:r>
        <w:t xml:space="preserve">– 13.6.22 – Alexander McClay Williams, an African-American adolescent convicted and sentenced to death 91 years ago on false charges that he had murdered a White woman has been exonerated.  Executed at 16 in the electric chair, he was the youngest person ever to be executed in the State.  An all-White, all male jury had convicted and condemned him, based on a confession coerced by police, following the exclusion by his prosecutors of exculpatory evidence.  The exoneration of Mr Williams came after years of effort by his family and the great-grandson of his trial layer.  (Source: Death Penalty Information Center.) </w:t>
      </w:r>
    </w:p>
    <w:p w:rsidR="00AC3E9D" w:rsidRDefault="00AC3E9D" w:rsidP="00AC3E9D">
      <w:pPr>
        <w:pStyle w:val="ListParagraph"/>
      </w:pPr>
    </w:p>
    <w:p w:rsidR="004F0F6F" w:rsidRDefault="00AC3E9D" w:rsidP="00AC3E9D">
      <w:pPr>
        <w:pStyle w:val="ListParagraph"/>
        <w:numPr>
          <w:ilvl w:val="1"/>
          <w:numId w:val="1"/>
        </w:numPr>
      </w:pPr>
      <w:r>
        <w:rPr>
          <w:i/>
        </w:rPr>
        <w:t xml:space="preserve">Texas </w:t>
      </w:r>
    </w:p>
    <w:p w:rsidR="004F0F6F" w:rsidRDefault="004F0F6F" w:rsidP="004F0F6F">
      <w:pPr>
        <w:pStyle w:val="ListParagraph"/>
      </w:pPr>
    </w:p>
    <w:p w:rsidR="00AC3E9D" w:rsidRDefault="00AC3E9D" w:rsidP="004F0F6F">
      <w:pPr>
        <w:pStyle w:val="ListParagraph"/>
        <w:numPr>
          <w:ilvl w:val="2"/>
          <w:numId w:val="1"/>
        </w:numPr>
      </w:pPr>
      <w:r>
        <w:t xml:space="preserve">14.6.22 – </w:t>
      </w:r>
      <w:r w:rsidR="00C153BA">
        <w:t>The US Supreme Court has declined to review a case in which the Texas Court of Criminal Appeals flouted a previous Supreme Court ruling by denying relief to a prisoner on death row, Terence Andrus, for the second time after the Court had returned the case with directions to further consider the Defence Counsel’s failure to investigate and present ‘a tidal wave’ of available mitigating evidence in the pen</w:t>
      </w:r>
      <w:r w:rsidR="008A10A1">
        <w:t xml:space="preserve">alty phase of his first trial. </w:t>
      </w:r>
      <w:r w:rsidR="00C153BA">
        <w:t xml:space="preserve"> Mr Andrus had been convicted of killing two people in the course of a car-jacking attempt.  </w:t>
      </w:r>
      <w:r>
        <w:t>(Source: Death Penalty Information Center.)</w:t>
      </w:r>
    </w:p>
    <w:p w:rsidR="004F0F6F" w:rsidRDefault="004F0F6F" w:rsidP="004F0F6F">
      <w:pPr>
        <w:pStyle w:val="ListParagraph"/>
        <w:ind w:left="2160"/>
      </w:pPr>
    </w:p>
    <w:p w:rsidR="00300C33" w:rsidRPr="00300C33" w:rsidRDefault="00300C33" w:rsidP="00300C33">
      <w:pPr>
        <w:pStyle w:val="ListParagraph"/>
        <w:numPr>
          <w:ilvl w:val="2"/>
          <w:numId w:val="1"/>
        </w:numPr>
        <w:rPr>
          <w:b/>
        </w:rPr>
      </w:pPr>
      <w:r>
        <w:t>21.6.22 – Lawyers for Ramiro Gonzales, who was convicted and sentenced to death for the kidnap, rape and killing of a young woman, have filed a petition for clemency ahead of his execution scheduled for 13</w:t>
      </w:r>
      <w:r w:rsidRPr="00300C33">
        <w:rPr>
          <w:vertAlign w:val="superscript"/>
        </w:rPr>
        <w:t>th</w:t>
      </w:r>
      <w:r>
        <w:t xml:space="preserve"> July.  The petition described the neglect and abuse Mr Gonzales suffered as a child, the misrepresentations presented at his trial, and his rehabilitation and transformation while a prisoner on death row.  (Source: Death Penalty Information Center.)</w:t>
      </w:r>
    </w:p>
    <w:p w:rsidR="00300C33" w:rsidRDefault="00300C33" w:rsidP="00300C33">
      <w:pPr>
        <w:pStyle w:val="ListParagraph"/>
      </w:pPr>
    </w:p>
    <w:p w:rsidR="00A07E12" w:rsidRPr="00C95FA7" w:rsidRDefault="00300C33" w:rsidP="00300C33">
      <w:pPr>
        <w:pStyle w:val="ListParagraph"/>
        <w:numPr>
          <w:ilvl w:val="2"/>
          <w:numId w:val="1"/>
        </w:numPr>
        <w:rPr>
          <w:b/>
        </w:rPr>
      </w:pPr>
      <w:r>
        <w:t xml:space="preserve"> 8.7.22 – A </w:t>
      </w:r>
      <w:r w:rsidR="00C750FC">
        <w:t>key prosecution mental health expert has recanted his trial testimony, stating he was wrong to call Ramiro Gonzales ‘a future danger’.  (Source: Death Penalty Information Center.)</w:t>
      </w:r>
    </w:p>
    <w:p w:rsidR="00C95FA7" w:rsidRPr="00C95FA7" w:rsidRDefault="00C95FA7" w:rsidP="00C95FA7">
      <w:pPr>
        <w:pStyle w:val="ListParagraph"/>
        <w:rPr>
          <w:b/>
        </w:rPr>
      </w:pPr>
    </w:p>
    <w:p w:rsidR="00C95FA7" w:rsidRPr="00300C33" w:rsidRDefault="00C95FA7" w:rsidP="00300C33">
      <w:pPr>
        <w:pStyle w:val="ListParagraph"/>
        <w:numPr>
          <w:ilvl w:val="2"/>
          <w:numId w:val="1"/>
        </w:numPr>
        <w:rPr>
          <w:b/>
        </w:rPr>
      </w:pPr>
      <w:r>
        <w:lastRenderedPageBreak/>
        <w:t xml:space="preserve">11.7.22 – </w:t>
      </w:r>
      <w:r w:rsidRPr="00A35280">
        <w:rPr>
          <w:i/>
        </w:rPr>
        <w:t>The execution of Mr Gonzales has been halted following the statement made by the State Expert that he had wrongly told jurors in the trial held in 2006 that people who commit a sexual assault would be very likely to do so again.</w:t>
      </w:r>
      <w:r>
        <w:t xml:space="preserve">  </w:t>
      </w:r>
      <w:r w:rsidR="008A10A1">
        <w:rPr>
          <w:i/>
        </w:rPr>
        <w:t>Note:</w:t>
      </w:r>
      <w:r>
        <w:rPr>
          <w:i/>
        </w:rPr>
        <w:t xml:space="preserve"> </w:t>
      </w:r>
      <w:r w:rsidR="00A35280">
        <w:t>a death sentence can be imposed only if the jury decide the prisoner would be likely to be a danger in the future.  The only alternative sentence is life imprisonment without the possibility of parole.  (Source:  The Texas Tribune.)</w:t>
      </w:r>
    </w:p>
    <w:p w:rsidR="00300C33" w:rsidRPr="00300C33" w:rsidRDefault="00300C33" w:rsidP="00300C33">
      <w:pPr>
        <w:rPr>
          <w:b/>
        </w:rPr>
      </w:pPr>
    </w:p>
    <w:p w:rsidR="00BB48C9" w:rsidRPr="00BB48C9" w:rsidRDefault="00A07E12" w:rsidP="00D56886">
      <w:pPr>
        <w:pStyle w:val="ListParagraph"/>
        <w:numPr>
          <w:ilvl w:val="1"/>
          <w:numId w:val="1"/>
        </w:numPr>
        <w:rPr>
          <w:b/>
        </w:rPr>
      </w:pPr>
      <w:r>
        <w:rPr>
          <w:i/>
        </w:rPr>
        <w:t xml:space="preserve">Mississippi </w:t>
      </w:r>
    </w:p>
    <w:p w:rsidR="00BB48C9" w:rsidRDefault="00BB48C9" w:rsidP="00BB48C9">
      <w:pPr>
        <w:pStyle w:val="ListParagraph"/>
      </w:pPr>
    </w:p>
    <w:p w:rsidR="00A07E12" w:rsidRPr="00BB48C9" w:rsidRDefault="00A07E12" w:rsidP="00BB48C9">
      <w:pPr>
        <w:pStyle w:val="ListParagraph"/>
        <w:numPr>
          <w:ilvl w:val="2"/>
          <w:numId w:val="1"/>
        </w:numPr>
        <w:rPr>
          <w:b/>
        </w:rPr>
      </w:pPr>
      <w:r>
        <w:t>15.6.22 – The State’s new Death Penalty Law – due to take effect on 1</w:t>
      </w:r>
      <w:r w:rsidRPr="00A07E12">
        <w:rPr>
          <w:vertAlign w:val="superscript"/>
        </w:rPr>
        <w:t>st</w:t>
      </w:r>
      <w:r>
        <w:t xml:space="preserve"> July – will allow the Department of Corrections to have more flexibility in choosing method of executions – including firing squads or the electric chair – and removes key provisions specifying how the executions are to be carried out, leaving many choices entirely up to a small group of department officials.  (Source: Mississippi Clarion Ledger.)</w:t>
      </w:r>
    </w:p>
    <w:p w:rsidR="00BB48C9" w:rsidRDefault="00BB48C9" w:rsidP="00BB48C9">
      <w:pPr>
        <w:pStyle w:val="ListParagraph"/>
        <w:ind w:left="2160"/>
        <w:rPr>
          <w:b/>
        </w:rPr>
      </w:pPr>
    </w:p>
    <w:p w:rsidR="00BB48C9" w:rsidRPr="00196B6E" w:rsidRDefault="00BB48C9" w:rsidP="00BB48C9">
      <w:pPr>
        <w:pStyle w:val="ListParagraph"/>
        <w:numPr>
          <w:ilvl w:val="2"/>
          <w:numId w:val="1"/>
        </w:numPr>
        <w:rPr>
          <w:b/>
        </w:rPr>
      </w:pPr>
      <w:r>
        <w:t xml:space="preserve">28.6.22 – Follow the </w:t>
      </w:r>
      <w:hyperlink r:id="rId8" w:history="1">
        <w:r w:rsidRPr="00BB48C9">
          <w:rPr>
            <w:rStyle w:val="Hyperlink"/>
          </w:rPr>
          <w:t>link</w:t>
        </w:r>
      </w:hyperlink>
      <w:r>
        <w:t xml:space="preserve"> for a post from the DPIC raising concerns about the law – in particular the unprecedented discretion officials will have in selecting the method of executing a prisoner on death row, the extreme secrecy around executions, and the late disclosure of the method selected to the prisoner concerned.  (Source: Death Penalty Information Center.)</w:t>
      </w:r>
    </w:p>
    <w:p w:rsidR="008C05E6" w:rsidRDefault="008C05E6" w:rsidP="00AC3E9D"/>
    <w:p w:rsidR="008C05E6" w:rsidRDefault="008C05E6" w:rsidP="001E701C">
      <w:pPr>
        <w:pStyle w:val="ListParagraph"/>
        <w:numPr>
          <w:ilvl w:val="1"/>
          <w:numId w:val="1"/>
        </w:numPr>
      </w:pPr>
      <w:r>
        <w:rPr>
          <w:i/>
        </w:rPr>
        <w:t xml:space="preserve">Louisiana </w:t>
      </w:r>
      <w:r>
        <w:t xml:space="preserve">– 15.6.22 – Follow the </w:t>
      </w:r>
      <w:hyperlink r:id="rId9" w:history="1">
        <w:r w:rsidRPr="008C05E6">
          <w:rPr>
            <w:rStyle w:val="Hyperlink"/>
          </w:rPr>
          <w:t>link</w:t>
        </w:r>
      </w:hyperlink>
      <w:r>
        <w:t xml:space="preserve"> for information on, and a link to, a new study carried out by Tim Lyman, Frank R Baumgartner and Glenn L. Pierce on the outcomes of homicide cases in the State, which found that cases in which a Black man was accused of homicide involving a White female victim were more than five times as likely to lead to a final capital charge or death sentence, compared to cases involving Black suspects and Black victims.  (Source: Equal Justice Initiative.)</w:t>
      </w:r>
    </w:p>
    <w:p w:rsidR="002730A0" w:rsidRDefault="002730A0" w:rsidP="002730A0">
      <w:pPr>
        <w:pStyle w:val="ListParagraph"/>
      </w:pPr>
    </w:p>
    <w:p w:rsidR="00B246EC" w:rsidRDefault="002730A0" w:rsidP="001E701C">
      <w:pPr>
        <w:pStyle w:val="ListParagraph"/>
        <w:numPr>
          <w:ilvl w:val="1"/>
          <w:numId w:val="1"/>
        </w:numPr>
      </w:pPr>
      <w:r>
        <w:rPr>
          <w:i/>
        </w:rPr>
        <w:t xml:space="preserve">Georgia </w:t>
      </w:r>
    </w:p>
    <w:p w:rsidR="00B246EC" w:rsidRDefault="00B246EC" w:rsidP="00B246EC">
      <w:pPr>
        <w:pStyle w:val="ListParagraph"/>
      </w:pPr>
    </w:p>
    <w:p w:rsidR="002730A0" w:rsidRDefault="002730A0" w:rsidP="00B246EC">
      <w:pPr>
        <w:pStyle w:val="ListParagraph"/>
        <w:numPr>
          <w:ilvl w:val="2"/>
          <w:numId w:val="1"/>
        </w:numPr>
      </w:pPr>
      <w:r>
        <w:t>16.6.22 – Following his conviction for the murder in 2017 of two prison guards, and the unanimous agreement of the Jury, Rick</w:t>
      </w:r>
      <w:r w:rsidR="008A10A1">
        <w:t>y Dubose was sentenced to death</w:t>
      </w:r>
      <w:r>
        <w:t>.  (Source: NBC News.)</w:t>
      </w:r>
    </w:p>
    <w:p w:rsidR="00722D53" w:rsidRDefault="00722D53" w:rsidP="00722D53">
      <w:pPr>
        <w:pStyle w:val="ListParagraph"/>
        <w:ind w:left="2160"/>
      </w:pPr>
    </w:p>
    <w:p w:rsidR="00722D53" w:rsidRDefault="00722D53" w:rsidP="00B246EC">
      <w:pPr>
        <w:pStyle w:val="ListParagraph"/>
        <w:numPr>
          <w:ilvl w:val="2"/>
          <w:numId w:val="1"/>
        </w:numPr>
      </w:pPr>
      <w:r>
        <w:t>27.6.22 – In a 5-4 decision the US Supreme Court ruled in favour of Michael Nance, a prisoner on death row</w:t>
      </w:r>
      <w:r w:rsidR="00322902">
        <w:t xml:space="preserve"> convicted of murder.  He</w:t>
      </w:r>
      <w:r>
        <w:t xml:space="preserve"> had filed a federal civil rights suit, arguing that his execution by lethal injection – the only method authorised by the State law – would be unconstitutional in the suffering </w:t>
      </w:r>
      <w:r w:rsidR="00322902">
        <w:t>caused to</w:t>
      </w:r>
      <w:r>
        <w:t xml:space="preserve"> him.  The Court rejected Georgia’s contention that such challenges had to be brought in federal habeas corpus proceedings.  A ruling to the contrary would have severely </w:t>
      </w:r>
      <w:r>
        <w:lastRenderedPageBreak/>
        <w:t>limited challenges to methods of execution.  (Source: Death Penalty Information Center.)</w:t>
      </w:r>
    </w:p>
    <w:p w:rsidR="00B246EC" w:rsidRDefault="00B246EC" w:rsidP="00B246EC">
      <w:pPr>
        <w:pStyle w:val="ListParagraph"/>
        <w:ind w:left="2160"/>
      </w:pPr>
    </w:p>
    <w:p w:rsidR="00A972BD" w:rsidRDefault="00A972BD" w:rsidP="00A972BD">
      <w:pPr>
        <w:pStyle w:val="ListParagraph"/>
      </w:pPr>
    </w:p>
    <w:p w:rsidR="00A972BD" w:rsidRDefault="00A972BD" w:rsidP="001E701C">
      <w:pPr>
        <w:pStyle w:val="ListParagraph"/>
        <w:numPr>
          <w:ilvl w:val="1"/>
          <w:numId w:val="1"/>
        </w:numPr>
      </w:pPr>
      <w:r>
        <w:rPr>
          <w:i/>
        </w:rPr>
        <w:t xml:space="preserve">US Supreme Court/Florida </w:t>
      </w:r>
      <w:r>
        <w:t xml:space="preserve">– 21.6.22 – The US Supreme Court issued </w:t>
      </w:r>
      <w:r w:rsidR="00960A66">
        <w:t xml:space="preserve">a </w:t>
      </w:r>
      <w:r>
        <w:t xml:space="preserve">ruling summarily denying the petition on behalf of Joe Nixon, which creates a loophole allowing the executions of prisoners with intellectual disabilities to continue.  </w:t>
      </w:r>
      <w:r w:rsidRPr="004E329B">
        <w:rPr>
          <w:shd w:val="clear" w:color="auto" w:fill="E7E6E6" w:themeFill="background2"/>
        </w:rPr>
        <w:t>Th</w:t>
      </w:r>
      <w:r w:rsidR="00373DA4" w:rsidRPr="004E329B">
        <w:rPr>
          <w:shd w:val="clear" w:color="auto" w:fill="E7E6E6" w:themeFill="background2"/>
        </w:rPr>
        <w:t>e</w:t>
      </w:r>
      <w:r w:rsidRPr="004E329B">
        <w:rPr>
          <w:shd w:val="clear" w:color="auto" w:fill="E7E6E6" w:themeFill="background2"/>
        </w:rPr>
        <w:t xml:space="preserve"> ruling means </w:t>
      </w:r>
      <w:r w:rsidR="00373DA4" w:rsidRPr="004E329B">
        <w:rPr>
          <w:shd w:val="clear" w:color="auto" w:fill="E7E6E6" w:themeFill="background2"/>
        </w:rPr>
        <w:t>there is no mechanism to</w:t>
      </w:r>
      <w:r w:rsidRPr="004E329B">
        <w:rPr>
          <w:shd w:val="clear" w:color="auto" w:fill="E7E6E6" w:themeFill="background2"/>
        </w:rPr>
        <w:t xml:space="preserve"> address unconstitutional judgements that could le</w:t>
      </w:r>
      <w:r w:rsidR="00373DA4" w:rsidRPr="004E329B">
        <w:rPr>
          <w:shd w:val="clear" w:color="auto" w:fill="E7E6E6" w:themeFill="background2"/>
        </w:rPr>
        <w:t>a</w:t>
      </w:r>
      <w:r w:rsidRPr="004E329B">
        <w:rPr>
          <w:shd w:val="clear" w:color="auto" w:fill="E7E6E6" w:themeFill="background2"/>
        </w:rPr>
        <w:t>d to the execution of individuals supposed to be constitutionally ineligible for the death penalty</w:t>
      </w:r>
      <w:r>
        <w:t xml:space="preserve">.  Mr Nixon was convicted of kidnapping and murder and sentenced to death in 1085 and his lawyers have subsequently petitioned on the basis of his intellectual disability.  The Hall v </w:t>
      </w:r>
      <w:r w:rsidR="00373DA4">
        <w:t>Florida Judgement had declared the requirement of presenting IQ scores of 70 or below to be unconstitutional but the more recent appointments of ultra-conservative judges declared this would not apply to cases which had completed their appeals before t</w:t>
      </w:r>
      <w:r w:rsidR="004E329B">
        <w:t>he judgement.</w:t>
      </w:r>
      <w:r w:rsidR="00373DA4">
        <w:t xml:space="preserve"> </w:t>
      </w:r>
      <w:r>
        <w:t xml:space="preserve"> </w:t>
      </w:r>
      <w:r w:rsidR="00373DA4">
        <w:t xml:space="preserve">Mr Nixon’s case falls outside the date required.  </w:t>
      </w:r>
      <w:r>
        <w:t>(Source: Death Penalty Information Center.)</w:t>
      </w:r>
    </w:p>
    <w:p w:rsidR="00557B65" w:rsidRDefault="00557B65" w:rsidP="00557B65">
      <w:pPr>
        <w:pStyle w:val="ListParagraph"/>
      </w:pPr>
    </w:p>
    <w:p w:rsidR="00557B65" w:rsidRDefault="00557B65" w:rsidP="001E701C">
      <w:pPr>
        <w:pStyle w:val="ListParagraph"/>
        <w:numPr>
          <w:ilvl w:val="1"/>
          <w:numId w:val="1"/>
        </w:numPr>
      </w:pPr>
      <w:r>
        <w:rPr>
          <w:i/>
        </w:rPr>
        <w:t xml:space="preserve">Tennessee – </w:t>
      </w:r>
      <w:r>
        <w:t>23.6.22 – The decision of Governor Bill Lee to cancel all executions scheduled in the State for the remainder of 2022, may mean that they could be on hold for years as an independent investigation is held into widespread non-compliance with the execution protocol and litigation takes place regarding the constitutionality of revisions expected to be made.  (Source: Deat</w:t>
      </w:r>
      <w:r w:rsidR="004759A8">
        <w:t xml:space="preserve">h </w:t>
      </w:r>
      <w:r>
        <w:t>Penalty Information Center.)</w:t>
      </w:r>
    </w:p>
    <w:p w:rsidR="004759A8" w:rsidRDefault="004759A8" w:rsidP="004759A8">
      <w:pPr>
        <w:pStyle w:val="ListParagraph"/>
      </w:pPr>
    </w:p>
    <w:p w:rsidR="002E256B" w:rsidRPr="00D7741F" w:rsidRDefault="004759A8" w:rsidP="001E701C">
      <w:pPr>
        <w:pStyle w:val="ListParagraph"/>
        <w:numPr>
          <w:ilvl w:val="1"/>
          <w:numId w:val="1"/>
        </w:numPr>
      </w:pPr>
      <w:r>
        <w:rPr>
          <w:i/>
        </w:rPr>
        <w:t xml:space="preserve">Federal Death Penalty </w:t>
      </w:r>
    </w:p>
    <w:p w:rsidR="002E256B" w:rsidRDefault="002E256B" w:rsidP="00D7741F"/>
    <w:p w:rsidR="004759A8" w:rsidRDefault="004759A8" w:rsidP="002E256B">
      <w:pPr>
        <w:pStyle w:val="ListParagraph"/>
        <w:numPr>
          <w:ilvl w:val="2"/>
          <w:numId w:val="1"/>
        </w:numPr>
      </w:pPr>
      <w:r>
        <w:t>27.6.22 – In advance of the 50</w:t>
      </w:r>
      <w:r w:rsidRPr="004759A8">
        <w:rPr>
          <w:vertAlign w:val="superscript"/>
        </w:rPr>
        <w:t>t</w:t>
      </w:r>
      <w:r>
        <w:rPr>
          <w:vertAlign w:val="superscript"/>
        </w:rPr>
        <w:t xml:space="preserve">h </w:t>
      </w:r>
      <w:r>
        <w:t xml:space="preserve">anniversary of the US Supreme Court ruling, which temporarily outlawed executions in the USA. Amnesty International reminded President Biden and the authorities of the urgent need to meet his promise to work for the permanent eradication of the death penalty.  Follow the </w:t>
      </w:r>
      <w:hyperlink r:id="rId10" w:history="1">
        <w:r w:rsidRPr="004759A8">
          <w:rPr>
            <w:rStyle w:val="Hyperlink"/>
          </w:rPr>
          <w:t>link</w:t>
        </w:r>
      </w:hyperlink>
      <w:r>
        <w:t xml:space="preserve"> for the statement made by Justin Mazzola, Deputy Director of Research at Amnesty USA.  (Source: Amnesty International.)</w:t>
      </w:r>
    </w:p>
    <w:p w:rsidR="002E256B" w:rsidRDefault="002E256B" w:rsidP="002E256B">
      <w:pPr>
        <w:pStyle w:val="ListParagraph"/>
        <w:ind w:left="2160"/>
      </w:pPr>
    </w:p>
    <w:p w:rsidR="00AC3E9D" w:rsidRDefault="002E256B" w:rsidP="006476F0">
      <w:pPr>
        <w:pStyle w:val="ListParagraph"/>
        <w:numPr>
          <w:ilvl w:val="2"/>
          <w:numId w:val="1"/>
        </w:numPr>
      </w:pPr>
      <w:r>
        <w:t>29.6.22 – On the 50</w:t>
      </w:r>
      <w:r w:rsidRPr="002E256B">
        <w:rPr>
          <w:vertAlign w:val="superscript"/>
        </w:rPr>
        <w:t>th</w:t>
      </w:r>
      <w:r>
        <w:t xml:space="preserve"> Anniversary of the landmark date on which, as a result of litigation by the Legal Defense Fund, the Supreme Court ruled that the death penalty as administered in the US violated the Constitution’s Eighth and Fourteenth Amendments, the President and Director-Counsel Janai S Nelson of the LDF issued a </w:t>
      </w:r>
      <w:hyperlink r:id="rId11" w:history="1">
        <w:r w:rsidRPr="001931F8">
          <w:rPr>
            <w:rStyle w:val="Hyperlink"/>
          </w:rPr>
          <w:t>statement</w:t>
        </w:r>
      </w:hyperlink>
      <w:r>
        <w:t>.</w:t>
      </w:r>
      <w:r w:rsidR="001931F8">
        <w:t xml:space="preserve">  The ruling was superseded 4 years later, with the unkept promise of adequate protections against ‘capricious and/or discriminatory application of the death penalty’ and Mr Nelson calls on the Biden administration ‘to exercise its executive powers to abolish the death penalty’.  (Source: NAACP Legal Defense and Educational Fund.)</w:t>
      </w:r>
      <w:r>
        <w:t xml:space="preserve"> </w:t>
      </w:r>
    </w:p>
    <w:p w:rsidR="00EB0DED" w:rsidRDefault="00D7741F" w:rsidP="00D7741F">
      <w:pPr>
        <w:pStyle w:val="ListParagraph"/>
        <w:numPr>
          <w:ilvl w:val="1"/>
          <w:numId w:val="1"/>
        </w:numPr>
      </w:pPr>
      <w:r>
        <w:lastRenderedPageBreak/>
        <w:t xml:space="preserve">30.6.22 - </w:t>
      </w:r>
      <w:r>
        <w:rPr>
          <w:i/>
        </w:rPr>
        <w:t xml:space="preserve">Analysis of Death Penalty Reversals or Exonerations – </w:t>
      </w:r>
      <w:r>
        <w:t xml:space="preserve">Follow the </w:t>
      </w:r>
      <w:hyperlink r:id="rId12" w:history="1">
        <w:r w:rsidRPr="00D7741F">
          <w:rPr>
            <w:rStyle w:val="Hyperlink"/>
          </w:rPr>
          <w:t>link</w:t>
        </w:r>
      </w:hyperlink>
      <w:r>
        <w:t xml:space="preserve"> for a post from the DPIC analysing the details of prosecutorial misconduct implicated in more than 550 death penalty reversals or exonerations.  The data on wrongful convictions has shown that such misconduct is even more of a pervasive source of injustice in the criminal legal system than had initially been understood to be the case.  (Source: Death Penalty Information Center.)</w:t>
      </w:r>
    </w:p>
    <w:p w:rsidR="00BD219B" w:rsidRDefault="00BD219B" w:rsidP="00D5103F">
      <w:pPr>
        <w:pStyle w:val="ListParagraph"/>
        <w:ind w:left="1440"/>
      </w:pPr>
    </w:p>
    <w:p w:rsidR="00BD219B" w:rsidRDefault="00D5103F" w:rsidP="00D7741F">
      <w:pPr>
        <w:pStyle w:val="ListParagraph"/>
        <w:numPr>
          <w:ilvl w:val="1"/>
          <w:numId w:val="1"/>
        </w:numPr>
      </w:pPr>
      <w:r>
        <w:t xml:space="preserve">1.7.22 – Follow the </w:t>
      </w:r>
      <w:hyperlink r:id="rId13" w:history="1">
        <w:r w:rsidR="00567C09" w:rsidRPr="00567C09">
          <w:rPr>
            <w:rStyle w:val="Hyperlink"/>
          </w:rPr>
          <w:t>l</w:t>
        </w:r>
        <w:r w:rsidRPr="00567C09">
          <w:rPr>
            <w:rStyle w:val="Hyperlink"/>
          </w:rPr>
          <w:t>ink</w:t>
        </w:r>
      </w:hyperlink>
      <w:r>
        <w:t xml:space="preserve"> for details of the 2022 </w:t>
      </w:r>
      <w:r w:rsidRPr="00B21041">
        <w:rPr>
          <w:i/>
        </w:rPr>
        <w:t>DPIC Mid-Year Review of the Death Penalty</w:t>
      </w:r>
      <w:r>
        <w:t xml:space="preserve">, </w:t>
      </w:r>
      <w:r w:rsidR="00B21041">
        <w:t>which shows</w:t>
      </w:r>
      <w:r>
        <w:t xml:space="preserve"> that the USA is on target to mark its eighth consecutive year with fewer than 30 executions, and fewer than 50 new death sentences; however, some States have attempted to ‘ramp up’ executions, and the Supreme Court has continued to impede prisoners’ access to the Courts and impair judicial enforcement of defendants’ constitutional rights.  (Source: Death Penalty Information Center.)</w:t>
      </w:r>
    </w:p>
    <w:p w:rsidR="0084370F" w:rsidRDefault="0084370F" w:rsidP="0084370F">
      <w:pPr>
        <w:pStyle w:val="ListParagraph"/>
      </w:pPr>
    </w:p>
    <w:p w:rsidR="0084370F" w:rsidRDefault="0084370F" w:rsidP="00D7741F">
      <w:pPr>
        <w:pStyle w:val="ListParagraph"/>
        <w:numPr>
          <w:ilvl w:val="1"/>
          <w:numId w:val="1"/>
        </w:numPr>
      </w:pPr>
      <w:r>
        <w:t xml:space="preserve">8.7.2 – </w:t>
      </w:r>
      <w:r>
        <w:rPr>
          <w:i/>
        </w:rPr>
        <w:t>Former President Donald Trump</w:t>
      </w:r>
      <w:r>
        <w:t>, speaking at a rally in Las Vegas, has suggested that drug dealers should face the death penalty.  In his speech he claimed that China has ‘no drug problem’ because drug dealers are executed following speedy trials.  (Source: Business Insider.)</w:t>
      </w:r>
    </w:p>
    <w:p w:rsidR="00EB0DED" w:rsidRDefault="00EB0DED" w:rsidP="00D7741F">
      <w:pPr>
        <w:pStyle w:val="ListParagraph"/>
        <w:ind w:left="1800"/>
      </w:pPr>
    </w:p>
    <w:p w:rsidR="00B94468" w:rsidRPr="00B94468" w:rsidRDefault="00B94468" w:rsidP="00B94468">
      <w:pPr>
        <w:rPr>
          <w:b/>
        </w:rPr>
      </w:pPr>
    </w:p>
    <w:p w:rsidR="00D56886" w:rsidRPr="001B3367" w:rsidRDefault="00591BCD" w:rsidP="006A1F33">
      <w:pPr>
        <w:pStyle w:val="ListParagraph"/>
        <w:numPr>
          <w:ilvl w:val="0"/>
          <w:numId w:val="1"/>
        </w:numPr>
        <w:rPr>
          <w:b/>
        </w:rPr>
      </w:pPr>
      <w:r w:rsidRPr="00591BCD">
        <w:rPr>
          <w:b/>
        </w:rPr>
        <w:t>World Coalition Against the Death Penalty</w:t>
      </w:r>
      <w:r>
        <w:rPr>
          <w:b/>
        </w:rPr>
        <w:t xml:space="preserve"> </w:t>
      </w:r>
      <w:r w:rsidR="001B3367">
        <w:t xml:space="preserve">– 16.6.22  Follow the </w:t>
      </w:r>
      <w:hyperlink r:id="rId14" w:history="1">
        <w:r w:rsidR="001B3367" w:rsidRPr="001B3367">
          <w:rPr>
            <w:rStyle w:val="Hyperlink"/>
          </w:rPr>
          <w:t>link</w:t>
        </w:r>
      </w:hyperlink>
      <w:r w:rsidR="001B3367">
        <w:t xml:space="preserve"> for this month’s Newsletter, which contains information on</w:t>
      </w:r>
      <w:r w:rsidR="00C90F45">
        <w:t>:</w:t>
      </w:r>
    </w:p>
    <w:p w:rsidR="001B3367" w:rsidRDefault="001B3367" w:rsidP="00C90F45">
      <w:pPr>
        <w:pStyle w:val="ListParagraph"/>
        <w:rPr>
          <w:b/>
        </w:rPr>
      </w:pPr>
    </w:p>
    <w:p w:rsidR="001B3367" w:rsidRPr="001B3367" w:rsidRDefault="001B3367" w:rsidP="001B3367">
      <w:pPr>
        <w:pStyle w:val="ListParagraph"/>
        <w:numPr>
          <w:ilvl w:val="1"/>
          <w:numId w:val="1"/>
        </w:numPr>
        <w:rPr>
          <w:b/>
        </w:rPr>
      </w:pPr>
      <w:r>
        <w:t>The Central African Republic bill abolishing the death penalty;</w:t>
      </w:r>
    </w:p>
    <w:p w:rsidR="001B3367" w:rsidRDefault="001B3367" w:rsidP="001B3367">
      <w:pPr>
        <w:pStyle w:val="ListParagraph"/>
        <w:numPr>
          <w:ilvl w:val="1"/>
          <w:numId w:val="1"/>
        </w:numPr>
      </w:pPr>
      <w:r w:rsidRPr="001B3367">
        <w:t>The 71</w:t>
      </w:r>
      <w:r w:rsidRPr="001B3367">
        <w:rPr>
          <w:vertAlign w:val="superscript"/>
        </w:rPr>
        <w:t>st</w:t>
      </w:r>
      <w:r w:rsidRPr="001B3367">
        <w:t xml:space="preserve"> </w:t>
      </w:r>
      <w:r>
        <w:t>Ordinary Session of the African Commission focussing on torture and the death penalty;</w:t>
      </w:r>
    </w:p>
    <w:p w:rsidR="001B3367" w:rsidRDefault="001B3367" w:rsidP="001B3367">
      <w:pPr>
        <w:pStyle w:val="ListParagraph"/>
        <w:numPr>
          <w:ilvl w:val="1"/>
          <w:numId w:val="1"/>
        </w:numPr>
      </w:pPr>
      <w:r>
        <w:t>The Advocacy Workshop held in Burundi for the ratification of the abolitionist treaty;</w:t>
      </w:r>
    </w:p>
    <w:p w:rsidR="001B3367" w:rsidRDefault="001B3367" w:rsidP="001B3367">
      <w:pPr>
        <w:pStyle w:val="ListParagraph"/>
        <w:numPr>
          <w:ilvl w:val="1"/>
          <w:numId w:val="1"/>
        </w:numPr>
      </w:pPr>
      <w:r>
        <w:t>The Project for Ending the Death Penalty in Africa;</w:t>
      </w:r>
    </w:p>
    <w:p w:rsidR="001B3367" w:rsidRDefault="001B3367" w:rsidP="001B3367">
      <w:pPr>
        <w:pStyle w:val="ListParagraph"/>
        <w:numPr>
          <w:ilvl w:val="1"/>
          <w:numId w:val="1"/>
        </w:numPr>
      </w:pPr>
      <w:r>
        <w:t>An online seminar on Abolishing the Death Penalty – Public Opinion and the Road to Abolition - in Vienna on 20</w:t>
      </w:r>
      <w:r w:rsidRPr="001B3367">
        <w:rPr>
          <w:vertAlign w:val="superscript"/>
        </w:rPr>
        <w:t>th</w:t>
      </w:r>
      <w:r>
        <w:t xml:space="preserve"> May;</w:t>
      </w:r>
    </w:p>
    <w:p w:rsidR="001B3367" w:rsidRDefault="001B3367" w:rsidP="001B3367">
      <w:pPr>
        <w:pStyle w:val="ListParagraph"/>
        <w:numPr>
          <w:ilvl w:val="1"/>
          <w:numId w:val="1"/>
        </w:numPr>
      </w:pPr>
      <w:r>
        <w:t>Amnesty’s Report ‘Death Sentences and Executions 2021’</w:t>
      </w:r>
    </w:p>
    <w:p w:rsidR="00C90F45" w:rsidRDefault="00C90F45" w:rsidP="001B3367">
      <w:pPr>
        <w:pStyle w:val="ListParagraph"/>
        <w:numPr>
          <w:ilvl w:val="1"/>
          <w:numId w:val="1"/>
        </w:numPr>
      </w:pPr>
      <w:r>
        <w:t>New documents;</w:t>
      </w:r>
    </w:p>
    <w:p w:rsidR="00C90F45" w:rsidRDefault="00C90F45" w:rsidP="001B3367">
      <w:pPr>
        <w:pStyle w:val="ListParagraph"/>
        <w:numPr>
          <w:ilvl w:val="1"/>
          <w:numId w:val="1"/>
        </w:numPr>
      </w:pPr>
      <w:r>
        <w:t>Important dates.</w:t>
      </w:r>
    </w:p>
    <w:p w:rsidR="00C90F45" w:rsidRDefault="00C90F45" w:rsidP="00C90F45">
      <w:pPr>
        <w:pStyle w:val="ListParagraph"/>
        <w:ind w:left="1440"/>
      </w:pPr>
    </w:p>
    <w:p w:rsidR="00C90F45" w:rsidRDefault="00C90F45" w:rsidP="00C90F45">
      <w:pPr>
        <w:pStyle w:val="ListParagraph"/>
      </w:pPr>
      <w:r>
        <w:t>(Source: World Coalition Against the Death Penalty.)</w:t>
      </w:r>
    </w:p>
    <w:p w:rsidR="00A05644" w:rsidRDefault="00A05644" w:rsidP="00A05644"/>
    <w:p w:rsidR="00A05644" w:rsidRDefault="003976B4" w:rsidP="00A05644">
      <w:pPr>
        <w:pStyle w:val="ListParagraph"/>
        <w:numPr>
          <w:ilvl w:val="0"/>
          <w:numId w:val="4"/>
        </w:numPr>
      </w:pPr>
      <w:r>
        <w:rPr>
          <w:b/>
        </w:rPr>
        <w:t xml:space="preserve">Russia/Ukraine </w:t>
      </w:r>
      <w:r>
        <w:t>– 19.6.22 – Ukrainian officials have stated that Ukrainian partisans have been threatened with the death penalty</w:t>
      </w:r>
      <w:r w:rsidR="00043DC7">
        <w:t xml:space="preserve"> in the occupied area of Zaporizhzhia as resistance increases in response to Russian occupation.  (Source: Daily Express.)</w:t>
      </w:r>
    </w:p>
    <w:p w:rsidR="00C37801" w:rsidRPr="00C37801" w:rsidRDefault="00C37801" w:rsidP="00292237"/>
    <w:p w:rsidR="00C37801" w:rsidRPr="00DB6695" w:rsidRDefault="00C37801" w:rsidP="00A05644">
      <w:pPr>
        <w:pStyle w:val="ListParagraph"/>
        <w:numPr>
          <w:ilvl w:val="0"/>
          <w:numId w:val="4"/>
        </w:numPr>
        <w:rPr>
          <w:b/>
        </w:rPr>
      </w:pPr>
      <w:r w:rsidRPr="00C37801">
        <w:rPr>
          <w:b/>
        </w:rPr>
        <w:t>Turkey</w:t>
      </w:r>
      <w:r>
        <w:rPr>
          <w:b/>
        </w:rPr>
        <w:t xml:space="preserve"> </w:t>
      </w:r>
      <w:r>
        <w:t xml:space="preserve">– 25.6.22 – Following President Erdogan’s raising of the death penalty in connection with the cause of the wildfires over the past week, the Justice Minister said the country would reconsider their 2004 decision to abolish the death penalty.  Capital punishment was removed from the </w:t>
      </w:r>
      <w:r>
        <w:lastRenderedPageBreak/>
        <w:t>constitution early in Mr Erdogan’s presidency, but he had said tougher justice was needed in the light of the fires.  (Source: Reuters.)</w:t>
      </w:r>
    </w:p>
    <w:p w:rsidR="00DB6695" w:rsidRPr="00DB6695" w:rsidRDefault="00DB6695" w:rsidP="00DB6695">
      <w:pPr>
        <w:pStyle w:val="ListParagraph"/>
        <w:rPr>
          <w:b/>
        </w:rPr>
      </w:pPr>
    </w:p>
    <w:p w:rsidR="00C37C74" w:rsidRDefault="00DB6695" w:rsidP="00A05644">
      <w:pPr>
        <w:pStyle w:val="ListParagraph"/>
        <w:numPr>
          <w:ilvl w:val="0"/>
          <w:numId w:val="4"/>
        </w:numPr>
        <w:rPr>
          <w:b/>
        </w:rPr>
      </w:pPr>
      <w:r>
        <w:rPr>
          <w:b/>
        </w:rPr>
        <w:t xml:space="preserve">Saudi Arabia </w:t>
      </w:r>
    </w:p>
    <w:p w:rsidR="00C37C74" w:rsidRPr="00C37C74" w:rsidRDefault="00C37C74" w:rsidP="00C37C74">
      <w:pPr>
        <w:pStyle w:val="ListParagraph"/>
        <w:rPr>
          <w:b/>
        </w:rPr>
      </w:pPr>
    </w:p>
    <w:p w:rsidR="00C37C74" w:rsidRPr="00C37C74" w:rsidRDefault="00C37C74" w:rsidP="00C37C74">
      <w:pPr>
        <w:pStyle w:val="ListParagraph"/>
        <w:numPr>
          <w:ilvl w:val="1"/>
          <w:numId w:val="4"/>
        </w:numPr>
        <w:rPr>
          <w:b/>
        </w:rPr>
      </w:pPr>
      <w:r>
        <w:t xml:space="preserve">24.5.22 – </w:t>
      </w:r>
      <w:r w:rsidR="00744FA1">
        <w:t xml:space="preserve">Lynn Maalouf, the Middle East and North Africa Deputy Director of </w:t>
      </w:r>
      <w:r>
        <w:t xml:space="preserve">Amnesty </w:t>
      </w:r>
      <w:proofErr w:type="gramStart"/>
      <w:r>
        <w:t xml:space="preserve">International </w:t>
      </w:r>
      <w:r w:rsidR="00744FA1">
        <w:t>,</w:t>
      </w:r>
      <w:r>
        <w:t>has</w:t>
      </w:r>
      <w:proofErr w:type="gramEnd"/>
      <w:r>
        <w:t xml:space="preserve"> called on King Salman to halt the executions of </w:t>
      </w:r>
      <w:r w:rsidR="004B7567">
        <w:t>two Bahraini men, J</w:t>
      </w:r>
      <w:r>
        <w:t>aafar Sultan and Sadeq Thamer, sentenced to death in 2015,</w:t>
      </w:r>
      <w:r w:rsidR="00744FA1">
        <w:t xml:space="preserve"> following charges of terrorism and protest-related activities, and a grossly unfair trial. </w:t>
      </w:r>
      <w:r>
        <w:t xml:space="preserve"> </w:t>
      </w:r>
      <w:r w:rsidR="00744FA1">
        <w:t>They had no access to legal representation throughout their pre-trial detention and interrogations, and have said they were tortured into confessions.  In May this year, their sentences were upheld by an appeals court.  (Source: Amnesty International.)</w:t>
      </w:r>
    </w:p>
    <w:p w:rsidR="00C37C74" w:rsidRDefault="00C37C74" w:rsidP="00C37C74">
      <w:pPr>
        <w:pStyle w:val="ListParagraph"/>
      </w:pPr>
    </w:p>
    <w:p w:rsidR="00DB6695" w:rsidRPr="00222CDD" w:rsidRDefault="004E329B" w:rsidP="00C37C74">
      <w:pPr>
        <w:pStyle w:val="ListParagraph"/>
        <w:numPr>
          <w:ilvl w:val="1"/>
          <w:numId w:val="4"/>
        </w:numPr>
        <w:rPr>
          <w:b/>
        </w:rPr>
      </w:pPr>
      <w:r>
        <w:t xml:space="preserve">25.6.22 – </w:t>
      </w:r>
      <w:proofErr w:type="spellStart"/>
      <w:r>
        <w:t>Martaja</w:t>
      </w:r>
      <w:proofErr w:type="spellEnd"/>
      <w:r>
        <w:t xml:space="preserve"> </w:t>
      </w:r>
      <w:proofErr w:type="spellStart"/>
      <w:r>
        <w:t>Qureiris</w:t>
      </w:r>
      <w:proofErr w:type="spellEnd"/>
      <w:r w:rsidR="00DB6695">
        <w:t>, arrested at 13 for alleged involvement in anti-government protests held during the Arab Spring, has been freed.  Initially facing the death penalty in 2014, he was sentenced to 12 years in prison, which was reduced to 8 years.  He is understood to be the youngest prisoner detained in Saudi Arabia for political protest.  (Source: i24 News.)</w:t>
      </w:r>
    </w:p>
    <w:p w:rsidR="00222CDD" w:rsidRPr="00222CDD" w:rsidRDefault="00222CDD" w:rsidP="00222CDD">
      <w:pPr>
        <w:pStyle w:val="ListParagraph"/>
        <w:rPr>
          <w:b/>
        </w:rPr>
      </w:pPr>
    </w:p>
    <w:p w:rsidR="00222CDD" w:rsidRPr="00C37C74" w:rsidRDefault="00222CDD" w:rsidP="00A05644">
      <w:pPr>
        <w:pStyle w:val="ListParagraph"/>
        <w:numPr>
          <w:ilvl w:val="0"/>
          <w:numId w:val="4"/>
        </w:numPr>
        <w:rPr>
          <w:b/>
        </w:rPr>
      </w:pPr>
      <w:r>
        <w:rPr>
          <w:b/>
        </w:rPr>
        <w:t xml:space="preserve">Pakistan </w:t>
      </w:r>
      <w:r>
        <w:t xml:space="preserve">– 25.6.22 </w:t>
      </w:r>
      <w:r w:rsidR="009E2A00">
        <w:t>–</w:t>
      </w:r>
      <w:r>
        <w:t xml:space="preserve"> </w:t>
      </w:r>
      <w:r w:rsidR="009E2A00">
        <w:t xml:space="preserve">A District Criminal Court in Azad Jammu and Kashmir (AJK) imposed a death sentence for blasphemy on Mohammad Shafique, following a social media post in which he had ‘described himself as a prophet’.  (Source: </w:t>
      </w:r>
      <w:r w:rsidR="00F44E95">
        <w:t>Dawn.)</w:t>
      </w:r>
    </w:p>
    <w:p w:rsidR="00C37C74" w:rsidRPr="00C37C74" w:rsidRDefault="00C37C74" w:rsidP="00C37C74">
      <w:pPr>
        <w:pStyle w:val="ListParagraph"/>
        <w:rPr>
          <w:b/>
        </w:rPr>
      </w:pPr>
    </w:p>
    <w:p w:rsidR="00C37C74" w:rsidRPr="00FD0862" w:rsidRDefault="00C37C74" w:rsidP="00A05644">
      <w:pPr>
        <w:pStyle w:val="ListParagraph"/>
        <w:numPr>
          <w:ilvl w:val="0"/>
          <w:numId w:val="4"/>
        </w:numPr>
        <w:rPr>
          <w:b/>
        </w:rPr>
      </w:pPr>
      <w:r>
        <w:rPr>
          <w:b/>
        </w:rPr>
        <w:t xml:space="preserve">Egypt </w:t>
      </w:r>
      <w:r>
        <w:t xml:space="preserve">– 28.6.22 – The sentencing of 10 people to death – and the imposition of long jail sentences of up to life imprisonment against 153 others – has been condemned by Amnesty.  The sentences were imposed by a Court following a lengthy pre-trial detention in the ‘Helwan Brigades’ case involving numerous allegations of torture and other human rights violations.  Follow the </w:t>
      </w:r>
      <w:hyperlink r:id="rId15" w:history="1">
        <w:r w:rsidRPr="00C37C74">
          <w:rPr>
            <w:rStyle w:val="Hyperlink"/>
          </w:rPr>
          <w:t>link</w:t>
        </w:r>
      </w:hyperlink>
      <w:r>
        <w:t xml:space="preserve"> to read Amnesty’s Press release.  (Source: Amnesty International.)</w:t>
      </w:r>
    </w:p>
    <w:p w:rsidR="00FD0862" w:rsidRPr="00FD0862" w:rsidRDefault="00FD0862" w:rsidP="00FD0862">
      <w:pPr>
        <w:pStyle w:val="ListParagraph"/>
        <w:rPr>
          <w:b/>
        </w:rPr>
      </w:pPr>
    </w:p>
    <w:p w:rsidR="00A9180E" w:rsidRPr="00A9180E" w:rsidRDefault="00FD0862" w:rsidP="00A05644">
      <w:pPr>
        <w:pStyle w:val="ListParagraph"/>
        <w:numPr>
          <w:ilvl w:val="0"/>
          <w:numId w:val="4"/>
        </w:numPr>
        <w:rPr>
          <w:b/>
        </w:rPr>
      </w:pPr>
      <w:r>
        <w:rPr>
          <w:b/>
        </w:rPr>
        <w:t xml:space="preserve">Singapore </w:t>
      </w:r>
      <w:r>
        <w:t xml:space="preserve">– </w:t>
      </w:r>
    </w:p>
    <w:p w:rsidR="00A9180E" w:rsidRDefault="00A9180E" w:rsidP="00A9180E">
      <w:pPr>
        <w:pStyle w:val="ListParagraph"/>
      </w:pPr>
    </w:p>
    <w:p w:rsidR="00FD0862" w:rsidRPr="00A9180E" w:rsidRDefault="00FD0862" w:rsidP="00A9180E">
      <w:pPr>
        <w:pStyle w:val="ListParagraph"/>
        <w:numPr>
          <w:ilvl w:val="1"/>
          <w:numId w:val="4"/>
        </w:numPr>
        <w:rPr>
          <w:b/>
        </w:rPr>
      </w:pPr>
      <w:r>
        <w:t>7.7.22 – The executions took place of K</w:t>
      </w:r>
      <w:r w:rsidR="00A9180E">
        <w:t>a</w:t>
      </w:r>
      <w:r>
        <w:t>lwant Singh from Malaysia and Norasharee Gou from Singapore, who had been convicted in 2016 of drug trafficking.  Amnesty condemned the executions , saying they were a ‘blatant violation of human rights’.  Following a hiatus because of the pandemic, and despite mounting international pressure in in cases such as that of an intellectually disabled man executed in April for bringing a small amount of heroin into the country, the authorities insist the punishment is needed to keep people safe.  Source: DW.)</w:t>
      </w:r>
    </w:p>
    <w:p w:rsidR="00A9180E" w:rsidRDefault="00A9180E" w:rsidP="00A9180E">
      <w:pPr>
        <w:pStyle w:val="ListParagraph"/>
        <w:ind w:left="1440"/>
        <w:rPr>
          <w:b/>
        </w:rPr>
      </w:pPr>
    </w:p>
    <w:p w:rsidR="00A9180E" w:rsidRPr="0071256A" w:rsidRDefault="00A9180E" w:rsidP="00A9180E">
      <w:pPr>
        <w:pStyle w:val="ListParagraph"/>
        <w:numPr>
          <w:ilvl w:val="1"/>
          <w:numId w:val="4"/>
        </w:numPr>
        <w:rPr>
          <w:b/>
        </w:rPr>
      </w:pPr>
      <w:r>
        <w:t>8.7.22 – UN Human Rights experts issued a statement deploring the execution of Kalwant Singh and the disproportionate mandatory death sentences imposed on people from ethnic minorities. (Source</w:t>
      </w:r>
      <w:r w:rsidR="007C00EB">
        <w:t xml:space="preserve">: OHCHR.) </w:t>
      </w:r>
    </w:p>
    <w:p w:rsidR="0071256A" w:rsidRPr="0071256A" w:rsidRDefault="0071256A" w:rsidP="0071256A">
      <w:pPr>
        <w:pStyle w:val="ListParagraph"/>
        <w:rPr>
          <w:b/>
        </w:rPr>
      </w:pPr>
    </w:p>
    <w:p w:rsidR="0071256A" w:rsidRPr="0071256A" w:rsidRDefault="0071256A" w:rsidP="0071256A">
      <w:pPr>
        <w:pStyle w:val="ListParagraph"/>
        <w:numPr>
          <w:ilvl w:val="0"/>
          <w:numId w:val="7"/>
        </w:numPr>
        <w:rPr>
          <w:b/>
        </w:rPr>
      </w:pPr>
      <w:r>
        <w:rPr>
          <w:b/>
        </w:rPr>
        <w:lastRenderedPageBreak/>
        <w:t xml:space="preserve">Japan </w:t>
      </w:r>
      <w:r>
        <w:t>– 9.7.22 – It was announced that Tetsuya Yamagami, suspected of the assassination of former Prime Minister Shinzo Abe, would be handed over to the custody of the local Prosecutor’s office on 10.7.22.  They would then have the possibility of 20 further days in which to question him.  Japan’s criminal justice system has been criticised as ‘unfairly slanted toward the prosecution’ a</w:t>
      </w:r>
      <w:r w:rsidR="00B21041">
        <w:t xml:space="preserve">s he would not be entitled to have a lawyer present during his interrogation. </w:t>
      </w:r>
      <w:r>
        <w:t xml:space="preserve">  </w:t>
      </w:r>
      <w:r w:rsidR="00B21041">
        <w:t>I</w:t>
      </w:r>
      <w:r>
        <w:t xml:space="preserve">t is not expected that </w:t>
      </w:r>
      <w:r w:rsidR="00B21041">
        <w:t>Mr Yamagami</w:t>
      </w:r>
      <w:r>
        <w:t xml:space="preserve"> would face the death penalty.</w:t>
      </w:r>
      <w:r w:rsidR="004E329B">
        <w:t xml:space="preserve"> </w:t>
      </w:r>
      <w:r w:rsidR="00B21041">
        <w:t xml:space="preserve"> (Source: The New York Times.)</w:t>
      </w:r>
    </w:p>
    <w:p w:rsidR="00603FE7" w:rsidRDefault="00603FE7" w:rsidP="00603FE7">
      <w:pPr>
        <w:pStyle w:val="ListParagraph"/>
        <w:rPr>
          <w:b/>
        </w:rPr>
      </w:pPr>
    </w:p>
    <w:p w:rsidR="0047344F" w:rsidRDefault="0047344F" w:rsidP="0025247C">
      <w:pPr>
        <w:rPr>
          <w:b/>
        </w:rPr>
      </w:pPr>
      <w:r>
        <w:rPr>
          <w:b/>
        </w:rPr>
        <w:t>Urgent Actions</w:t>
      </w:r>
    </w:p>
    <w:p w:rsidR="003E623D" w:rsidRDefault="003E623D" w:rsidP="0025247C">
      <w:pPr>
        <w:rPr>
          <w:b/>
        </w:rPr>
      </w:pPr>
    </w:p>
    <w:p w:rsidR="003E623D" w:rsidRDefault="003E623D" w:rsidP="003E623D">
      <w:pPr>
        <w:pStyle w:val="ListParagraph"/>
        <w:numPr>
          <w:ilvl w:val="0"/>
          <w:numId w:val="2"/>
        </w:numPr>
      </w:pPr>
      <w:r>
        <w:t xml:space="preserve">An email was received from Reprieve with a message from </w:t>
      </w:r>
      <w:r w:rsidR="004F12CE">
        <w:t>Gurpreet</w:t>
      </w:r>
      <w:r>
        <w:t xml:space="preserve"> Singh Johal asking for emails to be sent to local MP’s on behalf of his brother, Jagtar Singh Johal.  Mr Johal has been in prison since 2017, with 10 current cases pending against him, and was tortured into a ‘confession’.  </w:t>
      </w:r>
      <w:r w:rsidR="004F12CE">
        <w:t>He</w:t>
      </w:r>
      <w:r>
        <w:t xml:space="preserve"> was the subject of the Group’s 2021 World Day against the Death Penalty action.  (</w:t>
      </w:r>
      <w:r>
        <w:rPr>
          <w:i/>
        </w:rPr>
        <w:t>Circulated to the Group and posted on the website and social media – 13.6.22.</w:t>
      </w:r>
      <w:r>
        <w:t>)</w:t>
      </w:r>
    </w:p>
    <w:p w:rsidR="00F03D60" w:rsidRDefault="00F03D60" w:rsidP="00F03D60">
      <w:pPr>
        <w:pStyle w:val="ListParagraph"/>
      </w:pPr>
    </w:p>
    <w:p w:rsidR="00A75625" w:rsidRPr="00A75625" w:rsidRDefault="004E329B" w:rsidP="00A75625">
      <w:pPr>
        <w:ind w:left="720"/>
      </w:pPr>
      <w:r>
        <w:rPr>
          <w:i/>
        </w:rPr>
        <w:t xml:space="preserve">Note: </w:t>
      </w:r>
      <w:r w:rsidR="00A75625">
        <w:t xml:space="preserve">28.6.22 </w:t>
      </w:r>
      <w:r w:rsidR="00E0334C">
        <w:t>–</w:t>
      </w:r>
      <w:r w:rsidR="00A75625">
        <w:t xml:space="preserve"> </w:t>
      </w:r>
      <w:r w:rsidR="00E0334C">
        <w:t xml:space="preserve">Members of the Group received replies from </w:t>
      </w:r>
      <w:r w:rsidR="00A75625">
        <w:t>John Glen, MP for Salisbury, saying that he had made enquiries and that action was being taken to support Mr Johal by all means possible at this time.</w:t>
      </w:r>
    </w:p>
    <w:p w:rsidR="003B442F" w:rsidRDefault="003B442F" w:rsidP="003B442F">
      <w:pPr>
        <w:ind w:left="360"/>
      </w:pPr>
    </w:p>
    <w:p w:rsidR="003B442F" w:rsidRDefault="003B442F" w:rsidP="003E623D">
      <w:pPr>
        <w:pStyle w:val="ListParagraph"/>
        <w:numPr>
          <w:ilvl w:val="0"/>
          <w:numId w:val="2"/>
        </w:numPr>
      </w:pPr>
      <w:r>
        <w:t>An email was received from Reprieve with a request for emails to be sent via them to the Foreign Secretary, Liz Truss, on behalf of Abdullah al-Howaiti.  Sentenced to death as a child following ‘confession’ to crimes he could not have committed, Abdullah has lost his appeal.  His case will now go back to the Saudi Supreme Court and – i</w:t>
      </w:r>
      <w:r w:rsidR="004E329B">
        <w:t xml:space="preserve">f his death sentence is upheld – </w:t>
      </w:r>
      <w:r>
        <w:t>he could be executed imminently.  (</w:t>
      </w:r>
      <w:r>
        <w:rPr>
          <w:i/>
        </w:rPr>
        <w:t>Circulated to the Group and posted on the website and on social media.</w:t>
      </w:r>
      <w:r>
        <w:t>)</w:t>
      </w:r>
    </w:p>
    <w:p w:rsidR="00EA2B45" w:rsidRDefault="00EA2B45" w:rsidP="00EA2B45">
      <w:pPr>
        <w:pStyle w:val="ListParagraph"/>
      </w:pPr>
    </w:p>
    <w:p w:rsidR="00EA2B45" w:rsidRDefault="00EA2B45" w:rsidP="003E623D">
      <w:pPr>
        <w:pStyle w:val="ListParagraph"/>
        <w:numPr>
          <w:ilvl w:val="0"/>
          <w:numId w:val="2"/>
        </w:numPr>
      </w:pPr>
      <w:r>
        <w:t xml:space="preserve">This month’s Update from the Anti-Death Penalty Project contained an action on behalf of the Swedish-Iranian academic </w:t>
      </w:r>
      <w:hyperlink r:id="rId16" w:history="1">
        <w:r w:rsidRPr="00520765">
          <w:rPr>
            <w:rStyle w:val="Hyperlink"/>
          </w:rPr>
          <w:t>Ahmadreza Djalali</w:t>
        </w:r>
      </w:hyperlink>
      <w:r>
        <w:t>, arbitrarily detained in Tehran’s Evin Prison and at risk of imminent execution.  (</w:t>
      </w:r>
      <w:r>
        <w:rPr>
          <w:i/>
        </w:rPr>
        <w:t>Circulated to the Group and posted on the website and on social media – 29.6.22.</w:t>
      </w:r>
      <w:r>
        <w:t>)</w:t>
      </w:r>
    </w:p>
    <w:p w:rsidR="00520765" w:rsidRDefault="00520765" w:rsidP="00520765">
      <w:pPr>
        <w:pStyle w:val="ListParagraph"/>
      </w:pPr>
    </w:p>
    <w:p w:rsidR="00520765" w:rsidRPr="003E623D" w:rsidRDefault="00520765" w:rsidP="003E623D">
      <w:pPr>
        <w:pStyle w:val="ListParagraph"/>
        <w:numPr>
          <w:ilvl w:val="0"/>
          <w:numId w:val="2"/>
        </w:numPr>
      </w:pPr>
      <w:r>
        <w:t xml:space="preserve">The Update also contained an action on behalf of </w:t>
      </w:r>
      <w:hyperlink r:id="rId17" w:history="1">
        <w:r w:rsidRPr="008925BB">
          <w:rPr>
            <w:rStyle w:val="Hyperlink"/>
          </w:rPr>
          <w:t>Ramiro Gonzales</w:t>
        </w:r>
      </w:hyperlink>
      <w:r>
        <w:t xml:space="preserve">, sentenced to death for murder committed at the age of 18, following a childhood of abuse and neglect.  Now 39, he </w:t>
      </w:r>
      <w:r w:rsidR="00011FDF">
        <w:t>was</w:t>
      </w:r>
      <w:r>
        <w:t xml:space="preserve"> scheduled to be executed in Texas, USA on 13</w:t>
      </w:r>
      <w:r w:rsidRPr="00520765">
        <w:rPr>
          <w:vertAlign w:val="superscript"/>
        </w:rPr>
        <w:t>th</w:t>
      </w:r>
      <w:r>
        <w:t xml:space="preserve"> July. (</w:t>
      </w:r>
      <w:r>
        <w:rPr>
          <w:i/>
        </w:rPr>
        <w:t>Circulated to the Group and posted on the website and on social media – 29.6.22.</w:t>
      </w:r>
      <w:r>
        <w:t>)</w:t>
      </w:r>
      <w:r w:rsidR="003B5A59">
        <w:t xml:space="preserve">  </w:t>
      </w:r>
      <w:r w:rsidR="003B5A59">
        <w:rPr>
          <w:b/>
        </w:rPr>
        <w:t xml:space="preserve">Note:  The execution of Mr Gonzales was halted </w:t>
      </w:r>
      <w:r w:rsidR="00833087">
        <w:rPr>
          <w:b/>
        </w:rPr>
        <w:t>on 11</w:t>
      </w:r>
      <w:r w:rsidR="00833087" w:rsidRPr="00833087">
        <w:rPr>
          <w:b/>
          <w:vertAlign w:val="superscript"/>
        </w:rPr>
        <w:t>th</w:t>
      </w:r>
      <w:r w:rsidR="00833087">
        <w:rPr>
          <w:b/>
        </w:rPr>
        <w:t xml:space="preserve"> July following the withdrawal by an Expert Witness of his testimony at the trial – see above.)</w:t>
      </w:r>
    </w:p>
    <w:p w:rsidR="0047344F" w:rsidRDefault="0047344F" w:rsidP="0025247C">
      <w:pPr>
        <w:rPr>
          <w:b/>
        </w:rPr>
      </w:pPr>
    </w:p>
    <w:p w:rsidR="0047344F" w:rsidRDefault="0047344F" w:rsidP="0025247C">
      <w:pPr>
        <w:rPr>
          <w:b/>
        </w:rPr>
      </w:pPr>
      <w:bookmarkStart w:id="0" w:name="_GoBack"/>
      <w:bookmarkEnd w:id="0"/>
      <w:r>
        <w:rPr>
          <w:b/>
        </w:rPr>
        <w:t xml:space="preserve">Campaigning </w:t>
      </w:r>
    </w:p>
    <w:p w:rsidR="00EA2B45" w:rsidRDefault="00EA2B45" w:rsidP="0025247C">
      <w:pPr>
        <w:rPr>
          <w:b/>
        </w:rPr>
      </w:pPr>
    </w:p>
    <w:p w:rsidR="00EA2B45" w:rsidRPr="00EA2B45" w:rsidRDefault="00EA2B45" w:rsidP="00EA2B45">
      <w:pPr>
        <w:pStyle w:val="ListParagraph"/>
        <w:numPr>
          <w:ilvl w:val="0"/>
          <w:numId w:val="2"/>
        </w:numPr>
        <w:rPr>
          <w:b/>
        </w:rPr>
      </w:pPr>
      <w:r>
        <w:rPr>
          <w:b/>
        </w:rPr>
        <w:t xml:space="preserve">Anti-Death Penalty Project </w:t>
      </w:r>
      <w:r>
        <w:t xml:space="preserve">– Follow the </w:t>
      </w:r>
      <w:hyperlink r:id="rId18" w:history="1">
        <w:r w:rsidRPr="00EA2B45">
          <w:rPr>
            <w:rStyle w:val="Hyperlink"/>
          </w:rPr>
          <w:t>link</w:t>
        </w:r>
      </w:hyperlink>
      <w:r>
        <w:t xml:space="preserve"> for this month’s Update which includes information on:</w:t>
      </w:r>
    </w:p>
    <w:p w:rsidR="00EA2B45" w:rsidRPr="00EA2B45" w:rsidRDefault="00EA2B45" w:rsidP="00EA2B45">
      <w:pPr>
        <w:pStyle w:val="ListParagraph"/>
        <w:rPr>
          <w:b/>
        </w:rPr>
      </w:pPr>
    </w:p>
    <w:p w:rsidR="00EA2B45" w:rsidRDefault="00EA2B45" w:rsidP="00EA2B45">
      <w:pPr>
        <w:pStyle w:val="ListParagraph"/>
        <w:numPr>
          <w:ilvl w:val="1"/>
          <w:numId w:val="2"/>
        </w:numPr>
        <w:spacing w:before="100" w:beforeAutospacing="1" w:after="100" w:afterAutospacing="1"/>
        <w:rPr>
          <w:rFonts w:ascii="ArialMT" w:eastAsia="Times New Roman" w:hAnsi="ArialMT" w:cs="Times New Roman"/>
          <w:color w:val="000000"/>
        </w:rPr>
      </w:pPr>
      <w:r w:rsidRPr="00EA2B45">
        <w:rPr>
          <w:rFonts w:ascii="ArialMT" w:eastAsia="Times New Roman" w:hAnsi="ArialMT" w:cs="Times New Roman"/>
          <w:color w:val="000000"/>
        </w:rPr>
        <w:lastRenderedPageBreak/>
        <w:t>the two Britons sentenced to death in Donets</w:t>
      </w:r>
      <w:r>
        <w:rPr>
          <w:rFonts w:ascii="ArialMT" w:eastAsia="Times New Roman" w:hAnsi="ArialMT" w:cs="Times New Roman"/>
          <w:color w:val="000000"/>
        </w:rPr>
        <w:t xml:space="preserve">k; </w:t>
      </w:r>
    </w:p>
    <w:p w:rsidR="00EA2B45" w:rsidRDefault="00EA2B45" w:rsidP="00EA2B45">
      <w:pPr>
        <w:pStyle w:val="ListParagraph"/>
        <w:numPr>
          <w:ilvl w:val="1"/>
          <w:numId w:val="2"/>
        </w:numPr>
        <w:spacing w:before="100" w:beforeAutospacing="1" w:after="100" w:afterAutospacing="1"/>
        <w:rPr>
          <w:rFonts w:ascii="ArialMT" w:eastAsia="Times New Roman" w:hAnsi="ArialMT" w:cs="Times New Roman"/>
          <w:color w:val="000000"/>
        </w:rPr>
      </w:pPr>
      <w:r w:rsidRPr="00EA2B45">
        <w:rPr>
          <w:rFonts w:ascii="ArialMT" w:eastAsia="Times New Roman" w:hAnsi="ArialMT" w:cs="Times New Roman"/>
          <w:color w:val="000000"/>
        </w:rPr>
        <w:t>a report from the UK about executions that have taken place despite rulings by the Supreme Court that they were unconstitutional</w:t>
      </w:r>
      <w:r>
        <w:rPr>
          <w:rFonts w:ascii="ArialMT" w:eastAsia="Times New Roman" w:hAnsi="ArialMT" w:cs="Times New Roman"/>
          <w:color w:val="000000"/>
        </w:rPr>
        <w:t xml:space="preserve">; </w:t>
      </w:r>
    </w:p>
    <w:p w:rsidR="00EA2B45" w:rsidRDefault="00EA2B45" w:rsidP="00EA2B45">
      <w:pPr>
        <w:pStyle w:val="ListParagraph"/>
        <w:numPr>
          <w:ilvl w:val="1"/>
          <w:numId w:val="2"/>
        </w:numPr>
        <w:spacing w:before="100" w:beforeAutospacing="1" w:after="100" w:afterAutospacing="1"/>
        <w:rPr>
          <w:rFonts w:ascii="ArialMT" w:eastAsia="Times New Roman" w:hAnsi="ArialMT" w:cs="Times New Roman"/>
          <w:color w:val="000000"/>
        </w:rPr>
      </w:pPr>
      <w:r w:rsidRPr="00EA2B45">
        <w:rPr>
          <w:rFonts w:ascii="ArialMT" w:eastAsia="Times New Roman" w:hAnsi="ArialMT" w:cs="Times New Roman"/>
          <w:color w:val="000000"/>
        </w:rPr>
        <w:t>an Urgent Action from Iran on behalf of Ahmadreza Djalali</w:t>
      </w:r>
      <w:r>
        <w:rPr>
          <w:rFonts w:ascii="ArialMT" w:eastAsia="Times New Roman" w:hAnsi="ArialMT" w:cs="Times New Roman"/>
          <w:color w:val="000000"/>
        </w:rPr>
        <w:t xml:space="preserve">  (see above);</w:t>
      </w:r>
    </w:p>
    <w:p w:rsidR="00EA2B45" w:rsidRDefault="00EA2B45" w:rsidP="00EA2B45">
      <w:pPr>
        <w:pStyle w:val="ListParagraph"/>
        <w:numPr>
          <w:ilvl w:val="1"/>
          <w:numId w:val="2"/>
        </w:numPr>
        <w:spacing w:before="100" w:beforeAutospacing="1" w:after="100" w:afterAutospacing="1"/>
        <w:rPr>
          <w:rFonts w:ascii="ArialMT" w:eastAsia="Times New Roman" w:hAnsi="ArialMT" w:cs="Times New Roman"/>
          <w:color w:val="000000"/>
        </w:rPr>
      </w:pPr>
      <w:r w:rsidRPr="00EA2B45">
        <w:rPr>
          <w:rFonts w:ascii="ArialMT" w:eastAsia="Times New Roman" w:hAnsi="ArialMT" w:cs="Times New Roman"/>
          <w:color w:val="000000"/>
        </w:rPr>
        <w:t>an Urgent Action from Texas for Ramiro Gonzales</w:t>
      </w:r>
      <w:r>
        <w:rPr>
          <w:rFonts w:ascii="ArialMT" w:eastAsia="Times New Roman" w:hAnsi="ArialMT" w:cs="Times New Roman"/>
          <w:color w:val="000000"/>
        </w:rPr>
        <w:t xml:space="preserve"> (see above);</w:t>
      </w:r>
    </w:p>
    <w:p w:rsidR="00EA2B45" w:rsidRDefault="00EA2B45" w:rsidP="00EA2B45">
      <w:pPr>
        <w:pStyle w:val="ListParagraph"/>
        <w:numPr>
          <w:ilvl w:val="1"/>
          <w:numId w:val="2"/>
        </w:numPr>
        <w:spacing w:before="100" w:beforeAutospacing="1" w:after="100" w:afterAutospacing="1"/>
        <w:rPr>
          <w:rFonts w:ascii="ArialMT" w:eastAsia="Times New Roman" w:hAnsi="ArialMT" w:cs="Times New Roman"/>
          <w:color w:val="000000"/>
        </w:rPr>
      </w:pPr>
      <w:r w:rsidRPr="00EA2B45">
        <w:rPr>
          <w:rFonts w:ascii="ArialMT" w:eastAsia="Times New Roman" w:hAnsi="ArialMT" w:cs="Times New Roman"/>
          <w:color w:val="000000"/>
        </w:rPr>
        <w:t>a video clip on exoneration rates in Florida raising concerns at the processes leading to so many wrongful convictions</w:t>
      </w:r>
      <w:r>
        <w:rPr>
          <w:rFonts w:ascii="ArialMT" w:eastAsia="Times New Roman" w:hAnsi="ArialMT" w:cs="Times New Roman"/>
          <w:color w:val="000000"/>
        </w:rPr>
        <w:t>;</w:t>
      </w:r>
    </w:p>
    <w:p w:rsidR="00FD7D44" w:rsidRDefault="00EA2B45" w:rsidP="00EA2B45">
      <w:pPr>
        <w:pStyle w:val="ListParagraph"/>
        <w:numPr>
          <w:ilvl w:val="1"/>
          <w:numId w:val="2"/>
        </w:numPr>
        <w:spacing w:before="100" w:beforeAutospacing="1" w:after="100" w:afterAutospacing="1"/>
        <w:rPr>
          <w:rFonts w:ascii="ArialMT" w:eastAsia="Times New Roman" w:hAnsi="ArialMT" w:cs="Times New Roman"/>
          <w:color w:val="000000"/>
        </w:rPr>
      </w:pPr>
      <w:r w:rsidRPr="00EA2B45">
        <w:rPr>
          <w:rFonts w:ascii="ArialMT" w:eastAsia="Times New Roman" w:hAnsi="ArialMT" w:cs="Times New Roman"/>
          <w:color w:val="000000"/>
        </w:rPr>
        <w:t>the 20 executions of children which took place in the USA prior to 1976</w:t>
      </w:r>
    </w:p>
    <w:p w:rsidR="00E611A9" w:rsidRDefault="00E611A9" w:rsidP="00E611A9">
      <w:pPr>
        <w:pStyle w:val="ListParagraph"/>
        <w:spacing w:before="100" w:beforeAutospacing="1" w:after="100" w:afterAutospacing="1"/>
        <w:ind w:left="1440"/>
        <w:rPr>
          <w:rFonts w:ascii="ArialMT" w:eastAsia="Times New Roman" w:hAnsi="ArialMT" w:cs="Times New Roman"/>
          <w:color w:val="000000"/>
        </w:rPr>
      </w:pPr>
    </w:p>
    <w:p w:rsidR="00E611A9" w:rsidRPr="00F03D60" w:rsidRDefault="00EA2B45" w:rsidP="00E611A9">
      <w:pPr>
        <w:pStyle w:val="ListParagraph"/>
        <w:numPr>
          <w:ilvl w:val="0"/>
          <w:numId w:val="2"/>
        </w:numPr>
        <w:spacing w:before="100" w:beforeAutospacing="1" w:after="100" w:afterAutospacing="1"/>
        <w:rPr>
          <w:rFonts w:ascii="Times New Roman" w:eastAsia="Times New Roman" w:hAnsi="Times New Roman" w:cs="Times New Roman"/>
        </w:rPr>
      </w:pPr>
      <w:r w:rsidRPr="00E611A9">
        <w:rPr>
          <w:rFonts w:ascii="ArialMT" w:eastAsia="Times New Roman" w:hAnsi="ArialMT" w:cs="Times New Roman"/>
          <w:color w:val="000000"/>
        </w:rPr>
        <w:t xml:space="preserve"> </w:t>
      </w:r>
      <w:r w:rsidR="00E611A9" w:rsidRPr="00F03D60">
        <w:rPr>
          <w:rFonts w:ascii="ArialMT" w:eastAsia="Times New Roman" w:hAnsi="ArialMT" w:cs="Times New Roman"/>
          <w:b/>
          <w:color w:val="000000"/>
        </w:rPr>
        <w:t xml:space="preserve">World Day Against the Death Penalty 2022 </w:t>
      </w:r>
      <w:r w:rsidR="00E611A9" w:rsidRPr="00F03D60">
        <w:rPr>
          <w:rFonts w:ascii="ArialMT" w:eastAsia="Times New Roman" w:hAnsi="ArialMT" w:cs="Times New Roman"/>
          <w:color w:val="000000"/>
        </w:rPr>
        <w:t>– This will take place on 10</w:t>
      </w:r>
      <w:r w:rsidR="00E611A9" w:rsidRPr="00F03D60">
        <w:rPr>
          <w:rFonts w:ascii="ArialMT" w:eastAsia="Times New Roman" w:hAnsi="ArialMT" w:cs="Times New Roman"/>
          <w:color w:val="000000"/>
          <w:vertAlign w:val="superscript"/>
        </w:rPr>
        <w:t>th</w:t>
      </w:r>
      <w:r w:rsidR="00E611A9" w:rsidRPr="00F03D60">
        <w:rPr>
          <w:rFonts w:ascii="ArialMT" w:eastAsia="Times New Roman" w:hAnsi="ArialMT" w:cs="Times New Roman"/>
          <w:color w:val="000000"/>
        </w:rPr>
        <w:t xml:space="preserve"> October.  As there will be no August meeting, proposals for a group action will be circulated </w:t>
      </w:r>
      <w:r w:rsidR="00E611A9">
        <w:rPr>
          <w:rFonts w:ascii="ArialMT" w:eastAsia="Times New Roman" w:hAnsi="ArialMT" w:cs="Times New Roman"/>
          <w:color w:val="000000"/>
        </w:rPr>
        <w:t>within the next two months</w:t>
      </w:r>
      <w:r w:rsidR="00E611A9" w:rsidRPr="00F03D60">
        <w:rPr>
          <w:rFonts w:ascii="ArialMT" w:eastAsia="Times New Roman" w:hAnsi="ArialMT" w:cs="Times New Roman"/>
          <w:color w:val="000000"/>
        </w:rPr>
        <w:t xml:space="preserve"> </w:t>
      </w:r>
      <w:r w:rsidR="00E611A9">
        <w:rPr>
          <w:rFonts w:ascii="ArialMT" w:eastAsia="Times New Roman" w:hAnsi="ArialMT" w:cs="Times New Roman"/>
          <w:color w:val="000000"/>
        </w:rPr>
        <w:t xml:space="preserve">(suggestions welcome) and a proposal brought to the September meeting. </w:t>
      </w:r>
    </w:p>
    <w:p w:rsidR="00E611A9" w:rsidRPr="00EA2B45" w:rsidRDefault="00E611A9" w:rsidP="00E611A9">
      <w:pPr>
        <w:pStyle w:val="ListParagraph"/>
        <w:spacing w:before="100" w:beforeAutospacing="1" w:after="100" w:afterAutospacing="1"/>
        <w:rPr>
          <w:rFonts w:ascii="ArialMT" w:eastAsia="Times New Roman" w:hAnsi="ArialMT" w:cs="Times New Roman"/>
          <w:color w:val="000000"/>
        </w:rPr>
      </w:pPr>
    </w:p>
    <w:p w:rsidR="00EA2B45" w:rsidRPr="00E611A9" w:rsidRDefault="00EA2B45" w:rsidP="00E611A9">
      <w:pPr>
        <w:spacing w:before="100" w:beforeAutospacing="1" w:after="100" w:afterAutospacing="1"/>
        <w:rPr>
          <w:rFonts w:ascii="ArialMT" w:eastAsia="Times New Roman" w:hAnsi="ArialMT" w:cs="Times New Roman"/>
          <w:color w:val="000000"/>
        </w:rPr>
      </w:pPr>
    </w:p>
    <w:p w:rsidR="00EA2B45" w:rsidRDefault="00EA2B45" w:rsidP="00EA2B45">
      <w:pPr>
        <w:rPr>
          <w:b/>
        </w:rPr>
      </w:pPr>
    </w:p>
    <w:p w:rsidR="00F03D60" w:rsidRPr="00EA2B45" w:rsidRDefault="00F03D60" w:rsidP="00EA2B45">
      <w:pPr>
        <w:rPr>
          <w:b/>
        </w:rPr>
      </w:pPr>
    </w:p>
    <w:p w:rsidR="00E0334C" w:rsidRPr="00EA2B45" w:rsidRDefault="00E0334C">
      <w:pPr>
        <w:rPr>
          <w:b/>
        </w:rPr>
      </w:pPr>
    </w:p>
    <w:sectPr w:rsidR="00E0334C" w:rsidRPr="00EA2B45" w:rsidSect="00C2323B">
      <w:footerReference w:type="default" r:id="rId19"/>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0514" w:rsidRDefault="00CE0514" w:rsidP="00241B3F">
      <w:r>
        <w:separator/>
      </w:r>
    </w:p>
  </w:endnote>
  <w:endnote w:type="continuationSeparator" w:id="0">
    <w:p w:rsidR="00CE0514" w:rsidRDefault="00CE0514" w:rsidP="00241B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MT">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77030934"/>
      <w:docPartObj>
        <w:docPartGallery w:val="Page Numbers (Bottom of Page)"/>
        <w:docPartUnique/>
      </w:docPartObj>
    </w:sdtPr>
    <w:sdtEndPr>
      <w:rPr>
        <w:color w:val="7F7F7F" w:themeColor="background1" w:themeShade="7F"/>
        <w:spacing w:val="60"/>
      </w:rPr>
    </w:sdtEndPr>
    <w:sdtContent>
      <w:p w:rsidR="00241B3F" w:rsidRDefault="00241B3F">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4E329B" w:rsidRPr="004E329B">
          <w:rPr>
            <w:b/>
            <w:bCs/>
            <w:noProof/>
          </w:rPr>
          <w:t>4</w:t>
        </w:r>
        <w:r>
          <w:rPr>
            <w:b/>
            <w:bCs/>
            <w:noProof/>
          </w:rPr>
          <w:fldChar w:fldCharType="end"/>
        </w:r>
        <w:r>
          <w:rPr>
            <w:b/>
            <w:bCs/>
          </w:rPr>
          <w:t xml:space="preserve"> | </w:t>
        </w:r>
        <w:r>
          <w:rPr>
            <w:color w:val="7F7F7F" w:themeColor="background1" w:themeShade="7F"/>
            <w:spacing w:val="60"/>
          </w:rPr>
          <w:t>Page</w:t>
        </w:r>
      </w:p>
    </w:sdtContent>
  </w:sdt>
  <w:p w:rsidR="00241B3F" w:rsidRDefault="00241B3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0514" w:rsidRDefault="00CE0514" w:rsidP="00241B3F">
      <w:r>
        <w:separator/>
      </w:r>
    </w:p>
  </w:footnote>
  <w:footnote w:type="continuationSeparator" w:id="0">
    <w:p w:rsidR="00CE0514" w:rsidRDefault="00CE0514" w:rsidP="00241B3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531F3D"/>
    <w:multiLevelType w:val="hybridMultilevel"/>
    <w:tmpl w:val="CB9EEC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4F791B"/>
    <w:multiLevelType w:val="hybridMultilevel"/>
    <w:tmpl w:val="CA164A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6E854F2"/>
    <w:multiLevelType w:val="hybridMultilevel"/>
    <w:tmpl w:val="179C44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7C063F"/>
    <w:multiLevelType w:val="multilevel"/>
    <w:tmpl w:val="B12C9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845D23"/>
    <w:multiLevelType w:val="hybridMultilevel"/>
    <w:tmpl w:val="A0CC5F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E7C6829"/>
    <w:multiLevelType w:val="hybridMultilevel"/>
    <w:tmpl w:val="8490F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9A92AE3"/>
    <w:multiLevelType w:val="hybridMultilevel"/>
    <w:tmpl w:val="4322D0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
  </w:num>
  <w:num w:numId="4">
    <w:abstractNumId w:val="2"/>
  </w:num>
  <w:num w:numId="5">
    <w:abstractNumId w:val="3"/>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47C"/>
    <w:rsid w:val="00011FDF"/>
    <w:rsid w:val="00043DC7"/>
    <w:rsid w:val="00057826"/>
    <w:rsid w:val="000847F0"/>
    <w:rsid w:val="00105E7F"/>
    <w:rsid w:val="001558F8"/>
    <w:rsid w:val="00156F8E"/>
    <w:rsid w:val="001931F8"/>
    <w:rsid w:val="00196B6E"/>
    <w:rsid w:val="001A3BE5"/>
    <w:rsid w:val="001B3367"/>
    <w:rsid w:val="001B70F5"/>
    <w:rsid w:val="001E701C"/>
    <w:rsid w:val="001F2911"/>
    <w:rsid w:val="002200D6"/>
    <w:rsid w:val="0022188F"/>
    <w:rsid w:val="00222CDD"/>
    <w:rsid w:val="00232625"/>
    <w:rsid w:val="00241B3F"/>
    <w:rsid w:val="0025247C"/>
    <w:rsid w:val="002730A0"/>
    <w:rsid w:val="00292237"/>
    <w:rsid w:val="002A0715"/>
    <w:rsid w:val="002C5B96"/>
    <w:rsid w:val="002E256B"/>
    <w:rsid w:val="00300C33"/>
    <w:rsid w:val="00322902"/>
    <w:rsid w:val="00373DA4"/>
    <w:rsid w:val="003976B4"/>
    <w:rsid w:val="003A1C38"/>
    <w:rsid w:val="003B442F"/>
    <w:rsid w:val="003B5A59"/>
    <w:rsid w:val="003D551E"/>
    <w:rsid w:val="003E623D"/>
    <w:rsid w:val="0040485B"/>
    <w:rsid w:val="004668DC"/>
    <w:rsid w:val="0047344F"/>
    <w:rsid w:val="004759A8"/>
    <w:rsid w:val="004B49B2"/>
    <w:rsid w:val="004B7567"/>
    <w:rsid w:val="004E329B"/>
    <w:rsid w:val="004F0F6F"/>
    <w:rsid w:val="004F12CE"/>
    <w:rsid w:val="004F499D"/>
    <w:rsid w:val="00520765"/>
    <w:rsid w:val="00556109"/>
    <w:rsid w:val="00557B65"/>
    <w:rsid w:val="00567C09"/>
    <w:rsid w:val="00591BCD"/>
    <w:rsid w:val="005972BC"/>
    <w:rsid w:val="005C6E22"/>
    <w:rsid w:val="005E4382"/>
    <w:rsid w:val="00603FE7"/>
    <w:rsid w:val="006A1F33"/>
    <w:rsid w:val="006D4E73"/>
    <w:rsid w:val="0071256A"/>
    <w:rsid w:val="00722D53"/>
    <w:rsid w:val="00741F69"/>
    <w:rsid w:val="00742701"/>
    <w:rsid w:val="00744FA1"/>
    <w:rsid w:val="007C00EB"/>
    <w:rsid w:val="007F64C0"/>
    <w:rsid w:val="00833087"/>
    <w:rsid w:val="0084370F"/>
    <w:rsid w:val="00845518"/>
    <w:rsid w:val="008925BB"/>
    <w:rsid w:val="008A10A1"/>
    <w:rsid w:val="008A23FF"/>
    <w:rsid w:val="008C05E6"/>
    <w:rsid w:val="00960A66"/>
    <w:rsid w:val="009E2A00"/>
    <w:rsid w:val="00A05644"/>
    <w:rsid w:val="00A07E12"/>
    <w:rsid w:val="00A341AE"/>
    <w:rsid w:val="00A35280"/>
    <w:rsid w:val="00A75625"/>
    <w:rsid w:val="00A762C7"/>
    <w:rsid w:val="00A9180E"/>
    <w:rsid w:val="00A972BD"/>
    <w:rsid w:val="00AC3E9D"/>
    <w:rsid w:val="00B01033"/>
    <w:rsid w:val="00B13762"/>
    <w:rsid w:val="00B21041"/>
    <w:rsid w:val="00B246EC"/>
    <w:rsid w:val="00B94468"/>
    <w:rsid w:val="00BA16CE"/>
    <w:rsid w:val="00BB48C9"/>
    <w:rsid w:val="00BD219B"/>
    <w:rsid w:val="00BF4466"/>
    <w:rsid w:val="00C10DF2"/>
    <w:rsid w:val="00C11F62"/>
    <w:rsid w:val="00C13EA5"/>
    <w:rsid w:val="00C153BA"/>
    <w:rsid w:val="00C2323B"/>
    <w:rsid w:val="00C37801"/>
    <w:rsid w:val="00C37C74"/>
    <w:rsid w:val="00C750FC"/>
    <w:rsid w:val="00C90F45"/>
    <w:rsid w:val="00C95FA7"/>
    <w:rsid w:val="00CA2E88"/>
    <w:rsid w:val="00CC2C08"/>
    <w:rsid w:val="00CC5E1A"/>
    <w:rsid w:val="00CE0514"/>
    <w:rsid w:val="00CE4E1A"/>
    <w:rsid w:val="00D0512B"/>
    <w:rsid w:val="00D5103F"/>
    <w:rsid w:val="00D56886"/>
    <w:rsid w:val="00D57F07"/>
    <w:rsid w:val="00D7741F"/>
    <w:rsid w:val="00D96A25"/>
    <w:rsid w:val="00DA095B"/>
    <w:rsid w:val="00DB3CED"/>
    <w:rsid w:val="00DB6695"/>
    <w:rsid w:val="00E0334C"/>
    <w:rsid w:val="00E46E59"/>
    <w:rsid w:val="00E611A9"/>
    <w:rsid w:val="00E71F1B"/>
    <w:rsid w:val="00EA2B45"/>
    <w:rsid w:val="00EA5901"/>
    <w:rsid w:val="00EB0DED"/>
    <w:rsid w:val="00F03D60"/>
    <w:rsid w:val="00F44E95"/>
    <w:rsid w:val="00F81F93"/>
    <w:rsid w:val="00FC6988"/>
    <w:rsid w:val="00FD0862"/>
    <w:rsid w:val="00FD7D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0A8ED4BB-DFF6-1149-B84F-2D1DE38D6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47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6A25"/>
    <w:pPr>
      <w:ind w:left="720"/>
      <w:contextualSpacing/>
    </w:pPr>
  </w:style>
  <w:style w:type="character" w:styleId="Hyperlink">
    <w:name w:val="Hyperlink"/>
    <w:basedOn w:val="DefaultParagraphFont"/>
    <w:uiPriority w:val="99"/>
    <w:unhideWhenUsed/>
    <w:rsid w:val="00B01033"/>
    <w:rPr>
      <w:color w:val="0563C1" w:themeColor="hyperlink"/>
      <w:u w:val="single"/>
    </w:rPr>
  </w:style>
  <w:style w:type="character" w:customStyle="1" w:styleId="UnresolvedMention">
    <w:name w:val="Unresolved Mention"/>
    <w:basedOn w:val="DefaultParagraphFont"/>
    <w:uiPriority w:val="99"/>
    <w:rsid w:val="00B01033"/>
    <w:rPr>
      <w:color w:val="605E5C"/>
      <w:shd w:val="clear" w:color="auto" w:fill="E1DFDD"/>
    </w:rPr>
  </w:style>
  <w:style w:type="character" w:styleId="FollowedHyperlink">
    <w:name w:val="FollowedHyperlink"/>
    <w:basedOn w:val="DefaultParagraphFont"/>
    <w:uiPriority w:val="99"/>
    <w:semiHidden/>
    <w:unhideWhenUsed/>
    <w:rsid w:val="00A05644"/>
    <w:rPr>
      <w:color w:val="954F72" w:themeColor="followedHyperlink"/>
      <w:u w:val="single"/>
    </w:rPr>
  </w:style>
  <w:style w:type="paragraph" w:styleId="Header">
    <w:name w:val="header"/>
    <w:basedOn w:val="Normal"/>
    <w:link w:val="HeaderChar"/>
    <w:uiPriority w:val="99"/>
    <w:unhideWhenUsed/>
    <w:rsid w:val="00241B3F"/>
    <w:pPr>
      <w:tabs>
        <w:tab w:val="center" w:pos="4513"/>
        <w:tab w:val="right" w:pos="9026"/>
      </w:tabs>
    </w:pPr>
  </w:style>
  <w:style w:type="character" w:customStyle="1" w:styleId="HeaderChar">
    <w:name w:val="Header Char"/>
    <w:basedOn w:val="DefaultParagraphFont"/>
    <w:link w:val="Header"/>
    <w:uiPriority w:val="99"/>
    <w:rsid w:val="00241B3F"/>
  </w:style>
  <w:style w:type="paragraph" w:styleId="Footer">
    <w:name w:val="footer"/>
    <w:basedOn w:val="Normal"/>
    <w:link w:val="FooterChar"/>
    <w:uiPriority w:val="99"/>
    <w:unhideWhenUsed/>
    <w:rsid w:val="00241B3F"/>
    <w:pPr>
      <w:tabs>
        <w:tab w:val="center" w:pos="4513"/>
        <w:tab w:val="right" w:pos="9026"/>
      </w:tabs>
    </w:pPr>
  </w:style>
  <w:style w:type="character" w:customStyle="1" w:styleId="FooterChar">
    <w:name w:val="Footer Char"/>
    <w:basedOn w:val="DefaultParagraphFont"/>
    <w:link w:val="Footer"/>
    <w:uiPriority w:val="99"/>
    <w:rsid w:val="00241B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7383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athpenaltyinfo.org/news/mississippi-gives-department-of-corrections-unprecedented-discretion-over-execution-methods" TargetMode="External"/><Relationship Id="rId13" Type="http://schemas.openxmlformats.org/officeDocument/2006/relationships/hyperlink" Target="https://deathpenaltyinfo.org/news/2022-dpic-mid-year-review-geographic-isolation-of-death-penalty-continues-amidst-eight-year-trend-of-minimal-use" TargetMode="External"/><Relationship Id="rId18" Type="http://schemas.openxmlformats.org/officeDocument/2006/relationships/hyperlink" Target="http://email.amnestyuk.org.uk/q/1eYJTEGE2XhWfjEpheyl0Xq/wv"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amnesty.org.uk/press-releases/malaysia-move-abolish-mandatory-death-penalty-welcome-step" TargetMode="External"/><Relationship Id="rId12" Type="http://schemas.openxmlformats.org/officeDocument/2006/relationships/hyperlink" Target="https://deathpenaltyinfo.org/news/dpic-analysis-finds-prosecutorial-misconduct-implicated-in-more-than-550-death-penalty-reversals-or-exonerations" TargetMode="External"/><Relationship Id="rId17" Type="http://schemas.openxmlformats.org/officeDocument/2006/relationships/hyperlink" Target="https://www.amnesty.org.uk/urgent-actions/texas-execution-scheduled-crime-18?utm_campaign=MEMA4522S_ADPN_June22&amp;utm_content=110469&amp;utm_source=amnestyuk&amp;utm_medium=email" TargetMode="External"/><Relationship Id="rId2" Type="http://schemas.openxmlformats.org/officeDocument/2006/relationships/styles" Target="styles.xml"/><Relationship Id="rId16" Type="http://schemas.openxmlformats.org/officeDocument/2006/relationships/hyperlink" Target="https://www.amnesty.org.uk/urgent-actions/swedish-iranian-risk-retaliatory-execution?utm_campaign=MEMA4522S_ADPN_June22&amp;utm_content=110469&amp;utm_source=amnestyuk&amp;utm_medium=emai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aacpldf.org/press-release/on-the-50th-anniversary-of-landmark-supreme-court-decision-furman-v-georgia-ldf-urges-biden-administration-to-abolish-federal-death-penalty-commute-persons-on-federal-death-row/" TargetMode="External"/><Relationship Id="rId5" Type="http://schemas.openxmlformats.org/officeDocument/2006/relationships/footnotes" Target="footnotes.xml"/><Relationship Id="rId15" Type="http://schemas.openxmlformats.org/officeDocument/2006/relationships/hyperlink" Target="https://www.amnesty.org.uk/press-releases/egypt-ten-sentenced-death-after-flagrantly-unfair-mass-trial" TargetMode="External"/><Relationship Id="rId10" Type="http://schemas.openxmlformats.org/officeDocument/2006/relationships/hyperlink" Target="https://www.amnestyusa.org/reports/biden-must-take-action-end-federal-death-penalty/"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eji.org/news/study-finds-racial-bias-in-louisianas-death-penalty/" TargetMode="External"/><Relationship Id="rId14" Type="http://schemas.openxmlformats.org/officeDocument/2006/relationships/hyperlink" Target="https://worldcoalitionagainstthedeathpenalty.cmail19.com/t/ViewEmail/j/0D0C139AB81513DD2540EF23F30FEDED/8D9CEEA91C48186B2438807772DD75D1?alternativeLink=Fal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10</Pages>
  <Words>3708</Words>
  <Characters>21141</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account</cp:lastModifiedBy>
  <cp:revision>4</cp:revision>
  <dcterms:created xsi:type="dcterms:W3CDTF">2022-07-14T09:35:00Z</dcterms:created>
  <dcterms:modified xsi:type="dcterms:W3CDTF">2022-07-14T09:51:00Z</dcterms:modified>
</cp:coreProperties>
</file>