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3417" w:rsidRDefault="00B73417">
      <w:pPr>
        <w:pStyle w:val="BodyA"/>
        <w:rPr>
          <w:rFonts w:ascii="Times New Roman" w:hAnsi="Times New Roman"/>
          <w:b/>
          <w:bCs/>
          <w:sz w:val="32"/>
          <w:szCs w:val="32"/>
        </w:rPr>
      </w:pPr>
    </w:p>
    <w:p w:rsidR="00982C49" w:rsidRDefault="00AA1207">
      <w:pPr>
        <w:pStyle w:val="BodyA"/>
        <w:rPr>
          <w:rFonts w:ascii="Times New Roman" w:hAnsi="Times New Roman"/>
          <w:b/>
          <w:bCs/>
          <w:sz w:val="32"/>
          <w:szCs w:val="32"/>
        </w:rPr>
      </w:pPr>
      <w:r>
        <w:rPr>
          <w:noProof/>
          <w:lang w:val="en-GB" w:eastAsia="en-GB"/>
        </w:rPr>
        <w:drawing>
          <wp:anchor distT="0" distB="0" distL="0" distR="0" simplePos="0" relativeHeight="251659264" behindDoc="0" locked="0" layoutInCell="1" allowOverlap="1" wp14:anchorId="1A620172" wp14:editId="3CDE309B">
            <wp:simplePos x="0" y="0"/>
            <wp:positionH relativeFrom="column">
              <wp:posOffset>-177165</wp:posOffset>
            </wp:positionH>
            <wp:positionV relativeFrom="line">
              <wp:posOffset>-350520</wp:posOffset>
            </wp:positionV>
            <wp:extent cx="799466" cy="1010287"/>
            <wp:effectExtent l="0" t="0" r="0" b="0"/>
            <wp:wrapNone/>
            <wp:docPr id="1073741825" name="officeArt object" descr="http://designresearchgroup.files.wordpress.com/2008/08/amnesty_logo.jpg"/>
            <wp:cNvGraphicFramePr/>
            <a:graphic xmlns:a="http://schemas.openxmlformats.org/drawingml/2006/main">
              <a:graphicData uri="http://schemas.openxmlformats.org/drawingml/2006/picture">
                <pic:pic xmlns:pic="http://schemas.openxmlformats.org/drawingml/2006/picture">
                  <pic:nvPicPr>
                    <pic:cNvPr id="1073741825" name="image1.jpeg" descr="http://designresearchgroup.files.wordpress.com/2008/08/amnesty_logo.jpg"/>
                    <pic:cNvPicPr>
                      <a:picLocks noChangeAspect="1"/>
                    </pic:cNvPicPr>
                  </pic:nvPicPr>
                  <pic:blipFill>
                    <a:blip r:embed="rId7"/>
                    <a:stretch>
                      <a:fillRect/>
                    </a:stretch>
                  </pic:blipFill>
                  <pic:spPr>
                    <a:xfrm>
                      <a:off x="0" y="0"/>
                      <a:ext cx="799466" cy="1010287"/>
                    </a:xfrm>
                    <a:prstGeom prst="rect">
                      <a:avLst/>
                    </a:prstGeom>
                    <a:ln w="12700" cap="flat">
                      <a:noFill/>
                      <a:miter lim="400000"/>
                    </a:ln>
                    <a:effectLst/>
                  </pic:spPr>
                </pic:pic>
              </a:graphicData>
            </a:graphic>
          </wp:anchor>
        </w:drawing>
      </w:r>
    </w:p>
    <w:p w:rsidR="00982C49" w:rsidRDefault="00982C49">
      <w:pPr>
        <w:pStyle w:val="BodyA"/>
        <w:widowControl w:val="0"/>
        <w:jc w:val="center"/>
        <w:rPr>
          <w:rFonts w:ascii="Times New Roman" w:hAnsi="Times New Roman"/>
          <w:b/>
          <w:bCs/>
          <w:sz w:val="32"/>
          <w:szCs w:val="32"/>
        </w:rPr>
      </w:pPr>
    </w:p>
    <w:p w:rsidR="00982C49" w:rsidRPr="004E546A" w:rsidRDefault="00AA1207">
      <w:pPr>
        <w:pStyle w:val="BodyA"/>
        <w:widowControl w:val="0"/>
        <w:tabs>
          <w:tab w:val="left" w:pos="336"/>
        </w:tabs>
        <w:jc w:val="center"/>
        <w:rPr>
          <w:b/>
          <w:sz w:val="36"/>
          <w:szCs w:val="32"/>
        </w:rPr>
      </w:pPr>
      <w:r w:rsidRPr="004E546A">
        <w:rPr>
          <w:b/>
          <w:sz w:val="36"/>
          <w:szCs w:val="32"/>
        </w:rPr>
        <w:t>Amnesty International Salisbury Group</w:t>
      </w:r>
    </w:p>
    <w:p w:rsidR="00982C49" w:rsidRDefault="00982C49">
      <w:pPr>
        <w:pStyle w:val="BodyA"/>
        <w:widowControl w:val="0"/>
        <w:jc w:val="center"/>
        <w:rPr>
          <w:sz w:val="28"/>
          <w:szCs w:val="28"/>
        </w:rPr>
      </w:pPr>
    </w:p>
    <w:p w:rsidR="00982C49" w:rsidRDefault="00AA1207" w:rsidP="004E546A">
      <w:pPr>
        <w:pStyle w:val="BodyA"/>
        <w:widowControl w:val="0"/>
        <w:shd w:val="clear" w:color="auto" w:fill="B6D6E9" w:themeFill="accent1" w:themeFillTint="66"/>
        <w:jc w:val="center"/>
        <w:rPr>
          <w:sz w:val="28"/>
          <w:szCs w:val="28"/>
        </w:rPr>
      </w:pPr>
      <w:r>
        <w:rPr>
          <w:sz w:val="28"/>
          <w:szCs w:val="28"/>
        </w:rPr>
        <w:t>Minutes of Monthly Meeting on Thursday</w:t>
      </w:r>
      <w:r w:rsidR="008330B6">
        <w:rPr>
          <w:sz w:val="28"/>
          <w:szCs w:val="28"/>
        </w:rPr>
        <w:t xml:space="preserve"> </w:t>
      </w:r>
      <w:r w:rsidR="000C6802">
        <w:rPr>
          <w:sz w:val="28"/>
          <w:szCs w:val="28"/>
        </w:rPr>
        <w:t>11</w:t>
      </w:r>
      <w:r w:rsidR="000C6802" w:rsidRPr="000C6802">
        <w:rPr>
          <w:sz w:val="28"/>
          <w:szCs w:val="28"/>
          <w:vertAlign w:val="superscript"/>
        </w:rPr>
        <w:t>th</w:t>
      </w:r>
      <w:r w:rsidR="000C6802">
        <w:rPr>
          <w:sz w:val="28"/>
          <w:szCs w:val="28"/>
        </w:rPr>
        <w:t xml:space="preserve"> May</w:t>
      </w:r>
      <w:r w:rsidR="008330B6">
        <w:rPr>
          <w:sz w:val="28"/>
          <w:szCs w:val="28"/>
        </w:rPr>
        <w:t xml:space="preserve"> 2023</w:t>
      </w:r>
    </w:p>
    <w:p w:rsidR="00982C49" w:rsidRDefault="00AA1207" w:rsidP="004E546A">
      <w:pPr>
        <w:pStyle w:val="BodyA"/>
        <w:widowControl w:val="0"/>
        <w:shd w:val="clear" w:color="auto" w:fill="B6D6E9" w:themeFill="accent1" w:themeFillTint="66"/>
        <w:jc w:val="center"/>
        <w:rPr>
          <w:rFonts w:ascii="Times New Roman" w:eastAsia="Times New Roman" w:hAnsi="Times New Roman" w:cs="Times New Roman"/>
          <w:b/>
          <w:bCs/>
          <w:sz w:val="28"/>
          <w:szCs w:val="28"/>
        </w:rPr>
      </w:pPr>
      <w:r>
        <w:rPr>
          <w:sz w:val="28"/>
          <w:szCs w:val="28"/>
        </w:rPr>
        <w:t xml:space="preserve"> </w:t>
      </w:r>
      <w:r w:rsidR="00A01B71">
        <w:rPr>
          <w:sz w:val="28"/>
          <w:szCs w:val="28"/>
        </w:rPr>
        <w:t>2.00</w:t>
      </w:r>
      <w:r>
        <w:rPr>
          <w:sz w:val="28"/>
          <w:szCs w:val="28"/>
        </w:rPr>
        <w:t xml:space="preserve"> pm at 4</w:t>
      </w:r>
      <w:r w:rsidR="00A01B71">
        <w:rPr>
          <w:sz w:val="28"/>
          <w:szCs w:val="28"/>
        </w:rPr>
        <w:t xml:space="preserve"> </w:t>
      </w:r>
      <w:r>
        <w:rPr>
          <w:sz w:val="28"/>
          <w:szCs w:val="28"/>
        </w:rPr>
        <w:t>Victoria Road.</w:t>
      </w:r>
    </w:p>
    <w:p w:rsidR="00982C49" w:rsidRDefault="00982C49">
      <w:pPr>
        <w:pStyle w:val="BodyA"/>
        <w:rPr>
          <w:rFonts w:ascii="Times New Roman" w:eastAsia="Times New Roman" w:hAnsi="Times New Roman" w:cs="Times New Roman"/>
          <w:b/>
          <w:bCs/>
          <w:sz w:val="28"/>
          <w:szCs w:val="28"/>
        </w:rPr>
      </w:pPr>
    </w:p>
    <w:p w:rsidR="00982C49" w:rsidRDefault="00982C49">
      <w:pPr>
        <w:pStyle w:val="BodyA"/>
        <w:rPr>
          <w:rFonts w:ascii="Times New Roman" w:eastAsia="Times New Roman" w:hAnsi="Times New Roman" w:cs="Times New Roman"/>
          <w:b/>
          <w:bCs/>
          <w:sz w:val="28"/>
          <w:szCs w:val="28"/>
        </w:rPr>
      </w:pPr>
    </w:p>
    <w:tbl>
      <w:tblPr>
        <w:tblW w:w="9331" w:type="dxa"/>
        <w:tblInd w:w="108"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DEB"/>
        <w:tblLayout w:type="fixed"/>
        <w:tblLook w:val="04A0" w:firstRow="1" w:lastRow="0" w:firstColumn="1" w:lastColumn="0" w:noHBand="0" w:noVBand="1"/>
      </w:tblPr>
      <w:tblGrid>
        <w:gridCol w:w="483"/>
        <w:gridCol w:w="8132"/>
        <w:gridCol w:w="716"/>
      </w:tblGrid>
      <w:tr w:rsidR="005173E2">
        <w:trPr>
          <w:trHeight w:val="1122"/>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Default="005173E2" w:rsidP="005173E2">
            <w:pPr>
              <w:pStyle w:val="BodyA"/>
            </w:pPr>
            <w:r>
              <w:t>1</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Default="005173E2" w:rsidP="005173E2">
            <w:pPr>
              <w:pStyle w:val="TableStyle2"/>
              <w:rPr>
                <w:rFonts w:ascii="Arial" w:hAnsi="Arial" w:cs="Arial"/>
                <w:b/>
                <w:sz w:val="24"/>
                <w:szCs w:val="24"/>
              </w:rPr>
            </w:pPr>
            <w:r>
              <w:rPr>
                <w:rFonts w:ascii="Arial" w:hAnsi="Arial" w:cs="Arial"/>
                <w:b/>
                <w:sz w:val="24"/>
                <w:szCs w:val="24"/>
              </w:rPr>
              <w:t>Chairman’s Welcome</w:t>
            </w:r>
          </w:p>
          <w:p w:rsidR="005173E2" w:rsidRPr="001D3E2B" w:rsidRDefault="005173E2" w:rsidP="005173E2">
            <w:pPr>
              <w:pStyle w:val="TableStyle2"/>
              <w:rPr>
                <w:rFonts w:ascii="Arial" w:hAnsi="Arial" w:cs="Arial"/>
                <w:sz w:val="24"/>
                <w:szCs w:val="24"/>
              </w:rPr>
            </w:pPr>
            <w:r w:rsidRPr="001D3E2B">
              <w:rPr>
                <w:rFonts w:ascii="Arial" w:hAnsi="Arial" w:cs="Arial"/>
                <w:b/>
                <w:sz w:val="24"/>
                <w:szCs w:val="24"/>
              </w:rPr>
              <w:t xml:space="preserve">Present:      </w:t>
            </w:r>
            <w:r w:rsidR="000C6802" w:rsidRPr="000C6802">
              <w:rPr>
                <w:rFonts w:ascii="Arial" w:hAnsi="Arial" w:cs="Arial"/>
                <w:bCs/>
                <w:sz w:val="24"/>
                <w:szCs w:val="24"/>
              </w:rPr>
              <w:t>FD</w:t>
            </w:r>
            <w:r w:rsidRPr="001D3E2B">
              <w:rPr>
                <w:rFonts w:ascii="Arial" w:hAnsi="Arial" w:cs="Arial"/>
                <w:sz w:val="24"/>
                <w:szCs w:val="24"/>
              </w:rPr>
              <w:t xml:space="preserve">, EB, </w:t>
            </w:r>
            <w:r w:rsidR="000C6802">
              <w:rPr>
                <w:rFonts w:ascii="Arial" w:hAnsi="Arial" w:cs="Arial"/>
                <w:sz w:val="24"/>
                <w:szCs w:val="24"/>
              </w:rPr>
              <w:t>T</w:t>
            </w:r>
            <w:r w:rsidRPr="001D3E2B">
              <w:rPr>
                <w:rFonts w:ascii="Arial" w:hAnsi="Arial" w:cs="Arial"/>
                <w:sz w:val="24"/>
                <w:szCs w:val="24"/>
              </w:rPr>
              <w:t>M</w:t>
            </w:r>
          </w:p>
          <w:p w:rsidR="005173E2" w:rsidRDefault="005173E2" w:rsidP="005173E2">
            <w:pPr>
              <w:pStyle w:val="TableStyle2"/>
              <w:rPr>
                <w:rFonts w:ascii="Arial" w:hAnsi="Arial" w:cs="Arial"/>
                <w:sz w:val="24"/>
                <w:szCs w:val="24"/>
                <w:lang w:val="fr-FR"/>
              </w:rPr>
            </w:pPr>
            <w:r w:rsidRPr="001D3E2B">
              <w:rPr>
                <w:rFonts w:ascii="Arial" w:hAnsi="Arial" w:cs="Arial"/>
                <w:b/>
                <w:sz w:val="24"/>
                <w:szCs w:val="24"/>
                <w:lang w:val="fr-FR"/>
              </w:rPr>
              <w:t>Apologies:</w:t>
            </w:r>
            <w:r>
              <w:rPr>
                <w:rFonts w:ascii="Arial" w:hAnsi="Arial" w:cs="Arial"/>
                <w:b/>
                <w:sz w:val="24"/>
                <w:szCs w:val="24"/>
                <w:lang w:val="fr-FR"/>
              </w:rPr>
              <w:t xml:space="preserve">  </w:t>
            </w:r>
            <w:r w:rsidR="000C6802" w:rsidRPr="000C6802">
              <w:rPr>
                <w:rFonts w:ascii="Arial" w:hAnsi="Arial" w:cs="Arial"/>
                <w:bCs/>
                <w:sz w:val="24"/>
                <w:szCs w:val="24"/>
                <w:lang w:val="fr-FR"/>
              </w:rPr>
              <w:t>LC, PC</w:t>
            </w:r>
            <w:r w:rsidR="000C6802">
              <w:rPr>
                <w:rFonts w:ascii="Arial" w:hAnsi="Arial" w:cs="Arial"/>
                <w:b/>
                <w:sz w:val="24"/>
                <w:szCs w:val="24"/>
                <w:lang w:val="fr-FR"/>
              </w:rPr>
              <w:t xml:space="preserve">, </w:t>
            </w:r>
            <w:r w:rsidRPr="001D3E2B">
              <w:rPr>
                <w:rFonts w:ascii="Arial" w:hAnsi="Arial" w:cs="Arial"/>
                <w:sz w:val="24"/>
                <w:szCs w:val="24"/>
                <w:lang w:val="fr-FR"/>
              </w:rPr>
              <w:t>MP</w:t>
            </w:r>
            <w:r>
              <w:rPr>
                <w:rFonts w:ascii="Arial" w:hAnsi="Arial" w:cs="Arial"/>
                <w:sz w:val="24"/>
                <w:szCs w:val="24"/>
                <w:lang w:val="fr-FR"/>
              </w:rPr>
              <w:t xml:space="preserve">, </w:t>
            </w:r>
            <w:r w:rsidR="006A05C5">
              <w:rPr>
                <w:rFonts w:ascii="Arial" w:hAnsi="Arial" w:cs="Arial"/>
                <w:sz w:val="24"/>
                <w:szCs w:val="24"/>
                <w:lang w:val="fr-FR"/>
              </w:rPr>
              <w:t>RP</w:t>
            </w:r>
            <w:r w:rsidR="000C6802">
              <w:rPr>
                <w:rFonts w:ascii="Arial" w:hAnsi="Arial" w:cs="Arial"/>
                <w:sz w:val="24"/>
                <w:szCs w:val="24"/>
                <w:lang w:val="fr-FR"/>
              </w:rPr>
              <w:t>, VJ, JPe</w:t>
            </w:r>
          </w:p>
          <w:p w:rsidR="005173E2" w:rsidRDefault="005173E2" w:rsidP="005173E2">
            <w:pPr>
              <w:pStyle w:val="BodyA"/>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Default="005173E2" w:rsidP="005173E2">
            <w:pPr>
              <w:pStyle w:val="BodyA"/>
            </w:pPr>
            <w:r>
              <w:rPr>
                <w:b/>
                <w:bCs/>
              </w:rPr>
              <w:t>AH</w:t>
            </w:r>
          </w:p>
        </w:tc>
      </w:tr>
      <w:tr w:rsidR="005173E2">
        <w:trPr>
          <w:trHeight w:val="562"/>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Default="005173E2" w:rsidP="005173E2">
            <w:pPr>
              <w:pStyle w:val="BodyA"/>
            </w:pPr>
            <w:r>
              <w:t>2</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Default="005173E2" w:rsidP="005173E2">
            <w:pPr>
              <w:pStyle w:val="BodyA"/>
            </w:pPr>
            <w:r>
              <w:rPr>
                <w:b/>
                <w:bCs/>
              </w:rPr>
              <w:t xml:space="preserve">Minutes of previous meeting </w:t>
            </w:r>
            <w:r>
              <w:t>– These were agreed</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Pr="005173E2" w:rsidRDefault="005173E2" w:rsidP="005173E2">
            <w:pPr>
              <w:rPr>
                <w:rFonts w:ascii="Arial" w:hAnsi="Arial" w:cs="Arial"/>
                <w:b/>
              </w:rPr>
            </w:pPr>
            <w:r w:rsidRPr="005173E2">
              <w:rPr>
                <w:rFonts w:ascii="Arial" w:hAnsi="Arial" w:cs="Arial"/>
                <w:b/>
              </w:rPr>
              <w:t>LC</w:t>
            </w:r>
          </w:p>
        </w:tc>
      </w:tr>
      <w:tr w:rsidR="005173E2">
        <w:trPr>
          <w:trHeight w:val="562"/>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Default="005173E2" w:rsidP="005173E2">
            <w:pPr>
              <w:pStyle w:val="BodyA"/>
            </w:pPr>
            <w:r>
              <w:t>3</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Pr="005173E2" w:rsidRDefault="005173E2" w:rsidP="005173E2">
            <w:pPr>
              <w:pStyle w:val="BodyA"/>
              <w:rPr>
                <w:b/>
                <w:bCs/>
              </w:rPr>
            </w:pPr>
            <w:r w:rsidRPr="005173E2">
              <w:rPr>
                <w:b/>
                <w:bCs/>
              </w:rPr>
              <w:t xml:space="preserve">Matters Arising </w:t>
            </w:r>
            <w:r w:rsidRPr="005173E2">
              <w:rPr>
                <w:bCs/>
              </w:rPr>
              <w:t xml:space="preserve">– See </w:t>
            </w:r>
            <w:r w:rsidR="00540D17">
              <w:rPr>
                <w:bCs/>
              </w:rPr>
              <w:t xml:space="preserve">Items </w:t>
            </w:r>
            <w:r w:rsidRPr="005173E2">
              <w:rPr>
                <w:bCs/>
              </w:rPr>
              <w:t>below</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Pr="005173E2" w:rsidRDefault="005173E2" w:rsidP="005173E2">
            <w:pPr>
              <w:rPr>
                <w:rFonts w:ascii="Arial" w:hAnsi="Arial" w:cs="Arial"/>
                <w:b/>
              </w:rPr>
            </w:pPr>
            <w:r>
              <w:rPr>
                <w:rFonts w:ascii="Arial" w:hAnsi="Arial" w:cs="Arial"/>
                <w:b/>
              </w:rPr>
              <w:t>All</w:t>
            </w:r>
          </w:p>
        </w:tc>
      </w:tr>
      <w:tr w:rsidR="005173E2">
        <w:trPr>
          <w:trHeight w:val="562"/>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Default="005173E2" w:rsidP="005173E2">
            <w:pPr>
              <w:pStyle w:val="BodyA"/>
            </w:pPr>
            <w:r>
              <w:t>4</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0C6802" w:rsidRDefault="005173E2" w:rsidP="000C6802">
            <w:pPr>
              <w:pStyle w:val="TableStyle2"/>
              <w:rPr>
                <w:rFonts w:ascii="Arial" w:hAnsi="Arial" w:cs="Arial"/>
                <w:sz w:val="24"/>
                <w:szCs w:val="24"/>
              </w:rPr>
            </w:pPr>
            <w:r>
              <w:rPr>
                <w:rFonts w:ascii="Arial" w:hAnsi="Arial" w:cs="Arial"/>
                <w:b/>
                <w:sz w:val="24"/>
                <w:szCs w:val="24"/>
              </w:rPr>
              <w:t xml:space="preserve">Treasurer’s Report </w:t>
            </w:r>
            <w:r w:rsidR="000C6802">
              <w:rPr>
                <w:rFonts w:ascii="Arial" w:hAnsi="Arial" w:cs="Arial"/>
                <w:sz w:val="24"/>
                <w:szCs w:val="24"/>
              </w:rPr>
              <w:t>–</w:t>
            </w:r>
            <w:r>
              <w:rPr>
                <w:rFonts w:ascii="Arial" w:hAnsi="Arial" w:cs="Arial"/>
                <w:sz w:val="24"/>
                <w:szCs w:val="24"/>
              </w:rPr>
              <w:t xml:space="preserve"> </w:t>
            </w:r>
          </w:p>
          <w:p w:rsidR="000C6802" w:rsidRDefault="000C6802" w:rsidP="000C6802">
            <w:pPr>
              <w:pStyle w:val="TableStyle2"/>
              <w:rPr>
                <w:rFonts w:ascii="Arial" w:hAnsi="Arial" w:cs="Arial"/>
                <w:sz w:val="24"/>
                <w:szCs w:val="24"/>
              </w:rPr>
            </w:pPr>
          </w:p>
          <w:p w:rsidR="005173E2" w:rsidRDefault="000C6802" w:rsidP="000C6802">
            <w:pPr>
              <w:pStyle w:val="TableStyle2"/>
              <w:rPr>
                <w:rFonts w:ascii="Arial" w:hAnsi="Arial" w:cs="Arial"/>
                <w:sz w:val="24"/>
                <w:szCs w:val="24"/>
              </w:rPr>
            </w:pPr>
            <w:r>
              <w:rPr>
                <w:rFonts w:ascii="Arial" w:hAnsi="Arial" w:cs="Arial"/>
                <w:bCs/>
                <w:sz w:val="24"/>
                <w:szCs w:val="24"/>
              </w:rPr>
              <w:t>No report was forthcoming this month, but AH noted that £133 had been passed on to the Treasurer from the Market Stall.</w:t>
            </w:r>
          </w:p>
          <w:p w:rsidR="005173E2" w:rsidRPr="005173E2" w:rsidRDefault="005173E2" w:rsidP="005173E2">
            <w:pPr>
              <w:pStyle w:val="TableStyle2"/>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Default="005173E2" w:rsidP="005173E2">
            <w:pPr>
              <w:pStyle w:val="BodyA"/>
            </w:pPr>
            <w:r>
              <w:rPr>
                <w:b/>
                <w:bCs/>
              </w:rPr>
              <w:t>MP</w:t>
            </w:r>
          </w:p>
        </w:tc>
      </w:tr>
      <w:tr w:rsidR="005173E2">
        <w:trPr>
          <w:trHeight w:val="562"/>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Default="005173E2" w:rsidP="005173E2">
            <w:pPr>
              <w:pStyle w:val="BodyA"/>
            </w:pPr>
            <w:r>
              <w:t>5</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Pr="00ED2F85" w:rsidRDefault="005173E2" w:rsidP="005173E2">
            <w:pPr>
              <w:pStyle w:val="BodyA"/>
              <w:rPr>
                <w:rFonts w:cs="Arial"/>
                <w:b/>
                <w:bCs/>
              </w:rPr>
            </w:pPr>
            <w:r w:rsidRPr="00ED2F85">
              <w:rPr>
                <w:rFonts w:cs="Arial"/>
                <w:b/>
                <w:bCs/>
              </w:rPr>
              <w:t>Campaign Reports</w:t>
            </w:r>
          </w:p>
          <w:p w:rsidR="005173E2" w:rsidRPr="00ED2F85" w:rsidRDefault="005173E2" w:rsidP="005173E2">
            <w:pPr>
              <w:pStyle w:val="BodyA"/>
              <w:rPr>
                <w:rFonts w:cs="Arial"/>
              </w:rPr>
            </w:pPr>
          </w:p>
          <w:p w:rsidR="005173E2" w:rsidRPr="00ED2F85" w:rsidRDefault="005173E2" w:rsidP="005173E2">
            <w:pPr>
              <w:pStyle w:val="TableStyle2"/>
              <w:rPr>
                <w:rFonts w:ascii="Arial" w:hAnsi="Arial" w:cs="Arial"/>
                <w:b/>
                <w:bCs/>
                <w:i/>
                <w:sz w:val="24"/>
                <w:szCs w:val="24"/>
              </w:rPr>
            </w:pPr>
            <w:r w:rsidRPr="00ED2F85">
              <w:rPr>
                <w:rFonts w:ascii="Arial" w:hAnsi="Arial" w:cs="Arial"/>
                <w:b/>
                <w:bCs/>
                <w:i/>
                <w:sz w:val="24"/>
                <w:szCs w:val="24"/>
              </w:rPr>
              <w:t>Death Penalty</w:t>
            </w:r>
          </w:p>
          <w:p w:rsidR="005173E2" w:rsidRPr="00ED2F85" w:rsidRDefault="005173E2" w:rsidP="005173E2">
            <w:pPr>
              <w:rPr>
                <w:rFonts w:ascii="Arial" w:hAnsi="Arial" w:cs="Arial"/>
                <w:b/>
              </w:rPr>
            </w:pPr>
          </w:p>
          <w:p w:rsidR="00337DA2" w:rsidRPr="00ED2F85" w:rsidRDefault="00337DA2" w:rsidP="00337DA2">
            <w:pPr>
              <w:rPr>
                <w:rFonts w:ascii="Arial" w:hAnsi="Arial" w:cs="Arial"/>
              </w:rPr>
            </w:pPr>
            <w:r w:rsidRPr="00ED2F85">
              <w:rPr>
                <w:rFonts w:ascii="Arial" w:hAnsi="Arial" w:cs="Arial"/>
                <w:i/>
              </w:rPr>
              <w:t xml:space="preserve">Please see the </w:t>
            </w:r>
            <w:hyperlink r:id="rId8" w:history="1">
              <w:r w:rsidRPr="00ED2F85">
                <w:rPr>
                  <w:rStyle w:val="Hyperlink"/>
                  <w:rFonts w:ascii="Arial" w:hAnsi="Arial" w:cs="Arial"/>
                  <w:i/>
                </w:rPr>
                <w:t>Salisbury Group Website</w:t>
              </w:r>
            </w:hyperlink>
            <w:r w:rsidRPr="00ED2F85">
              <w:rPr>
                <w:rFonts w:ascii="Arial" w:hAnsi="Arial" w:cs="Arial"/>
                <w:i/>
              </w:rPr>
              <w:t xml:space="preserve"> for the full International Update covering China/USA, The USA, Yemen, Pakistan, Uganda, Singapore, Iran, Thailand, India, Libya and Burma, together with a link to the latest research report from WCADP about the Illicit Drug Trade in Indonesia.  </w:t>
            </w:r>
          </w:p>
          <w:p w:rsidR="00337DA2" w:rsidRPr="00ED2F85" w:rsidRDefault="00337DA2" w:rsidP="00337DA2">
            <w:pPr>
              <w:rPr>
                <w:rFonts w:ascii="Arial" w:hAnsi="Arial" w:cs="Arial"/>
              </w:rPr>
            </w:pPr>
          </w:p>
          <w:p w:rsidR="00337DA2" w:rsidRPr="00ED2F85" w:rsidRDefault="00337DA2" w:rsidP="00337DA2">
            <w:pPr>
              <w:rPr>
                <w:rFonts w:ascii="Arial" w:hAnsi="Arial" w:cs="Arial"/>
              </w:rPr>
            </w:pPr>
            <w:r w:rsidRPr="00ED2F85">
              <w:rPr>
                <w:rFonts w:ascii="Arial" w:hAnsi="Arial" w:cs="Arial"/>
              </w:rPr>
              <w:t xml:space="preserve">Of particular note this month: </w:t>
            </w:r>
          </w:p>
          <w:p w:rsidR="00337DA2" w:rsidRPr="00ED2F85" w:rsidRDefault="00337DA2" w:rsidP="00337DA2">
            <w:pPr>
              <w:rPr>
                <w:rFonts w:ascii="Arial" w:hAnsi="Arial" w:cs="Arial"/>
              </w:rPr>
            </w:pPr>
          </w:p>
          <w:p w:rsidR="00337DA2" w:rsidRPr="00ED2F85" w:rsidRDefault="00337DA2" w:rsidP="00337DA2">
            <w:pPr>
              <w:pStyle w:val="ListParagraph"/>
              <w:numPr>
                <w:ilvl w:val="0"/>
                <w:numId w:val="12"/>
              </w:numPr>
              <w:rPr>
                <w:rFonts w:cs="Arial"/>
              </w:rPr>
            </w:pPr>
            <w:r w:rsidRPr="00ED2F85">
              <w:rPr>
                <w:rFonts w:cs="Arial"/>
              </w:rPr>
              <w:t>In the USA</w:t>
            </w:r>
          </w:p>
          <w:p w:rsidR="00337DA2" w:rsidRPr="00ED2F85" w:rsidRDefault="00337DA2" w:rsidP="00337DA2">
            <w:pPr>
              <w:pStyle w:val="ListParagraph"/>
              <w:rPr>
                <w:rFonts w:cs="Arial"/>
              </w:rPr>
            </w:pPr>
          </w:p>
          <w:p w:rsidR="00337DA2" w:rsidRPr="00ED2F85" w:rsidRDefault="00337DA2" w:rsidP="00337DA2">
            <w:pPr>
              <w:pStyle w:val="ListParagraph"/>
              <w:numPr>
                <w:ilvl w:val="1"/>
                <w:numId w:val="12"/>
              </w:numPr>
              <w:rPr>
                <w:rFonts w:cs="Arial"/>
              </w:rPr>
            </w:pPr>
            <w:r w:rsidRPr="00ED2F85">
              <w:rPr>
                <w:rFonts w:cs="Arial"/>
                <w:b/>
                <w:i/>
              </w:rPr>
              <w:t>In Oklahoma, Richard Glossip, whose execution was scheduled for 18</w:t>
            </w:r>
            <w:r w:rsidRPr="00ED2F85">
              <w:rPr>
                <w:rFonts w:cs="Arial"/>
                <w:b/>
                <w:i/>
                <w:vertAlign w:val="superscript"/>
              </w:rPr>
              <w:t>th</w:t>
            </w:r>
            <w:r w:rsidRPr="00ED2F85">
              <w:rPr>
                <w:rFonts w:cs="Arial"/>
                <w:b/>
                <w:i/>
              </w:rPr>
              <w:t xml:space="preserve"> May, has been granted a stay of execution by the US Supreme Court</w:t>
            </w:r>
            <w:r w:rsidRPr="00ED2F85">
              <w:rPr>
                <w:rFonts w:cs="Arial"/>
                <w:b/>
              </w:rPr>
              <w:t>.</w:t>
            </w:r>
            <w:r w:rsidRPr="00ED2F85">
              <w:rPr>
                <w:rFonts w:cs="Arial"/>
              </w:rPr>
              <w:t xml:space="preserve">  Earlier, despite the backing of Attorney General </w:t>
            </w:r>
            <w:proofErr w:type="spellStart"/>
            <w:r w:rsidRPr="00ED2F85">
              <w:rPr>
                <w:rFonts w:cs="Arial"/>
              </w:rPr>
              <w:t>Gentner</w:t>
            </w:r>
            <w:proofErr w:type="spellEnd"/>
            <w:r w:rsidRPr="00ED2F85">
              <w:rPr>
                <w:rFonts w:cs="Arial"/>
              </w:rPr>
              <w:t xml:space="preserve"> Drummond for a new trial, his appeal had been denied by the Oklahoma Court of Criminal Appeals, and the Pardon and Parole Board had narrowly rejected his appeal for clemency.  </w:t>
            </w:r>
            <w:r w:rsidRPr="00ED2F85">
              <w:rPr>
                <w:rFonts w:cs="Arial"/>
                <w:i/>
              </w:rPr>
              <w:t xml:space="preserve">Requests to the Group to write letters of appeal to Governor Stitt calling for a stay of execution have, happily, now been put on hold.  </w:t>
            </w:r>
            <w:hyperlink r:id="rId9" w:history="1">
              <w:r w:rsidRPr="00ED2F85">
                <w:rPr>
                  <w:rStyle w:val="Hyperlink"/>
                  <w:rFonts w:cs="Arial"/>
                </w:rPr>
                <w:t>See also a post on the website about Mr Glossip.</w:t>
              </w:r>
            </w:hyperlink>
            <w:r w:rsidRPr="00ED2F85">
              <w:rPr>
                <w:rFonts w:cs="Arial"/>
              </w:rPr>
              <w:t xml:space="preserve"> </w:t>
            </w:r>
          </w:p>
          <w:p w:rsidR="00337DA2" w:rsidRPr="00ED2F85" w:rsidRDefault="00337DA2" w:rsidP="00337DA2">
            <w:pPr>
              <w:pStyle w:val="ListParagraph"/>
              <w:numPr>
                <w:ilvl w:val="1"/>
                <w:numId w:val="12"/>
              </w:numPr>
              <w:rPr>
                <w:rFonts w:cs="Arial"/>
              </w:rPr>
            </w:pPr>
            <w:r w:rsidRPr="00ED2F85">
              <w:rPr>
                <w:rFonts w:cs="Arial"/>
              </w:rPr>
              <w:lastRenderedPageBreak/>
              <w:t xml:space="preserve">In </w:t>
            </w:r>
            <w:r w:rsidRPr="00ED2F85">
              <w:rPr>
                <w:rFonts w:cs="Arial"/>
                <w:i/>
              </w:rPr>
              <w:t>Florida</w:t>
            </w:r>
            <w:r w:rsidRPr="00ED2F85">
              <w:rPr>
                <w:rFonts w:cs="Arial"/>
              </w:rPr>
              <w:t xml:space="preserve">, two bills have been signed into law by Governor De </w:t>
            </w:r>
            <w:proofErr w:type="spellStart"/>
            <w:r w:rsidRPr="00ED2F85">
              <w:rPr>
                <w:rFonts w:cs="Arial"/>
              </w:rPr>
              <w:t>Santis</w:t>
            </w:r>
            <w:proofErr w:type="spellEnd"/>
            <w:r w:rsidRPr="00ED2F85">
              <w:rPr>
                <w:rFonts w:cs="Arial"/>
              </w:rPr>
              <w:t xml:space="preserve"> – one allowing juries to recommend the death penalty following an 8:4 vote by the Jury and, the second, allowing the death penalty to be imposed on people convicted of the rape of a child.</w:t>
            </w:r>
          </w:p>
          <w:p w:rsidR="00337DA2" w:rsidRPr="00ED2F85" w:rsidRDefault="00337DA2" w:rsidP="00337DA2">
            <w:pPr>
              <w:pStyle w:val="ListParagraph"/>
              <w:rPr>
                <w:rFonts w:cs="Arial"/>
              </w:rPr>
            </w:pPr>
          </w:p>
          <w:p w:rsidR="00337DA2" w:rsidRPr="00ED2F85" w:rsidRDefault="00337DA2" w:rsidP="00337DA2">
            <w:pPr>
              <w:pStyle w:val="ListParagraph"/>
              <w:numPr>
                <w:ilvl w:val="1"/>
                <w:numId w:val="12"/>
              </w:numPr>
              <w:rPr>
                <w:rFonts w:cs="Arial"/>
              </w:rPr>
            </w:pPr>
            <w:r w:rsidRPr="00ED2F85">
              <w:rPr>
                <w:rFonts w:cs="Arial"/>
              </w:rPr>
              <w:t xml:space="preserve">In </w:t>
            </w:r>
            <w:r w:rsidRPr="00ED2F85">
              <w:rPr>
                <w:rFonts w:cs="Arial"/>
                <w:i/>
              </w:rPr>
              <w:t>Texas</w:t>
            </w:r>
            <w:r w:rsidRPr="00ED2F85">
              <w:rPr>
                <w:rFonts w:cs="Arial"/>
              </w:rPr>
              <w:t xml:space="preserve">, the US Supreme Court allowed Rodney Reed – a Black man on death row convicted of the murder of a white woman by an all-white Jury </w:t>
            </w:r>
            <w:r w:rsidR="00583DEC">
              <w:rPr>
                <w:rFonts w:cs="Arial"/>
              </w:rPr>
              <w:t>–</w:t>
            </w:r>
            <w:r w:rsidRPr="00ED2F85">
              <w:rPr>
                <w:rFonts w:cs="Arial"/>
              </w:rPr>
              <w:t xml:space="preserve"> to seek post-conviction DNA evidence, and the death sentence imposed on Joseph Jean – the only French citizen currently on death row in the US – was changed to a life sentence following the agreement of a Judge and the Texas Appeal Court that he had an intellectual disability and was ineligible for the death penalty.</w:t>
            </w:r>
          </w:p>
          <w:p w:rsidR="00337DA2" w:rsidRPr="00ED2F85" w:rsidRDefault="00337DA2" w:rsidP="00337DA2">
            <w:pPr>
              <w:pStyle w:val="ListParagraph"/>
              <w:rPr>
                <w:rFonts w:cs="Arial"/>
              </w:rPr>
            </w:pPr>
          </w:p>
          <w:p w:rsidR="00337DA2" w:rsidRPr="00ED2F85" w:rsidRDefault="00337DA2" w:rsidP="00337DA2">
            <w:pPr>
              <w:pStyle w:val="ListParagraph"/>
              <w:numPr>
                <w:ilvl w:val="0"/>
                <w:numId w:val="12"/>
              </w:numPr>
              <w:rPr>
                <w:rFonts w:cs="Arial"/>
              </w:rPr>
            </w:pPr>
            <w:r w:rsidRPr="00ED2F85">
              <w:rPr>
                <w:rFonts w:cs="Arial"/>
              </w:rPr>
              <w:t xml:space="preserve">In </w:t>
            </w:r>
            <w:r w:rsidRPr="00ED2F85">
              <w:rPr>
                <w:rFonts w:cs="Arial"/>
                <w:i/>
              </w:rPr>
              <w:t>Yemen</w:t>
            </w:r>
            <w:r w:rsidRPr="00ED2F85">
              <w:rPr>
                <w:rFonts w:cs="Arial"/>
              </w:rPr>
              <w:t xml:space="preserve">, </w:t>
            </w:r>
            <w:r w:rsidRPr="00ED2F85">
              <w:rPr>
                <w:rFonts w:eastAsia="Times New Roman" w:cs="Arial"/>
                <w:bCs/>
                <w:color w:val="000000"/>
              </w:rPr>
              <w:t xml:space="preserve">the </w:t>
            </w:r>
            <w:proofErr w:type="spellStart"/>
            <w:r w:rsidRPr="00ED2F85">
              <w:rPr>
                <w:rFonts w:eastAsia="Times New Roman" w:cs="Arial"/>
                <w:bCs/>
                <w:color w:val="000000"/>
              </w:rPr>
              <w:t>Huthi</w:t>
            </w:r>
            <w:proofErr w:type="spellEnd"/>
            <w:r w:rsidRPr="00ED2F85">
              <w:rPr>
                <w:rFonts w:eastAsia="Times New Roman" w:cs="Arial"/>
                <w:bCs/>
                <w:color w:val="000000"/>
              </w:rPr>
              <w:t xml:space="preserve"> de facto authorities released four Yemeni journalists who had been sentenced to death as part of a prisoner exchange between the </w:t>
            </w:r>
            <w:proofErr w:type="spellStart"/>
            <w:r w:rsidRPr="00ED2F85">
              <w:rPr>
                <w:rFonts w:eastAsia="Times New Roman" w:cs="Arial"/>
                <w:bCs/>
                <w:color w:val="000000"/>
              </w:rPr>
              <w:t>Huthi</w:t>
            </w:r>
            <w:proofErr w:type="spellEnd"/>
            <w:r w:rsidRPr="00ED2F85">
              <w:rPr>
                <w:rFonts w:eastAsia="Times New Roman" w:cs="Arial"/>
                <w:bCs/>
                <w:color w:val="000000"/>
              </w:rPr>
              <w:t xml:space="preserve"> de facto authorities and the internationally recognised Government of Yemen.  The four – </w:t>
            </w:r>
            <w:proofErr w:type="spellStart"/>
            <w:r w:rsidRPr="00ED2F85">
              <w:rPr>
                <w:rFonts w:eastAsia="Times New Roman" w:cs="Arial"/>
                <w:bCs/>
                <w:color w:val="000000"/>
              </w:rPr>
              <w:t>Akram</w:t>
            </w:r>
            <w:proofErr w:type="spellEnd"/>
            <w:r w:rsidRPr="00ED2F85">
              <w:rPr>
                <w:rFonts w:eastAsia="Times New Roman" w:cs="Arial"/>
                <w:bCs/>
                <w:color w:val="000000"/>
              </w:rPr>
              <w:t xml:space="preserve"> al-</w:t>
            </w:r>
            <w:proofErr w:type="spellStart"/>
            <w:r w:rsidRPr="00ED2F85">
              <w:rPr>
                <w:rFonts w:eastAsia="Times New Roman" w:cs="Arial"/>
                <w:bCs/>
                <w:color w:val="000000"/>
              </w:rPr>
              <w:t>Walidi</w:t>
            </w:r>
            <w:proofErr w:type="spellEnd"/>
            <w:r w:rsidRPr="00ED2F85">
              <w:rPr>
                <w:rFonts w:eastAsia="Times New Roman" w:cs="Arial"/>
                <w:bCs/>
                <w:color w:val="000000"/>
              </w:rPr>
              <w:t xml:space="preserve">, </w:t>
            </w:r>
            <w:proofErr w:type="spellStart"/>
            <w:r w:rsidRPr="00ED2F85">
              <w:rPr>
                <w:rFonts w:eastAsia="Times New Roman" w:cs="Arial"/>
                <w:bCs/>
                <w:color w:val="000000"/>
              </w:rPr>
              <w:t>Abdelkhaleq</w:t>
            </w:r>
            <w:proofErr w:type="spellEnd"/>
            <w:r w:rsidRPr="00ED2F85">
              <w:rPr>
                <w:rFonts w:eastAsia="Times New Roman" w:cs="Arial"/>
                <w:bCs/>
                <w:color w:val="000000"/>
              </w:rPr>
              <w:t xml:space="preserve"> </w:t>
            </w:r>
            <w:proofErr w:type="spellStart"/>
            <w:r w:rsidRPr="00ED2F85">
              <w:rPr>
                <w:rFonts w:eastAsia="Times New Roman" w:cs="Arial"/>
                <w:bCs/>
                <w:color w:val="000000"/>
              </w:rPr>
              <w:t>Amran</w:t>
            </w:r>
            <w:proofErr w:type="spellEnd"/>
            <w:r w:rsidRPr="00ED2F85">
              <w:rPr>
                <w:rFonts w:eastAsia="Times New Roman" w:cs="Arial"/>
                <w:bCs/>
                <w:color w:val="000000"/>
              </w:rPr>
              <w:t xml:space="preserve">, </w:t>
            </w:r>
            <w:proofErr w:type="spellStart"/>
            <w:r w:rsidRPr="00ED2F85">
              <w:rPr>
                <w:rFonts w:eastAsia="Times New Roman" w:cs="Arial"/>
                <w:bCs/>
                <w:color w:val="000000"/>
              </w:rPr>
              <w:t>Hareth</w:t>
            </w:r>
            <w:proofErr w:type="spellEnd"/>
            <w:r w:rsidRPr="00ED2F85">
              <w:rPr>
                <w:rFonts w:eastAsia="Times New Roman" w:cs="Arial"/>
                <w:bCs/>
                <w:color w:val="000000"/>
              </w:rPr>
              <w:t xml:space="preserve"> Hamid and </w:t>
            </w:r>
            <w:proofErr w:type="spellStart"/>
            <w:r w:rsidRPr="00ED2F85">
              <w:rPr>
                <w:rFonts w:eastAsia="Times New Roman" w:cs="Arial"/>
                <w:bCs/>
                <w:color w:val="000000"/>
              </w:rPr>
              <w:t>Tawfiq</w:t>
            </w:r>
            <w:proofErr w:type="spellEnd"/>
            <w:r w:rsidRPr="00ED2F85">
              <w:rPr>
                <w:rFonts w:eastAsia="Times New Roman" w:cs="Arial"/>
                <w:bCs/>
                <w:color w:val="000000"/>
              </w:rPr>
              <w:t xml:space="preserve"> al-</w:t>
            </w:r>
            <w:proofErr w:type="spellStart"/>
            <w:r w:rsidRPr="00ED2F85">
              <w:rPr>
                <w:rFonts w:eastAsia="Times New Roman" w:cs="Arial"/>
                <w:bCs/>
                <w:color w:val="000000"/>
              </w:rPr>
              <w:t>Mansouri</w:t>
            </w:r>
            <w:proofErr w:type="spellEnd"/>
            <w:r w:rsidRPr="00ED2F85">
              <w:rPr>
                <w:rFonts w:eastAsia="Times New Roman" w:cs="Arial"/>
                <w:bCs/>
                <w:color w:val="000000"/>
              </w:rPr>
              <w:t xml:space="preserve"> – were arrested in June 2015 and sentenced to death in April 2020 following a grossly unfair trial and human rights violations.</w:t>
            </w:r>
          </w:p>
          <w:p w:rsidR="00337DA2" w:rsidRPr="00ED2F85" w:rsidRDefault="00337DA2" w:rsidP="00337DA2">
            <w:pPr>
              <w:pStyle w:val="ListParagraph"/>
              <w:rPr>
                <w:rFonts w:cs="Arial"/>
              </w:rPr>
            </w:pPr>
          </w:p>
          <w:p w:rsidR="00337DA2" w:rsidRPr="00ED2F85" w:rsidRDefault="00337DA2" w:rsidP="00337DA2">
            <w:pPr>
              <w:pStyle w:val="ListParagraph"/>
              <w:numPr>
                <w:ilvl w:val="0"/>
                <w:numId w:val="12"/>
              </w:numPr>
              <w:rPr>
                <w:rFonts w:cs="Arial"/>
              </w:rPr>
            </w:pPr>
            <w:r w:rsidRPr="00ED2F85">
              <w:rPr>
                <w:rFonts w:cs="Arial"/>
              </w:rPr>
              <w:t xml:space="preserve">In </w:t>
            </w:r>
            <w:r w:rsidRPr="00ED2F85">
              <w:rPr>
                <w:rFonts w:cs="Arial"/>
                <w:i/>
              </w:rPr>
              <w:t>Uganda</w:t>
            </w:r>
            <w:r w:rsidRPr="00ED2F85">
              <w:rPr>
                <w:rFonts w:cs="Arial"/>
              </w:rPr>
              <w:t xml:space="preserve">, </w:t>
            </w:r>
            <w:r w:rsidRPr="00ED2F85">
              <w:rPr>
                <w:rFonts w:eastAsia="Times New Roman" w:cs="Arial"/>
                <w:bCs/>
                <w:color w:val="000000"/>
              </w:rPr>
              <w:t>President Yoweri Museveni has refused to sign into law the controversial bill that imposes the death penalty for homosexuality, and asked for it to be returned to Parliament for reconsideration with ‘proposals for improvement’.  It is not clear at this stage whether the proposed changes would soften the law or make it even tougher.</w:t>
            </w:r>
          </w:p>
          <w:p w:rsidR="00337DA2" w:rsidRPr="00ED2F85" w:rsidRDefault="00337DA2" w:rsidP="00337DA2">
            <w:pPr>
              <w:pStyle w:val="ListParagraph"/>
              <w:rPr>
                <w:rFonts w:cs="Arial"/>
              </w:rPr>
            </w:pPr>
          </w:p>
          <w:p w:rsidR="00337DA2" w:rsidRPr="00ED2F85" w:rsidRDefault="00337DA2" w:rsidP="00337DA2">
            <w:pPr>
              <w:pStyle w:val="ListParagraph"/>
              <w:numPr>
                <w:ilvl w:val="0"/>
                <w:numId w:val="12"/>
              </w:numPr>
              <w:rPr>
                <w:rFonts w:cs="Arial"/>
              </w:rPr>
            </w:pPr>
            <w:r w:rsidRPr="00ED2F85">
              <w:rPr>
                <w:rFonts w:cs="Arial"/>
              </w:rPr>
              <w:t xml:space="preserve">In </w:t>
            </w:r>
            <w:r w:rsidRPr="00ED2F85">
              <w:rPr>
                <w:rFonts w:cs="Arial"/>
                <w:i/>
              </w:rPr>
              <w:t>Singapore</w:t>
            </w:r>
            <w:r w:rsidRPr="00ED2F85">
              <w:rPr>
                <w:rFonts w:cs="Arial"/>
              </w:rPr>
              <w:t xml:space="preserve">, the execution by hanging took place of </w:t>
            </w:r>
            <w:proofErr w:type="spellStart"/>
            <w:r w:rsidRPr="00ED2F85">
              <w:rPr>
                <w:rFonts w:cs="Arial"/>
              </w:rPr>
              <w:t>Tangaraju</w:t>
            </w:r>
            <w:proofErr w:type="spellEnd"/>
            <w:r w:rsidRPr="00ED2F85">
              <w:rPr>
                <w:rFonts w:cs="Arial"/>
              </w:rPr>
              <w:t xml:space="preserve"> </w:t>
            </w:r>
            <w:proofErr w:type="spellStart"/>
            <w:r w:rsidRPr="00ED2F85">
              <w:rPr>
                <w:rFonts w:cs="Arial"/>
              </w:rPr>
              <w:t>Suppiah</w:t>
            </w:r>
            <w:proofErr w:type="spellEnd"/>
            <w:r w:rsidRPr="00ED2F85">
              <w:rPr>
                <w:rFonts w:cs="Arial"/>
              </w:rPr>
              <w:t xml:space="preserve">, </w:t>
            </w:r>
            <w:r w:rsidRPr="00ED2F85">
              <w:rPr>
                <w:rFonts w:eastAsia="Times New Roman" w:cs="Arial"/>
                <w:bCs/>
                <w:color w:val="000000"/>
              </w:rPr>
              <w:t>sentenced to death following his conviction as the owner of a ‘phone used to co-ordinate an attempt to traffic 1 kg of cannabis.  Concerns were expressed by Human Rights Organisations, including Amnesty and the UN regarding fair trial and due process.</w:t>
            </w:r>
          </w:p>
          <w:p w:rsidR="00337DA2" w:rsidRPr="00ED2F85" w:rsidRDefault="00337DA2" w:rsidP="00337DA2">
            <w:pPr>
              <w:pStyle w:val="ListParagraph"/>
              <w:rPr>
                <w:rFonts w:cs="Arial"/>
              </w:rPr>
            </w:pPr>
          </w:p>
          <w:p w:rsidR="00337DA2" w:rsidRPr="00ED2F85" w:rsidRDefault="00337DA2" w:rsidP="00337DA2">
            <w:pPr>
              <w:pStyle w:val="ListParagraph"/>
              <w:numPr>
                <w:ilvl w:val="0"/>
                <w:numId w:val="12"/>
              </w:numPr>
              <w:rPr>
                <w:rFonts w:cs="Arial"/>
              </w:rPr>
            </w:pPr>
            <w:r w:rsidRPr="00ED2F85">
              <w:rPr>
                <w:rFonts w:cs="Arial"/>
              </w:rPr>
              <w:t xml:space="preserve">In </w:t>
            </w:r>
            <w:r w:rsidRPr="00ED2F85">
              <w:rPr>
                <w:rFonts w:cs="Arial"/>
                <w:i/>
              </w:rPr>
              <w:t>Iran</w:t>
            </w:r>
            <w:r w:rsidRPr="00ED2F85">
              <w:rPr>
                <w:rFonts w:cs="Arial"/>
              </w:rPr>
              <w:t xml:space="preserve">, the Supreme Court </w:t>
            </w:r>
            <w:r w:rsidRPr="00ED2F85">
              <w:rPr>
                <w:rFonts w:eastAsia="Times New Roman" w:cs="Arial"/>
                <w:bCs/>
                <w:color w:val="000000"/>
              </w:rPr>
              <w:t>upheld the death sentence imposed on the Iranian-German dual national Jamshid Sharmahd, charged with ‘corruption on earth’ and planning attacks across the country.</w:t>
            </w:r>
          </w:p>
          <w:p w:rsidR="00337DA2" w:rsidRPr="00ED2F85" w:rsidRDefault="00337DA2" w:rsidP="00337DA2">
            <w:pPr>
              <w:pStyle w:val="ListParagraph"/>
              <w:rPr>
                <w:rFonts w:cs="Arial"/>
              </w:rPr>
            </w:pPr>
          </w:p>
          <w:p w:rsidR="00337DA2" w:rsidRPr="00ED2F85" w:rsidRDefault="00337DA2" w:rsidP="00337DA2">
            <w:pPr>
              <w:pStyle w:val="ListParagraph"/>
              <w:numPr>
                <w:ilvl w:val="0"/>
                <w:numId w:val="12"/>
              </w:numPr>
              <w:rPr>
                <w:rFonts w:cs="Arial"/>
              </w:rPr>
            </w:pPr>
            <w:r w:rsidRPr="00ED2F85">
              <w:rPr>
                <w:rFonts w:cs="Arial"/>
              </w:rPr>
              <w:t xml:space="preserve">In </w:t>
            </w:r>
            <w:r w:rsidRPr="00ED2F85">
              <w:rPr>
                <w:rFonts w:cs="Arial"/>
                <w:i/>
              </w:rPr>
              <w:t>Burma</w:t>
            </w:r>
            <w:r w:rsidRPr="00ED2F85">
              <w:rPr>
                <w:rFonts w:cs="Arial"/>
              </w:rPr>
              <w:t xml:space="preserve">, </w:t>
            </w:r>
            <w:r w:rsidRPr="00ED2F85">
              <w:rPr>
                <w:rFonts w:eastAsia="Times New Roman" w:cs="Arial"/>
                <w:bCs/>
                <w:color w:val="000000"/>
              </w:rPr>
              <w:t xml:space="preserve">the military commuted the death sentences of 38 people as part of a week’s amnesty for more than 2,000 political prisoners.  </w:t>
            </w:r>
          </w:p>
          <w:p w:rsidR="00337DA2" w:rsidRPr="00ED2F85" w:rsidRDefault="00337DA2" w:rsidP="00337DA2">
            <w:pPr>
              <w:rPr>
                <w:rFonts w:ascii="Arial" w:hAnsi="Arial" w:cs="Arial"/>
              </w:rPr>
            </w:pPr>
          </w:p>
          <w:p w:rsidR="00337DA2" w:rsidRPr="00ED2F85" w:rsidRDefault="00337DA2" w:rsidP="00337DA2">
            <w:pPr>
              <w:rPr>
                <w:rFonts w:ascii="Arial" w:hAnsi="Arial" w:cs="Arial"/>
                <w:b/>
              </w:rPr>
            </w:pPr>
            <w:r w:rsidRPr="00ED2F85">
              <w:rPr>
                <w:rFonts w:ascii="Arial" w:hAnsi="Arial" w:cs="Arial"/>
                <w:b/>
              </w:rPr>
              <w:t>Urgent Actions</w:t>
            </w:r>
          </w:p>
          <w:p w:rsidR="00337DA2" w:rsidRPr="00ED2F85" w:rsidRDefault="00337DA2" w:rsidP="00337DA2">
            <w:pPr>
              <w:rPr>
                <w:rFonts w:ascii="Arial" w:hAnsi="Arial" w:cs="Arial"/>
                <w:b/>
              </w:rPr>
            </w:pPr>
          </w:p>
          <w:p w:rsidR="00337DA2" w:rsidRPr="00ED2F85" w:rsidRDefault="00337DA2" w:rsidP="00337DA2">
            <w:pPr>
              <w:pStyle w:val="ListParagraph"/>
              <w:numPr>
                <w:ilvl w:val="0"/>
                <w:numId w:val="14"/>
              </w:numPr>
              <w:rPr>
                <w:rFonts w:cs="Arial"/>
                <w:b/>
              </w:rPr>
            </w:pPr>
            <w:r w:rsidRPr="00ED2F85">
              <w:rPr>
                <w:rFonts w:cs="Arial"/>
              </w:rPr>
              <w:t>A Petition calling for a stay of execution for Richard Glossip was received from Change Org (</w:t>
            </w:r>
            <w:r w:rsidRPr="00ED2F85">
              <w:rPr>
                <w:rFonts w:cs="Arial"/>
                <w:i/>
              </w:rPr>
              <w:t>Circulated to the Group 29.4.23.</w:t>
            </w:r>
            <w:r w:rsidRPr="00ED2F85">
              <w:rPr>
                <w:rFonts w:cs="Arial"/>
              </w:rPr>
              <w:t>)</w:t>
            </w:r>
          </w:p>
          <w:p w:rsidR="00337DA2" w:rsidRDefault="00337DA2" w:rsidP="00337DA2">
            <w:pPr>
              <w:rPr>
                <w:rFonts w:ascii="Arial" w:hAnsi="Arial" w:cs="Arial"/>
                <w:b/>
              </w:rPr>
            </w:pPr>
          </w:p>
          <w:p w:rsidR="00583DEC" w:rsidRDefault="00583DEC" w:rsidP="00337DA2">
            <w:pPr>
              <w:rPr>
                <w:rFonts w:ascii="Arial" w:hAnsi="Arial" w:cs="Arial"/>
                <w:b/>
              </w:rPr>
            </w:pPr>
          </w:p>
          <w:p w:rsidR="00583DEC" w:rsidRPr="00ED2F85" w:rsidRDefault="00583DEC" w:rsidP="00337DA2">
            <w:pPr>
              <w:rPr>
                <w:rFonts w:ascii="Arial" w:hAnsi="Arial" w:cs="Arial"/>
                <w:b/>
              </w:rPr>
            </w:pPr>
          </w:p>
          <w:p w:rsidR="00337DA2" w:rsidRPr="00ED2F85" w:rsidRDefault="00337DA2" w:rsidP="00337DA2">
            <w:pPr>
              <w:rPr>
                <w:rFonts w:ascii="Arial" w:hAnsi="Arial" w:cs="Arial"/>
                <w:b/>
              </w:rPr>
            </w:pPr>
            <w:r w:rsidRPr="00ED2F85">
              <w:rPr>
                <w:rFonts w:ascii="Arial" w:hAnsi="Arial" w:cs="Arial"/>
                <w:b/>
              </w:rPr>
              <w:lastRenderedPageBreak/>
              <w:t>Campaigning</w:t>
            </w:r>
          </w:p>
          <w:p w:rsidR="00337DA2" w:rsidRPr="00ED2F85" w:rsidRDefault="00337DA2" w:rsidP="00337DA2">
            <w:pPr>
              <w:rPr>
                <w:rFonts w:ascii="Arial" w:hAnsi="Arial" w:cs="Arial"/>
                <w:b/>
              </w:rPr>
            </w:pPr>
          </w:p>
          <w:p w:rsidR="00337DA2" w:rsidRPr="00ED2F85" w:rsidRDefault="00337DA2" w:rsidP="00337DA2">
            <w:pPr>
              <w:pStyle w:val="ListParagraph"/>
              <w:numPr>
                <w:ilvl w:val="0"/>
                <w:numId w:val="13"/>
              </w:numPr>
              <w:rPr>
                <w:rFonts w:cs="Arial"/>
              </w:rPr>
            </w:pPr>
            <w:r w:rsidRPr="00ED2F85">
              <w:rPr>
                <w:rFonts w:cs="Arial"/>
              </w:rPr>
              <w:t xml:space="preserve">Follow the </w:t>
            </w:r>
            <w:hyperlink r:id="rId10" w:history="1">
              <w:r w:rsidRPr="00ED2F85">
                <w:rPr>
                  <w:rStyle w:val="Hyperlink"/>
                  <w:rFonts w:cs="Arial"/>
                </w:rPr>
                <w:t>link</w:t>
              </w:r>
            </w:hyperlink>
            <w:r w:rsidRPr="00ED2F85">
              <w:rPr>
                <w:rFonts w:cs="Arial"/>
              </w:rPr>
              <w:t xml:space="preserve"> for this month’s newsletter from the </w:t>
            </w:r>
            <w:r w:rsidRPr="00ED2F85">
              <w:rPr>
                <w:rFonts w:cs="Arial"/>
                <w:b/>
              </w:rPr>
              <w:t xml:space="preserve">Amnesty Anti-Death Penalty Campaign.  </w:t>
            </w:r>
            <w:r w:rsidRPr="00ED2F85">
              <w:rPr>
                <w:rFonts w:cs="Arial"/>
              </w:rPr>
              <w:t>This contains information on:</w:t>
            </w:r>
          </w:p>
          <w:p w:rsidR="00337DA2" w:rsidRPr="00ED2F85" w:rsidRDefault="00337DA2" w:rsidP="00337DA2">
            <w:pPr>
              <w:pStyle w:val="ListParagraph"/>
              <w:rPr>
                <w:rFonts w:cs="Arial"/>
              </w:rPr>
            </w:pPr>
          </w:p>
          <w:p w:rsidR="00337DA2" w:rsidRPr="00ED2F85" w:rsidRDefault="00337DA2" w:rsidP="00337DA2">
            <w:pPr>
              <w:pStyle w:val="ListParagraph"/>
              <w:numPr>
                <w:ilvl w:val="1"/>
                <w:numId w:val="13"/>
              </w:numPr>
              <w:rPr>
                <w:rFonts w:cs="Arial"/>
              </w:rPr>
            </w:pPr>
            <w:r w:rsidRPr="00ED2F85">
              <w:rPr>
                <w:rFonts w:cs="Arial"/>
              </w:rPr>
              <w:t xml:space="preserve">The bill passed by </w:t>
            </w:r>
            <w:r w:rsidRPr="00ED2F85">
              <w:rPr>
                <w:rFonts w:cs="Arial"/>
                <w:i/>
              </w:rPr>
              <w:t>Uganda</w:t>
            </w:r>
            <w:r w:rsidRPr="00ED2F85">
              <w:rPr>
                <w:rFonts w:cs="Arial"/>
              </w:rPr>
              <w:t xml:space="preserve"> making homosexual acts punishable by death;</w:t>
            </w:r>
          </w:p>
          <w:p w:rsidR="00337DA2" w:rsidRPr="00ED2F85" w:rsidRDefault="00337DA2" w:rsidP="00337DA2">
            <w:pPr>
              <w:pStyle w:val="ListParagraph"/>
              <w:ind w:left="1440"/>
              <w:rPr>
                <w:rFonts w:cs="Arial"/>
              </w:rPr>
            </w:pPr>
          </w:p>
          <w:p w:rsidR="00337DA2" w:rsidRPr="00ED2F85" w:rsidRDefault="00337DA2" w:rsidP="00337DA2">
            <w:pPr>
              <w:pStyle w:val="ListParagraph"/>
              <w:numPr>
                <w:ilvl w:val="1"/>
                <w:numId w:val="13"/>
              </w:numPr>
              <w:rPr>
                <w:rFonts w:cs="Arial"/>
              </w:rPr>
            </w:pPr>
            <w:r w:rsidRPr="00ED2F85">
              <w:rPr>
                <w:rFonts w:cs="Arial"/>
              </w:rPr>
              <w:t xml:space="preserve">The abolition of the mandatory death sentence in </w:t>
            </w:r>
            <w:r w:rsidRPr="00ED2F85">
              <w:rPr>
                <w:rFonts w:cs="Arial"/>
                <w:i/>
              </w:rPr>
              <w:t>Malaysia</w:t>
            </w:r>
            <w:r w:rsidRPr="00ED2F85">
              <w:rPr>
                <w:rFonts w:cs="Arial"/>
              </w:rPr>
              <w:t xml:space="preserve"> for all serious crimes, including murder;</w:t>
            </w:r>
          </w:p>
          <w:p w:rsidR="00337DA2" w:rsidRPr="00ED2F85" w:rsidRDefault="00337DA2" w:rsidP="00337DA2">
            <w:pPr>
              <w:pStyle w:val="ListParagraph"/>
              <w:rPr>
                <w:rFonts w:cs="Arial"/>
              </w:rPr>
            </w:pPr>
          </w:p>
          <w:p w:rsidR="00337DA2" w:rsidRPr="00ED2F85" w:rsidRDefault="00337DA2" w:rsidP="00337DA2">
            <w:pPr>
              <w:pStyle w:val="ListParagraph"/>
              <w:numPr>
                <w:ilvl w:val="1"/>
                <w:numId w:val="13"/>
              </w:numPr>
              <w:rPr>
                <w:rFonts w:cs="Arial"/>
              </w:rPr>
            </w:pPr>
            <w:r w:rsidRPr="00ED2F85">
              <w:rPr>
                <w:rFonts w:cs="Arial"/>
              </w:rPr>
              <w:t>The hold put on executions in the US State of Arizona pending a review of their death penalty protocols;</w:t>
            </w:r>
          </w:p>
          <w:p w:rsidR="00337DA2" w:rsidRPr="00ED2F85" w:rsidRDefault="00337DA2" w:rsidP="00337DA2">
            <w:pPr>
              <w:pStyle w:val="ListParagraph"/>
              <w:rPr>
                <w:rFonts w:cs="Arial"/>
              </w:rPr>
            </w:pPr>
          </w:p>
          <w:p w:rsidR="00337DA2" w:rsidRPr="00ED2F85" w:rsidRDefault="00337DA2" w:rsidP="00337DA2">
            <w:pPr>
              <w:pStyle w:val="ListParagraph"/>
              <w:numPr>
                <w:ilvl w:val="1"/>
                <w:numId w:val="13"/>
              </w:numPr>
              <w:rPr>
                <w:rFonts w:cs="Arial"/>
              </w:rPr>
            </w:pPr>
            <w:r w:rsidRPr="00ED2F85">
              <w:rPr>
                <w:rFonts w:cs="Arial"/>
              </w:rPr>
              <w:t>An article  charting the increase in executions in Iran during 2022;</w:t>
            </w:r>
          </w:p>
          <w:p w:rsidR="00337DA2" w:rsidRPr="00ED2F85" w:rsidRDefault="00337DA2" w:rsidP="00337DA2">
            <w:pPr>
              <w:pStyle w:val="ListParagraph"/>
              <w:rPr>
                <w:rFonts w:cs="Arial"/>
              </w:rPr>
            </w:pPr>
          </w:p>
          <w:p w:rsidR="00337DA2" w:rsidRPr="00ED2F85" w:rsidRDefault="00337DA2" w:rsidP="00337DA2">
            <w:pPr>
              <w:pStyle w:val="ListParagraph"/>
              <w:numPr>
                <w:ilvl w:val="1"/>
                <w:numId w:val="13"/>
              </w:numPr>
              <w:rPr>
                <w:rFonts w:cs="Arial"/>
                <w:i/>
              </w:rPr>
            </w:pPr>
            <w:r w:rsidRPr="00ED2F85">
              <w:rPr>
                <w:rFonts w:cs="Arial"/>
                <w:i/>
              </w:rPr>
              <w:t>An Urgent Action on behalf of Jamshid Sharmahd, a German-Iranian citizen at risk of execution for ‘corruption on earth;</w:t>
            </w:r>
          </w:p>
          <w:p w:rsidR="00337DA2" w:rsidRPr="00ED2F85" w:rsidRDefault="00337DA2" w:rsidP="00337DA2">
            <w:pPr>
              <w:pStyle w:val="ListParagraph"/>
              <w:rPr>
                <w:rFonts w:cs="Arial"/>
                <w:i/>
              </w:rPr>
            </w:pPr>
          </w:p>
          <w:p w:rsidR="00337DA2" w:rsidRPr="00ED2F85" w:rsidRDefault="00337DA2" w:rsidP="00337DA2">
            <w:pPr>
              <w:pStyle w:val="ListParagraph"/>
              <w:numPr>
                <w:ilvl w:val="1"/>
                <w:numId w:val="13"/>
              </w:numPr>
              <w:rPr>
                <w:rFonts w:cs="Arial"/>
              </w:rPr>
            </w:pPr>
            <w:r w:rsidRPr="00ED2F85">
              <w:rPr>
                <w:rFonts w:cs="Arial"/>
              </w:rPr>
              <w:t>A request for help in putting together a death penalty art exhibition;</w:t>
            </w:r>
          </w:p>
          <w:p w:rsidR="00337DA2" w:rsidRPr="00ED2F85" w:rsidRDefault="00337DA2" w:rsidP="00337DA2">
            <w:pPr>
              <w:pStyle w:val="ListParagraph"/>
              <w:rPr>
                <w:rFonts w:cs="Arial"/>
              </w:rPr>
            </w:pPr>
          </w:p>
          <w:p w:rsidR="00337DA2" w:rsidRPr="00ED2F85" w:rsidRDefault="00337DA2" w:rsidP="00337DA2">
            <w:pPr>
              <w:pStyle w:val="ListParagraph"/>
              <w:numPr>
                <w:ilvl w:val="1"/>
                <w:numId w:val="13"/>
              </w:numPr>
              <w:rPr>
                <w:rFonts w:cs="Arial"/>
              </w:rPr>
            </w:pPr>
            <w:r w:rsidRPr="00ED2F85">
              <w:rPr>
                <w:rFonts w:cs="Arial"/>
              </w:rPr>
              <w:t>A video documenting the oppression faced by Uganda’s gay community;</w:t>
            </w:r>
          </w:p>
          <w:p w:rsidR="00337DA2" w:rsidRPr="00ED2F85" w:rsidRDefault="00337DA2" w:rsidP="00337DA2">
            <w:pPr>
              <w:pStyle w:val="ListParagraph"/>
              <w:rPr>
                <w:rFonts w:cs="Arial"/>
              </w:rPr>
            </w:pPr>
          </w:p>
          <w:p w:rsidR="00337DA2" w:rsidRPr="00ED2F85" w:rsidRDefault="00337DA2" w:rsidP="00337DA2">
            <w:pPr>
              <w:pStyle w:val="ListParagraph"/>
              <w:numPr>
                <w:ilvl w:val="1"/>
                <w:numId w:val="13"/>
              </w:numPr>
              <w:rPr>
                <w:rFonts w:cs="Arial"/>
              </w:rPr>
            </w:pPr>
            <w:r w:rsidRPr="00ED2F85">
              <w:rPr>
                <w:rFonts w:cs="Arial"/>
              </w:rPr>
              <w:t>Information on executions in Malaysia prior to the news of the abolition of the mandatory death sentence for serious crimes.</w:t>
            </w:r>
          </w:p>
          <w:p w:rsidR="00337DA2" w:rsidRPr="00ED2F85" w:rsidRDefault="00337DA2" w:rsidP="00337DA2">
            <w:pPr>
              <w:rPr>
                <w:rFonts w:ascii="Arial" w:hAnsi="Arial" w:cs="Arial"/>
              </w:rPr>
            </w:pPr>
          </w:p>
          <w:p w:rsidR="00337DA2" w:rsidRPr="00ED2F85" w:rsidRDefault="00337DA2" w:rsidP="00337DA2">
            <w:pPr>
              <w:rPr>
                <w:rFonts w:ascii="Arial" w:hAnsi="Arial" w:cs="Arial"/>
                <w:b/>
                <w:lang w:val="en-GB"/>
              </w:rPr>
            </w:pPr>
            <w:r w:rsidRPr="00ED2F85">
              <w:rPr>
                <w:rFonts w:ascii="Arial" w:hAnsi="Arial" w:cs="Arial"/>
                <w:b/>
                <w:lang w:val="en-GB"/>
              </w:rPr>
              <w:t>Refugees summary Apr/May 2023</w:t>
            </w:r>
          </w:p>
          <w:p w:rsidR="00337DA2" w:rsidRPr="00ED2F85" w:rsidRDefault="00337DA2" w:rsidP="00337DA2">
            <w:pPr>
              <w:rPr>
                <w:rFonts w:ascii="Arial" w:hAnsi="Arial" w:cs="Arial"/>
                <w:bCs/>
                <w:lang w:val="en-GB"/>
              </w:rPr>
            </w:pPr>
          </w:p>
          <w:p w:rsidR="00337DA2" w:rsidRPr="00ED2F85" w:rsidRDefault="00337DA2" w:rsidP="00337DA2">
            <w:pPr>
              <w:pStyle w:val="ListParagraph"/>
              <w:numPr>
                <w:ilvl w:val="0"/>
                <w:numId w:val="16"/>
              </w:numPr>
              <w:suppressAutoHyphens/>
              <w:autoSpaceDN w:val="0"/>
              <w:contextualSpacing w:val="0"/>
              <w:textAlignment w:val="baseline"/>
              <w:rPr>
                <w:rFonts w:cs="Arial"/>
                <w:bCs/>
              </w:rPr>
            </w:pPr>
            <w:r w:rsidRPr="00ED2F85">
              <w:rPr>
                <w:rFonts w:cs="Arial"/>
                <w:bCs/>
              </w:rPr>
              <w:t xml:space="preserve">Following the completion of its progress through the House of Commons, the Illegal Migration Bill is now being scrutinised by the Lords. </w:t>
            </w:r>
            <w:r w:rsidR="00583DEC">
              <w:rPr>
                <w:rFonts w:cs="Arial"/>
                <w:bCs/>
              </w:rPr>
              <w:t xml:space="preserve"> </w:t>
            </w:r>
            <w:r w:rsidRPr="00ED2F85">
              <w:rPr>
                <w:rFonts w:cs="Arial"/>
                <w:bCs/>
              </w:rPr>
              <w:t>It is believed that opposition to the Bill will centre around four areas – modern slavery, international law, the detention of children and other people from small boats and the need for the Home Office to provide an impact assessment of the Bill.</w:t>
            </w:r>
            <w:r w:rsidR="00583DEC">
              <w:rPr>
                <w:rFonts w:cs="Arial"/>
                <w:bCs/>
              </w:rPr>
              <w:t xml:space="preserve"> </w:t>
            </w:r>
            <w:r w:rsidRPr="00ED2F85">
              <w:rPr>
                <w:rFonts w:cs="Arial"/>
                <w:bCs/>
              </w:rPr>
              <w:t xml:space="preserve"> The Bill passed its third reading in the Commons by 287 votes to 227.</w:t>
            </w:r>
          </w:p>
          <w:p w:rsidR="00337DA2" w:rsidRPr="00ED2F85" w:rsidRDefault="00337DA2" w:rsidP="00337DA2">
            <w:pPr>
              <w:pStyle w:val="ListParagraph"/>
              <w:ind w:left="1440"/>
              <w:rPr>
                <w:rFonts w:cs="Arial"/>
                <w:bCs/>
              </w:rPr>
            </w:pPr>
          </w:p>
          <w:p w:rsidR="00337DA2" w:rsidRPr="00ED2F85" w:rsidRDefault="00337DA2" w:rsidP="00337DA2">
            <w:pPr>
              <w:pStyle w:val="ListParagraph"/>
              <w:numPr>
                <w:ilvl w:val="0"/>
                <w:numId w:val="15"/>
              </w:numPr>
              <w:suppressAutoHyphens/>
              <w:autoSpaceDN w:val="0"/>
              <w:contextualSpacing w:val="0"/>
              <w:textAlignment w:val="baseline"/>
              <w:rPr>
                <w:rFonts w:cs="Arial"/>
                <w:bCs/>
              </w:rPr>
            </w:pPr>
            <w:r w:rsidRPr="00ED2F85">
              <w:rPr>
                <w:rFonts w:cs="Arial"/>
                <w:bCs/>
              </w:rPr>
              <w:t>Recent figures from the EU indicate that the number of arrivals on the continent increased by 59% in 2022 to around a million.</w:t>
            </w:r>
          </w:p>
          <w:p w:rsidR="00337DA2" w:rsidRPr="00ED2F85" w:rsidRDefault="00337DA2" w:rsidP="00337DA2">
            <w:pPr>
              <w:pStyle w:val="ListParagraph"/>
              <w:ind w:left="1440"/>
              <w:rPr>
                <w:rFonts w:cs="Arial"/>
                <w:bCs/>
              </w:rPr>
            </w:pPr>
          </w:p>
          <w:p w:rsidR="00337DA2" w:rsidRPr="00ED2F85" w:rsidRDefault="00337DA2" w:rsidP="00337DA2">
            <w:pPr>
              <w:pStyle w:val="ListParagraph"/>
              <w:numPr>
                <w:ilvl w:val="0"/>
                <w:numId w:val="15"/>
              </w:numPr>
              <w:suppressAutoHyphens/>
              <w:autoSpaceDN w:val="0"/>
              <w:contextualSpacing w:val="0"/>
              <w:textAlignment w:val="baseline"/>
              <w:rPr>
                <w:rFonts w:cs="Arial"/>
                <w:bCs/>
              </w:rPr>
            </w:pPr>
            <w:r w:rsidRPr="00ED2F85">
              <w:rPr>
                <w:rFonts w:cs="Arial"/>
                <w:bCs/>
              </w:rPr>
              <w:t xml:space="preserve"> Latest figures for arrivals in small boats, covering the week from 1</w:t>
            </w:r>
            <w:r w:rsidRPr="00ED2F85">
              <w:rPr>
                <w:rFonts w:cs="Arial"/>
                <w:bCs/>
                <w:vertAlign w:val="superscript"/>
              </w:rPr>
              <w:t>st</w:t>
            </w:r>
            <w:r w:rsidRPr="00ED2F85">
              <w:rPr>
                <w:rFonts w:cs="Arial"/>
                <w:bCs/>
              </w:rPr>
              <w:t xml:space="preserve"> to 7</w:t>
            </w:r>
            <w:r w:rsidRPr="00ED2F85">
              <w:rPr>
                <w:rFonts w:cs="Arial"/>
                <w:bCs/>
                <w:vertAlign w:val="superscript"/>
              </w:rPr>
              <w:t>th</w:t>
            </w:r>
            <w:r w:rsidRPr="00ED2F85">
              <w:rPr>
                <w:rFonts w:cs="Arial"/>
                <w:bCs/>
              </w:rPr>
              <w:t xml:space="preserve"> May amounted to 14 boats containing 603 people.</w:t>
            </w:r>
          </w:p>
          <w:p w:rsidR="00337DA2" w:rsidRPr="00ED2F85" w:rsidRDefault="00337DA2" w:rsidP="00337DA2">
            <w:pPr>
              <w:pStyle w:val="ListParagraph"/>
              <w:rPr>
                <w:rFonts w:cs="Arial"/>
                <w:bCs/>
              </w:rPr>
            </w:pPr>
          </w:p>
          <w:p w:rsidR="00337DA2" w:rsidRPr="00ED2F85" w:rsidRDefault="00337DA2" w:rsidP="00337DA2">
            <w:pPr>
              <w:pStyle w:val="ListParagraph"/>
              <w:numPr>
                <w:ilvl w:val="0"/>
                <w:numId w:val="15"/>
              </w:numPr>
              <w:suppressAutoHyphens/>
              <w:autoSpaceDN w:val="0"/>
              <w:contextualSpacing w:val="0"/>
              <w:textAlignment w:val="baseline"/>
              <w:rPr>
                <w:rFonts w:cs="Arial"/>
                <w:bCs/>
              </w:rPr>
            </w:pPr>
            <w:r w:rsidRPr="00ED2F85">
              <w:rPr>
                <w:rFonts w:cs="Arial"/>
                <w:bCs/>
              </w:rPr>
              <w:lastRenderedPageBreak/>
              <w:t xml:space="preserve">Some of the interim measures from the ECHR regarding the planned government policy of sending asylum seekers to Rwanda have expired, but there is a test case still pending so no changes are imminent. </w:t>
            </w:r>
            <w:r w:rsidR="00583DEC">
              <w:rPr>
                <w:rFonts w:cs="Arial"/>
                <w:bCs/>
              </w:rPr>
              <w:t xml:space="preserve"> </w:t>
            </w:r>
            <w:r w:rsidRPr="00ED2F85">
              <w:rPr>
                <w:rFonts w:cs="Arial"/>
                <w:bCs/>
              </w:rPr>
              <w:t>The Lord Chief Justice has said there will not be a judgment soon.</w:t>
            </w:r>
          </w:p>
          <w:p w:rsidR="00337DA2" w:rsidRPr="00ED2F85" w:rsidRDefault="00337DA2" w:rsidP="00337DA2">
            <w:pPr>
              <w:pStyle w:val="ListParagraph"/>
              <w:ind w:left="1440"/>
              <w:rPr>
                <w:rFonts w:cs="Arial"/>
                <w:bCs/>
              </w:rPr>
            </w:pPr>
          </w:p>
          <w:p w:rsidR="00337DA2" w:rsidRPr="00ED2F85" w:rsidRDefault="00337DA2" w:rsidP="00337DA2">
            <w:pPr>
              <w:pStyle w:val="ListParagraph"/>
              <w:numPr>
                <w:ilvl w:val="0"/>
                <w:numId w:val="15"/>
              </w:numPr>
              <w:suppressAutoHyphens/>
              <w:autoSpaceDN w:val="0"/>
              <w:contextualSpacing w:val="0"/>
              <w:textAlignment w:val="baseline"/>
              <w:rPr>
                <w:rFonts w:cs="Arial"/>
                <w:bCs/>
              </w:rPr>
            </w:pPr>
            <w:r w:rsidRPr="00ED2F85">
              <w:rPr>
                <w:rFonts w:cs="Arial"/>
                <w:bCs/>
              </w:rPr>
              <w:t>Recommended reading: “Detention by design: trapped in the immigration system” by Daniel Trilling in Tom Clark (ed): “Broke: Fixing Britain’s poverty crisis.”</w:t>
            </w:r>
          </w:p>
          <w:p w:rsidR="00337DA2" w:rsidRPr="00ED2F85" w:rsidRDefault="00337DA2" w:rsidP="00337DA2">
            <w:pPr>
              <w:pStyle w:val="ListParagraph"/>
              <w:rPr>
                <w:rFonts w:cs="Arial"/>
                <w:bCs/>
              </w:rPr>
            </w:pPr>
          </w:p>
          <w:p w:rsidR="00337DA2" w:rsidRPr="00ED2F85" w:rsidRDefault="00337DA2" w:rsidP="00337DA2">
            <w:pPr>
              <w:pStyle w:val="ListParagraph"/>
              <w:numPr>
                <w:ilvl w:val="0"/>
                <w:numId w:val="15"/>
              </w:numPr>
              <w:suppressAutoHyphens/>
              <w:autoSpaceDN w:val="0"/>
              <w:contextualSpacing w:val="0"/>
              <w:textAlignment w:val="baseline"/>
              <w:rPr>
                <w:rFonts w:cs="Arial"/>
                <w:bCs/>
              </w:rPr>
            </w:pPr>
            <w:r w:rsidRPr="00ED2F85">
              <w:rPr>
                <w:rFonts w:cs="Arial"/>
                <w:bCs/>
              </w:rPr>
              <w:t>Complaints have been made that, following the</w:t>
            </w:r>
            <w:r w:rsidR="00583DEC">
              <w:rPr>
                <w:rFonts w:cs="Arial"/>
                <w:bCs/>
              </w:rPr>
              <w:t xml:space="preserve"> </w:t>
            </w:r>
            <w:r w:rsidRPr="00ED2F85">
              <w:rPr>
                <w:rFonts w:cs="Arial"/>
                <w:bCs/>
              </w:rPr>
              <w:t xml:space="preserve">outbreak of civil war in Sudan, no visas have been issued for Sudanese escaping the country, in comparison with 300,000 visas issued to Ukrainians in the last year. </w:t>
            </w:r>
            <w:r w:rsidR="00583DEC">
              <w:rPr>
                <w:rFonts w:cs="Arial"/>
                <w:bCs/>
              </w:rPr>
              <w:t xml:space="preserve"> </w:t>
            </w:r>
            <w:r w:rsidRPr="00ED2F85">
              <w:rPr>
                <w:rFonts w:cs="Arial"/>
                <w:bCs/>
              </w:rPr>
              <w:t>The Home Office has been accused of a racist approach to refugee policy.</w:t>
            </w:r>
          </w:p>
          <w:p w:rsidR="00337DA2" w:rsidRPr="00ED2F85" w:rsidRDefault="00337DA2" w:rsidP="00337DA2">
            <w:pPr>
              <w:pStyle w:val="ListParagraph"/>
              <w:rPr>
                <w:rFonts w:cs="Arial"/>
                <w:bCs/>
              </w:rPr>
            </w:pPr>
          </w:p>
          <w:p w:rsidR="00337DA2" w:rsidRPr="00ED2F85" w:rsidRDefault="00337DA2" w:rsidP="00337DA2">
            <w:pPr>
              <w:pStyle w:val="ListParagraph"/>
              <w:numPr>
                <w:ilvl w:val="0"/>
                <w:numId w:val="15"/>
              </w:numPr>
              <w:suppressAutoHyphens/>
              <w:autoSpaceDN w:val="0"/>
              <w:contextualSpacing w:val="0"/>
              <w:textAlignment w:val="baseline"/>
              <w:rPr>
                <w:rFonts w:cs="Arial"/>
                <w:bCs/>
              </w:rPr>
            </w:pPr>
            <w:r w:rsidRPr="00ED2F85">
              <w:rPr>
                <w:rFonts w:cs="Arial"/>
                <w:bCs/>
              </w:rPr>
              <w:t>It has been suggested that the King and then-prime minister Boris Johnson clashed over the Rwanda policy last year. The story has been denied, but it is believed that the king has not been happy about signing off the policy.</w:t>
            </w:r>
          </w:p>
          <w:p w:rsidR="00337DA2" w:rsidRPr="00ED2F85" w:rsidRDefault="00337DA2" w:rsidP="00337DA2">
            <w:pPr>
              <w:rPr>
                <w:rFonts w:ascii="Arial" w:hAnsi="Arial" w:cs="Arial"/>
                <w:bCs/>
                <w:lang w:val="en-GB"/>
              </w:rPr>
            </w:pPr>
          </w:p>
          <w:p w:rsidR="00014DC2" w:rsidRPr="00ED2F85" w:rsidRDefault="00337DA2" w:rsidP="00337DA2">
            <w:pPr>
              <w:pStyle w:val="NormalWeb"/>
              <w:spacing w:before="0" w:beforeAutospacing="0" w:after="360" w:afterAutospacing="0" w:line="390" w:lineRule="atLeast"/>
              <w:rPr>
                <w:rFonts w:ascii="Arial" w:hAnsi="Arial" w:cs="Arial"/>
              </w:rPr>
            </w:pPr>
            <w:r w:rsidRPr="00ED2F85">
              <w:rPr>
                <w:rFonts w:ascii="Arial" w:hAnsi="Arial" w:cs="Arial"/>
                <w:color w:val="F5F5F5"/>
              </w:rPr>
              <w:t xml:space="preserve"> </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Default="005173E2" w:rsidP="005173E2"/>
          <w:p w:rsidR="005173E2" w:rsidRDefault="005173E2" w:rsidP="005173E2"/>
          <w:p w:rsidR="005173E2" w:rsidRDefault="005173E2" w:rsidP="005173E2">
            <w:pPr>
              <w:rPr>
                <w:rFonts w:ascii="Arial" w:hAnsi="Arial" w:cs="Arial"/>
                <w:b/>
              </w:rPr>
            </w:pPr>
            <w:r w:rsidRPr="005173E2">
              <w:rPr>
                <w:rFonts w:ascii="Arial" w:hAnsi="Arial" w:cs="Arial"/>
                <w:b/>
              </w:rPr>
              <w:t>LC</w:t>
            </w: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EC7527" w:rsidP="005173E2">
            <w:pPr>
              <w:rPr>
                <w:rFonts w:ascii="Arial" w:hAnsi="Arial" w:cs="Arial"/>
                <w:b/>
              </w:rPr>
            </w:pPr>
            <w:r>
              <w:rPr>
                <w:rFonts w:ascii="Arial" w:hAnsi="Arial" w:cs="Arial"/>
                <w:b/>
              </w:rPr>
              <w:t>AH</w:t>
            </w: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Default="005173E2" w:rsidP="005173E2">
            <w:pPr>
              <w:rPr>
                <w:rFonts w:ascii="Arial" w:hAnsi="Arial" w:cs="Arial"/>
                <w:b/>
              </w:rPr>
            </w:pPr>
          </w:p>
          <w:p w:rsidR="005173E2" w:rsidRPr="005173E2" w:rsidRDefault="005173E2" w:rsidP="005173E2">
            <w:pPr>
              <w:rPr>
                <w:rFonts w:ascii="Arial" w:hAnsi="Arial" w:cs="Arial"/>
                <w:b/>
              </w:rPr>
            </w:pPr>
          </w:p>
        </w:tc>
      </w:tr>
      <w:tr w:rsidR="005173E2">
        <w:trPr>
          <w:trHeight w:val="562"/>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Default="005173E2" w:rsidP="005173E2">
            <w:pPr>
              <w:pStyle w:val="BodyA"/>
            </w:pPr>
            <w:r>
              <w:lastRenderedPageBreak/>
              <w:t>6</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8"/>
              <w:gridCol w:w="4508"/>
            </w:tblGrid>
            <w:tr w:rsidR="004A066C" w:rsidTr="004A066C">
              <w:trPr>
                <w:trHeight w:val="983"/>
              </w:trPr>
              <w:tc>
                <w:tcPr>
                  <w:tcW w:w="4508" w:type="dxa"/>
                </w:tcPr>
                <w:p w:rsidR="004A066C" w:rsidRPr="00ED2F85" w:rsidRDefault="004A066C" w:rsidP="00ED2F85">
                  <w:pPr>
                    <w:jc w:val="both"/>
                    <w:rPr>
                      <w:rFonts w:ascii="Arial" w:hAnsi="Arial" w:cs="Arial"/>
                      <w:b/>
                    </w:rPr>
                  </w:pPr>
                  <w:r w:rsidRPr="00ED2F85">
                    <w:rPr>
                      <w:rFonts w:ascii="Arial" w:eastAsia="Arial Unicode MS" w:hAnsi="Arial" w:cs="Arial"/>
                      <w:b/>
                      <w:bdr w:val="nil"/>
                      <w:lang w:val="en-US"/>
                    </w:rPr>
                    <w:t xml:space="preserve">Social media </w:t>
                  </w:r>
                  <w:r w:rsidR="00661C66" w:rsidRPr="00ED2F85">
                    <w:rPr>
                      <w:rFonts w:ascii="Arial" w:eastAsia="Arial Unicode MS" w:hAnsi="Arial" w:cs="Arial"/>
                      <w:b/>
                      <w:bdr w:val="nil"/>
                      <w:lang w:val="en-US"/>
                    </w:rPr>
                    <w:t>report</w:t>
                  </w:r>
                </w:p>
                <w:p w:rsidR="004A066C" w:rsidRDefault="004A066C" w:rsidP="004A066C">
                  <w:pPr>
                    <w:jc w:val="right"/>
                    <w:rPr>
                      <w:rFonts w:ascii="Arial" w:hAnsi="Arial" w:cs="Arial"/>
                      <w:b/>
                      <w:noProof/>
                      <w:sz w:val="28"/>
                      <w:lang w:val="en-US"/>
                    </w:rPr>
                  </w:pPr>
                </w:p>
              </w:tc>
              <w:tc>
                <w:tcPr>
                  <w:tcW w:w="4508" w:type="dxa"/>
                  <w:hideMark/>
                </w:tcPr>
                <w:p w:rsidR="004A066C" w:rsidRDefault="004A066C" w:rsidP="004A066C">
                  <w:pPr>
                    <w:jc w:val="right"/>
                    <w:rPr>
                      <w:rFonts w:ascii="Arial" w:hAnsi="Arial" w:cs="Arial"/>
                      <w:b/>
                      <w:noProof/>
                      <w:sz w:val="28"/>
                      <w:lang w:val="en-US"/>
                    </w:rPr>
                  </w:pPr>
                </w:p>
              </w:tc>
            </w:tr>
          </w:tbl>
          <w:p w:rsidR="004A066C" w:rsidRDefault="004A066C" w:rsidP="004A066C">
            <w:pPr>
              <w:rPr>
                <w:rFonts w:ascii="Arial" w:hAnsi="Arial" w:cs="Arial"/>
                <w:sz w:val="22"/>
                <w:szCs w:val="22"/>
                <w:lang w:val="en-GB"/>
              </w:rPr>
            </w:pPr>
            <w:r>
              <w:rPr>
                <w:rFonts w:ascii="Arial" w:hAnsi="Arial" w:cs="Arial"/>
              </w:rPr>
              <w:t xml:space="preserve">Web and other social media statistics, </w:t>
            </w:r>
            <w:r>
              <w:rPr>
                <w:rFonts w:ascii="Arial" w:hAnsi="Arial" w:cs="Arial"/>
                <w:b/>
              </w:rPr>
              <w:t>April 2023</w:t>
            </w:r>
            <w:r>
              <w:rPr>
                <w:rFonts w:ascii="Arial" w:hAnsi="Arial" w:cs="Arial"/>
              </w:rPr>
              <w:t xml:space="preserve">. </w:t>
            </w:r>
          </w:p>
          <w:p w:rsidR="004A066C" w:rsidRDefault="004A066C" w:rsidP="004A066C">
            <w:pPr>
              <w:rPr>
                <w:rFonts w:ascii="Arial" w:hAnsi="Arial" w:cs="Arial"/>
              </w:rPr>
            </w:pPr>
            <w:r>
              <w:rPr>
                <w:rFonts w:ascii="Arial" w:hAnsi="Arial" w:cs="Arial"/>
              </w:rPr>
              <w:t>A good month all round with some serious interes</w:t>
            </w:r>
            <w:r w:rsidR="00583DEC">
              <w:rPr>
                <w:rFonts w:ascii="Arial" w:hAnsi="Arial" w:cs="Arial"/>
              </w:rPr>
              <w:t>t shown in one or two items.</w:t>
            </w:r>
          </w:p>
          <w:p w:rsidR="00583DEC" w:rsidRDefault="00583DEC" w:rsidP="004A066C">
            <w:pPr>
              <w:rPr>
                <w:rFonts w:ascii="Arial" w:hAnsi="Arial" w:cs="Arial"/>
              </w:rPr>
            </w:pPr>
          </w:p>
          <w:p w:rsidR="004A066C" w:rsidRDefault="004A066C" w:rsidP="004A066C">
            <w:pPr>
              <w:shd w:val="clear" w:color="auto" w:fill="FCF5D5" w:themeFill="accent3" w:themeFillTint="33"/>
              <w:rPr>
                <w:rFonts w:ascii="Arial" w:hAnsi="Arial" w:cs="Arial"/>
                <w:b/>
                <w:i/>
              </w:rPr>
            </w:pPr>
            <w:r>
              <w:rPr>
                <w:rFonts w:ascii="Arial" w:hAnsi="Arial" w:cs="Arial"/>
                <w:b/>
                <w:i/>
              </w:rPr>
              <w:t>Web site</w:t>
            </w:r>
          </w:p>
          <w:p w:rsidR="004A066C" w:rsidRDefault="004A066C" w:rsidP="004A066C">
            <w:pPr>
              <w:rPr>
                <w:rFonts w:ascii="Arial" w:hAnsi="Arial" w:cs="Arial"/>
              </w:rPr>
            </w:pPr>
            <w:r>
              <w:rPr>
                <w:rFonts w:ascii="Arial" w:hAnsi="Arial" w:cs="Arial"/>
              </w:rPr>
              <w:t xml:space="preserve">The figures are: </w:t>
            </w:r>
          </w:p>
          <w:tbl>
            <w:tblPr>
              <w:tblStyle w:val="TableGrid"/>
              <w:tblW w:w="0" w:type="auto"/>
              <w:tblLayout w:type="fixed"/>
              <w:tblLook w:val="04A0" w:firstRow="1" w:lastRow="0" w:firstColumn="1" w:lastColumn="0" w:noHBand="0" w:noVBand="1"/>
            </w:tblPr>
            <w:tblGrid>
              <w:gridCol w:w="900"/>
              <w:gridCol w:w="900"/>
              <w:gridCol w:w="900"/>
              <w:gridCol w:w="900"/>
              <w:gridCol w:w="900"/>
              <w:gridCol w:w="900"/>
              <w:gridCol w:w="900"/>
            </w:tblGrid>
            <w:tr w:rsidR="004A066C" w:rsidTr="004A066C">
              <w:trPr>
                <w:trHeight w:val="229"/>
              </w:trPr>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rsidR="004A066C" w:rsidRDefault="004A066C" w:rsidP="004A066C">
                  <w:pPr>
                    <w:jc w:val="center"/>
                    <w:rPr>
                      <w:rFonts w:ascii="Arial" w:hAnsi="Arial" w:cs="Arial"/>
                    </w:rPr>
                  </w:pPr>
                  <w:r>
                    <w:rPr>
                      <w:rFonts w:ascii="Arial" w:hAnsi="Arial" w:cs="Arial"/>
                    </w:rPr>
                    <w:t>Oct</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rsidR="004A066C" w:rsidRDefault="004A066C" w:rsidP="004A066C">
                  <w:pPr>
                    <w:jc w:val="center"/>
                    <w:rPr>
                      <w:rFonts w:ascii="Arial" w:hAnsi="Arial" w:cs="Arial"/>
                    </w:rPr>
                  </w:pPr>
                  <w:r>
                    <w:rPr>
                      <w:rFonts w:ascii="Arial" w:hAnsi="Arial" w:cs="Arial"/>
                    </w:rPr>
                    <w:t>Nov</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rsidR="004A066C" w:rsidRDefault="004A066C" w:rsidP="004A066C">
                  <w:pPr>
                    <w:jc w:val="center"/>
                    <w:rPr>
                      <w:rFonts w:ascii="Arial" w:hAnsi="Arial" w:cs="Arial"/>
                    </w:rPr>
                  </w:pPr>
                  <w:r>
                    <w:rPr>
                      <w:rFonts w:ascii="Arial" w:hAnsi="Arial" w:cs="Arial"/>
                    </w:rPr>
                    <w:t>Dec</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rsidR="004A066C" w:rsidRDefault="004A066C" w:rsidP="004A066C">
                  <w:pPr>
                    <w:jc w:val="center"/>
                    <w:rPr>
                      <w:rFonts w:ascii="Arial" w:hAnsi="Arial" w:cs="Arial"/>
                    </w:rPr>
                  </w:pPr>
                  <w:r>
                    <w:rPr>
                      <w:rFonts w:ascii="Arial" w:hAnsi="Arial" w:cs="Arial"/>
                    </w:rPr>
                    <w:t>Jan</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rsidR="004A066C" w:rsidRDefault="004A066C" w:rsidP="004A066C">
                  <w:pPr>
                    <w:jc w:val="center"/>
                    <w:rPr>
                      <w:rFonts w:ascii="Arial" w:hAnsi="Arial" w:cs="Arial"/>
                    </w:rPr>
                  </w:pPr>
                  <w:r>
                    <w:rPr>
                      <w:rFonts w:ascii="Arial" w:hAnsi="Arial" w:cs="Arial"/>
                    </w:rPr>
                    <w:t>Feb</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rsidR="004A066C" w:rsidRDefault="004A066C" w:rsidP="004A066C">
                  <w:pPr>
                    <w:jc w:val="center"/>
                    <w:rPr>
                      <w:rFonts w:ascii="Arial" w:hAnsi="Arial" w:cs="Arial"/>
                    </w:rPr>
                  </w:pPr>
                  <w:r>
                    <w:rPr>
                      <w:rFonts w:ascii="Arial" w:hAnsi="Arial" w:cs="Arial"/>
                    </w:rPr>
                    <w:t>Mar</w:t>
                  </w:r>
                </w:p>
              </w:tc>
              <w:tc>
                <w:tcPr>
                  <w:tcW w:w="900" w:type="dxa"/>
                  <w:tcBorders>
                    <w:top w:val="single" w:sz="4" w:space="0" w:color="auto"/>
                    <w:left w:val="single" w:sz="4" w:space="0" w:color="auto"/>
                    <w:bottom w:val="single" w:sz="4" w:space="0" w:color="auto"/>
                    <w:right w:val="single" w:sz="4" w:space="0" w:color="auto"/>
                  </w:tcBorders>
                  <w:shd w:val="clear" w:color="auto" w:fill="E1F3D6" w:themeFill="accent2" w:themeFillTint="33"/>
                  <w:hideMark/>
                </w:tcPr>
                <w:p w:rsidR="004A066C" w:rsidRDefault="004A066C" w:rsidP="004A066C">
                  <w:pPr>
                    <w:jc w:val="center"/>
                    <w:rPr>
                      <w:rFonts w:ascii="Arial" w:hAnsi="Arial" w:cs="Arial"/>
                      <w:b/>
                    </w:rPr>
                  </w:pPr>
                  <w:r>
                    <w:rPr>
                      <w:rFonts w:ascii="Arial" w:hAnsi="Arial" w:cs="Arial"/>
                      <w:b/>
                    </w:rPr>
                    <w:t>April</w:t>
                  </w:r>
                </w:p>
              </w:tc>
            </w:tr>
            <w:tr w:rsidR="004A066C" w:rsidTr="004A066C">
              <w:tc>
                <w:tcPr>
                  <w:tcW w:w="900" w:type="dxa"/>
                  <w:tcBorders>
                    <w:top w:val="single" w:sz="4" w:space="0" w:color="auto"/>
                    <w:left w:val="single" w:sz="4" w:space="0" w:color="auto"/>
                    <w:bottom w:val="single" w:sz="4" w:space="0" w:color="auto"/>
                    <w:right w:val="single" w:sz="4" w:space="0" w:color="auto"/>
                  </w:tcBorders>
                  <w:hideMark/>
                </w:tcPr>
                <w:p w:rsidR="004A066C" w:rsidRDefault="004A066C" w:rsidP="004A066C">
                  <w:pPr>
                    <w:jc w:val="center"/>
                    <w:rPr>
                      <w:rFonts w:ascii="Arial" w:hAnsi="Arial" w:cs="Arial"/>
                    </w:rPr>
                  </w:pPr>
                  <w:r>
                    <w:rPr>
                      <w:rFonts w:ascii="Arial" w:hAnsi="Arial" w:cs="Arial"/>
                    </w:rPr>
                    <w:t>512</w:t>
                  </w:r>
                </w:p>
              </w:tc>
              <w:tc>
                <w:tcPr>
                  <w:tcW w:w="900" w:type="dxa"/>
                  <w:tcBorders>
                    <w:top w:val="single" w:sz="4" w:space="0" w:color="auto"/>
                    <w:left w:val="single" w:sz="4" w:space="0" w:color="auto"/>
                    <w:bottom w:val="single" w:sz="4" w:space="0" w:color="auto"/>
                    <w:right w:val="single" w:sz="4" w:space="0" w:color="auto"/>
                  </w:tcBorders>
                  <w:hideMark/>
                </w:tcPr>
                <w:p w:rsidR="004A066C" w:rsidRDefault="004A066C" w:rsidP="004A066C">
                  <w:pPr>
                    <w:jc w:val="center"/>
                    <w:rPr>
                      <w:rFonts w:ascii="Arial" w:hAnsi="Arial" w:cs="Arial"/>
                    </w:rPr>
                  </w:pPr>
                  <w:r>
                    <w:rPr>
                      <w:rFonts w:ascii="Arial" w:hAnsi="Arial" w:cs="Arial"/>
                    </w:rPr>
                    <w:t>317</w:t>
                  </w:r>
                </w:p>
              </w:tc>
              <w:tc>
                <w:tcPr>
                  <w:tcW w:w="900" w:type="dxa"/>
                  <w:tcBorders>
                    <w:top w:val="single" w:sz="4" w:space="0" w:color="auto"/>
                    <w:left w:val="single" w:sz="4" w:space="0" w:color="auto"/>
                    <w:bottom w:val="single" w:sz="4" w:space="0" w:color="auto"/>
                    <w:right w:val="single" w:sz="4" w:space="0" w:color="auto"/>
                  </w:tcBorders>
                  <w:hideMark/>
                </w:tcPr>
                <w:p w:rsidR="004A066C" w:rsidRDefault="004A066C" w:rsidP="004A066C">
                  <w:pPr>
                    <w:jc w:val="center"/>
                    <w:rPr>
                      <w:rFonts w:ascii="Arial" w:hAnsi="Arial" w:cs="Arial"/>
                    </w:rPr>
                  </w:pPr>
                  <w:r>
                    <w:rPr>
                      <w:rFonts w:ascii="Arial" w:hAnsi="Arial" w:cs="Arial"/>
                    </w:rPr>
                    <w:t>367</w:t>
                  </w:r>
                </w:p>
              </w:tc>
              <w:tc>
                <w:tcPr>
                  <w:tcW w:w="900" w:type="dxa"/>
                  <w:tcBorders>
                    <w:top w:val="single" w:sz="4" w:space="0" w:color="auto"/>
                    <w:left w:val="single" w:sz="4" w:space="0" w:color="auto"/>
                    <w:bottom w:val="single" w:sz="4" w:space="0" w:color="auto"/>
                    <w:right w:val="single" w:sz="4" w:space="0" w:color="auto"/>
                  </w:tcBorders>
                  <w:hideMark/>
                </w:tcPr>
                <w:p w:rsidR="004A066C" w:rsidRDefault="004A066C" w:rsidP="004A066C">
                  <w:pPr>
                    <w:jc w:val="center"/>
                    <w:rPr>
                      <w:rFonts w:ascii="Arial" w:hAnsi="Arial" w:cs="Arial"/>
                    </w:rPr>
                  </w:pPr>
                  <w:r>
                    <w:rPr>
                      <w:rFonts w:ascii="Arial" w:hAnsi="Arial" w:cs="Arial"/>
                    </w:rPr>
                    <w:t>132</w:t>
                  </w:r>
                </w:p>
              </w:tc>
              <w:tc>
                <w:tcPr>
                  <w:tcW w:w="900" w:type="dxa"/>
                  <w:tcBorders>
                    <w:top w:val="single" w:sz="4" w:space="0" w:color="auto"/>
                    <w:left w:val="single" w:sz="4" w:space="0" w:color="auto"/>
                    <w:bottom w:val="single" w:sz="4" w:space="0" w:color="auto"/>
                    <w:right w:val="single" w:sz="4" w:space="0" w:color="auto"/>
                  </w:tcBorders>
                  <w:hideMark/>
                </w:tcPr>
                <w:p w:rsidR="004A066C" w:rsidRDefault="004A066C" w:rsidP="004A066C">
                  <w:pPr>
                    <w:jc w:val="center"/>
                    <w:rPr>
                      <w:rFonts w:ascii="Arial" w:hAnsi="Arial" w:cs="Arial"/>
                    </w:rPr>
                  </w:pPr>
                  <w:r>
                    <w:rPr>
                      <w:rFonts w:ascii="Arial" w:hAnsi="Arial" w:cs="Arial"/>
                    </w:rPr>
                    <w:t>120</w:t>
                  </w:r>
                </w:p>
              </w:tc>
              <w:tc>
                <w:tcPr>
                  <w:tcW w:w="900" w:type="dxa"/>
                  <w:tcBorders>
                    <w:top w:val="single" w:sz="4" w:space="0" w:color="auto"/>
                    <w:left w:val="single" w:sz="4" w:space="0" w:color="auto"/>
                    <w:bottom w:val="single" w:sz="4" w:space="0" w:color="auto"/>
                    <w:right w:val="single" w:sz="4" w:space="0" w:color="auto"/>
                  </w:tcBorders>
                  <w:hideMark/>
                </w:tcPr>
                <w:p w:rsidR="004A066C" w:rsidRDefault="004A066C" w:rsidP="004A066C">
                  <w:pPr>
                    <w:jc w:val="center"/>
                    <w:rPr>
                      <w:rFonts w:ascii="Arial" w:hAnsi="Arial" w:cs="Arial"/>
                    </w:rPr>
                  </w:pPr>
                  <w:r>
                    <w:rPr>
                      <w:rFonts w:ascii="Arial" w:hAnsi="Arial" w:cs="Arial"/>
                    </w:rPr>
                    <w:t>146</w:t>
                  </w:r>
                </w:p>
              </w:tc>
              <w:tc>
                <w:tcPr>
                  <w:tcW w:w="900" w:type="dxa"/>
                  <w:tcBorders>
                    <w:top w:val="single" w:sz="4" w:space="0" w:color="auto"/>
                    <w:left w:val="single" w:sz="4" w:space="0" w:color="auto"/>
                    <w:bottom w:val="single" w:sz="4" w:space="0" w:color="auto"/>
                    <w:right w:val="single" w:sz="4" w:space="0" w:color="auto"/>
                  </w:tcBorders>
                  <w:hideMark/>
                </w:tcPr>
                <w:p w:rsidR="004A066C" w:rsidRDefault="004A066C" w:rsidP="004A066C">
                  <w:pPr>
                    <w:jc w:val="center"/>
                    <w:rPr>
                      <w:rFonts w:ascii="Arial" w:hAnsi="Arial" w:cs="Arial"/>
                      <w:b/>
                    </w:rPr>
                  </w:pPr>
                  <w:r>
                    <w:rPr>
                      <w:rFonts w:ascii="Arial" w:hAnsi="Arial" w:cs="Arial"/>
                      <w:b/>
                    </w:rPr>
                    <w:t>256</w:t>
                  </w:r>
                </w:p>
              </w:tc>
            </w:tr>
          </w:tbl>
          <w:p w:rsidR="004A066C" w:rsidRDefault="004A066C" w:rsidP="004A066C">
            <w:pPr>
              <w:rPr>
                <w:rFonts w:ascii="Arial" w:hAnsi="Arial" w:cs="Arial"/>
                <w:sz w:val="22"/>
                <w:szCs w:val="22"/>
              </w:rPr>
            </w:pPr>
          </w:p>
          <w:p w:rsidR="004A066C" w:rsidRDefault="004A066C" w:rsidP="004A066C">
            <w:pPr>
              <w:rPr>
                <w:rFonts w:ascii="Arial" w:hAnsi="Arial" w:cs="Arial"/>
                <w:i/>
              </w:rPr>
            </w:pPr>
            <w:r>
              <w:rPr>
                <w:rFonts w:ascii="Arial" w:hAnsi="Arial" w:cs="Arial"/>
                <w:i/>
              </w:rPr>
              <w:t>Views</w:t>
            </w:r>
          </w:p>
          <w:p w:rsidR="004A066C" w:rsidRDefault="004A066C" w:rsidP="004A066C">
            <w:pPr>
              <w:rPr>
                <w:rFonts w:ascii="Arial" w:hAnsi="Arial" w:cs="Arial"/>
              </w:rPr>
            </w:pPr>
            <w:r>
              <w:rPr>
                <w:rFonts w:ascii="Arial" w:hAnsi="Arial" w:cs="Arial"/>
              </w:rPr>
              <w:t xml:space="preserve">All time: </w:t>
            </w:r>
            <w:r>
              <w:rPr>
                <w:rFonts w:ascii="Arial" w:hAnsi="Arial" w:cs="Arial"/>
                <w:b/>
              </w:rPr>
              <w:t>34,157</w:t>
            </w:r>
            <w:r>
              <w:rPr>
                <w:rFonts w:ascii="Arial" w:hAnsi="Arial" w:cs="Arial"/>
              </w:rPr>
              <w:t xml:space="preserve">.  </w:t>
            </w:r>
          </w:p>
          <w:p w:rsidR="004A066C" w:rsidRDefault="004A066C" w:rsidP="004A066C">
            <w:pPr>
              <w:rPr>
                <w:rFonts w:ascii="Arial" w:hAnsi="Arial" w:cs="Arial"/>
              </w:rPr>
            </w:pPr>
          </w:p>
          <w:p w:rsidR="004A066C" w:rsidRDefault="004A066C" w:rsidP="004A066C">
            <w:pPr>
              <w:rPr>
                <w:rFonts w:ascii="Arial" w:hAnsi="Arial" w:cs="Arial"/>
                <w:i/>
              </w:rPr>
            </w:pPr>
            <w:r>
              <w:rPr>
                <w:rFonts w:ascii="Arial" w:hAnsi="Arial" w:cs="Arial"/>
                <w:i/>
              </w:rPr>
              <w:t>Subscribers (previously called followers):</w:t>
            </w:r>
          </w:p>
          <w:p w:rsidR="004A066C" w:rsidRDefault="004A066C" w:rsidP="004A066C">
            <w:pPr>
              <w:rPr>
                <w:rFonts w:ascii="Arial" w:hAnsi="Arial" w:cs="Arial"/>
                <w:b/>
              </w:rPr>
            </w:pPr>
            <w:r>
              <w:rPr>
                <w:rFonts w:ascii="Arial" w:hAnsi="Arial" w:cs="Arial"/>
                <w:b/>
              </w:rPr>
              <w:t xml:space="preserve">206 </w:t>
            </w:r>
            <w:r>
              <w:rPr>
                <w:rFonts w:ascii="Arial" w:hAnsi="Arial" w:cs="Arial"/>
              </w:rPr>
              <w:t>no change.</w:t>
            </w:r>
          </w:p>
          <w:p w:rsidR="004A066C" w:rsidRDefault="004A066C" w:rsidP="004A066C">
            <w:pPr>
              <w:rPr>
                <w:rFonts w:ascii="Arial" w:hAnsi="Arial" w:cs="Arial"/>
              </w:rPr>
            </w:pPr>
          </w:p>
          <w:p w:rsidR="004A066C" w:rsidRDefault="004A066C" w:rsidP="004A066C">
            <w:pPr>
              <w:rPr>
                <w:rFonts w:ascii="Arial" w:hAnsi="Arial" w:cs="Arial"/>
              </w:rPr>
            </w:pPr>
            <w:r>
              <w:rPr>
                <w:rFonts w:ascii="Arial" w:hAnsi="Arial" w:cs="Arial"/>
                <w:i/>
              </w:rPr>
              <w:t>Top country views</w:t>
            </w:r>
            <w:r>
              <w:rPr>
                <w:rFonts w:ascii="Arial" w:hAnsi="Arial" w:cs="Arial"/>
              </w:rPr>
              <w:t>:</w:t>
            </w:r>
          </w:p>
          <w:tbl>
            <w:tblPr>
              <w:tblStyle w:val="PlainTable1"/>
              <w:tblW w:w="0" w:type="auto"/>
              <w:tblLayout w:type="fixed"/>
              <w:tblLook w:val="04A0" w:firstRow="1" w:lastRow="0" w:firstColumn="1" w:lastColumn="0" w:noHBand="0" w:noVBand="1"/>
            </w:tblPr>
            <w:tblGrid>
              <w:gridCol w:w="1372"/>
              <w:gridCol w:w="750"/>
            </w:tblGrid>
            <w:tr w:rsidR="004A066C" w:rsidTr="004A06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4A066C" w:rsidRDefault="004A066C" w:rsidP="004A066C">
                  <w:pPr>
                    <w:rPr>
                      <w:rFonts w:ascii="Arial" w:hAnsi="Arial" w:cs="Arial"/>
                      <w:sz w:val="20"/>
                    </w:rPr>
                  </w:pP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April</w:t>
                  </w:r>
                </w:p>
              </w:tc>
            </w:tr>
            <w:tr w:rsidR="004A066C" w:rsidTr="004A0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rPr>
                      <w:rFonts w:ascii="Arial" w:hAnsi="Arial" w:cs="Arial"/>
                      <w:sz w:val="20"/>
                    </w:rPr>
                  </w:pPr>
                  <w:r>
                    <w:rPr>
                      <w:rFonts w:ascii="Arial" w:hAnsi="Arial" w:cs="Arial"/>
                      <w:sz w:val="20"/>
                    </w:rPr>
                    <w:t>US</w:t>
                  </w: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158</w:t>
                  </w:r>
                </w:p>
              </w:tc>
            </w:tr>
            <w:tr w:rsidR="004A066C" w:rsidTr="004A066C">
              <w:tc>
                <w:tcPr>
                  <w:cnfStyle w:val="001000000000" w:firstRow="0" w:lastRow="0" w:firstColumn="1" w:lastColumn="0" w:oddVBand="0" w:evenVBand="0" w:oddHBand="0" w:evenHBand="0" w:firstRowFirstColumn="0" w:firstRowLastColumn="0" w:lastRowFirstColumn="0" w:lastRowLastColumn="0"/>
                  <w:tcW w:w="13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rPr>
                      <w:rFonts w:ascii="Arial" w:hAnsi="Arial" w:cs="Arial"/>
                      <w:sz w:val="20"/>
                    </w:rPr>
                  </w:pPr>
                  <w:r>
                    <w:rPr>
                      <w:rFonts w:ascii="Arial" w:hAnsi="Arial" w:cs="Arial"/>
                      <w:sz w:val="20"/>
                    </w:rPr>
                    <w:t>UK</w:t>
                  </w:r>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rPr>
                  </w:pPr>
                  <w:r>
                    <w:rPr>
                      <w:rFonts w:ascii="Arial" w:hAnsi="Arial" w:cs="Arial"/>
                      <w:sz w:val="20"/>
                    </w:rPr>
                    <w:t>74</w:t>
                  </w:r>
                </w:p>
              </w:tc>
            </w:tr>
            <w:tr w:rsidR="004A066C" w:rsidTr="004A0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rPr>
                      <w:rFonts w:ascii="Arial" w:hAnsi="Arial" w:cs="Arial"/>
                      <w:sz w:val="20"/>
                    </w:rPr>
                  </w:pPr>
                  <w:proofErr w:type="spellStart"/>
                  <w:r>
                    <w:rPr>
                      <w:rFonts w:ascii="Arial" w:hAnsi="Arial" w:cs="Arial"/>
                      <w:sz w:val="20"/>
                    </w:rPr>
                    <w:t>Chna</w:t>
                  </w:r>
                  <w:proofErr w:type="spellEnd"/>
                </w:p>
              </w:tc>
              <w:tc>
                <w:tcPr>
                  <w:tcW w:w="7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rPr>
                  </w:pPr>
                  <w:r>
                    <w:rPr>
                      <w:rFonts w:ascii="Arial" w:hAnsi="Arial" w:cs="Arial"/>
                      <w:sz w:val="20"/>
                    </w:rPr>
                    <w:t>5</w:t>
                  </w:r>
                </w:p>
              </w:tc>
            </w:tr>
          </w:tbl>
          <w:p w:rsidR="004A066C" w:rsidRDefault="004A066C" w:rsidP="004A066C">
            <w:pPr>
              <w:rPr>
                <w:rFonts w:ascii="Arial" w:hAnsi="Arial" w:cs="Arial"/>
                <w:sz w:val="22"/>
                <w:szCs w:val="22"/>
              </w:rPr>
            </w:pPr>
          </w:p>
          <w:p w:rsidR="00583DEC" w:rsidRDefault="00583DEC" w:rsidP="004A066C">
            <w:pPr>
              <w:rPr>
                <w:rFonts w:ascii="Arial" w:hAnsi="Arial" w:cs="Arial"/>
                <w:sz w:val="22"/>
                <w:szCs w:val="22"/>
              </w:rPr>
            </w:pPr>
          </w:p>
          <w:p w:rsidR="00583DEC" w:rsidRDefault="00583DEC" w:rsidP="004A066C">
            <w:pPr>
              <w:rPr>
                <w:rFonts w:ascii="Arial" w:hAnsi="Arial" w:cs="Arial"/>
                <w:sz w:val="22"/>
                <w:szCs w:val="22"/>
              </w:rPr>
            </w:pPr>
          </w:p>
          <w:p w:rsidR="004A066C" w:rsidRDefault="004A066C" w:rsidP="004A066C">
            <w:pPr>
              <w:rPr>
                <w:rFonts w:ascii="Arial" w:hAnsi="Arial" w:cs="Arial"/>
                <w:i/>
              </w:rPr>
            </w:pPr>
            <w:r>
              <w:rPr>
                <w:rFonts w:ascii="Arial" w:hAnsi="Arial" w:cs="Arial"/>
                <w:i/>
              </w:rPr>
              <w:lastRenderedPageBreak/>
              <w:t xml:space="preserve">Top posts: </w:t>
            </w:r>
          </w:p>
          <w:tbl>
            <w:tblPr>
              <w:tblStyle w:val="PlainTable1"/>
              <w:tblW w:w="0" w:type="auto"/>
              <w:tblLayout w:type="fixed"/>
              <w:tblLook w:val="04A0" w:firstRow="1" w:lastRow="0" w:firstColumn="1" w:lastColumn="0" w:noHBand="0" w:noVBand="1"/>
            </w:tblPr>
            <w:tblGrid>
              <w:gridCol w:w="328"/>
              <w:gridCol w:w="4062"/>
              <w:gridCol w:w="992"/>
            </w:tblGrid>
            <w:tr w:rsidR="004A066C" w:rsidTr="004A066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rsidR="004A066C" w:rsidRDefault="004A066C" w:rsidP="004A066C">
                  <w:pPr>
                    <w:rPr>
                      <w:rFonts w:ascii="Arial" w:hAnsi="Arial" w:cs="Arial"/>
                      <w:sz w:val="20"/>
                      <w:szCs w:val="20"/>
                    </w:rPr>
                  </w:pPr>
                </w:p>
              </w:tc>
              <w:tc>
                <w:tcPr>
                  <w:tcW w:w="40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April</w:t>
                  </w:r>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jc w:val="right"/>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All time</w:t>
                  </w:r>
                </w:p>
              </w:tc>
            </w:tr>
            <w:tr w:rsidR="004A066C" w:rsidTr="004A0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rPr>
                      <w:rFonts w:ascii="Arial" w:hAnsi="Arial" w:cs="Arial"/>
                      <w:sz w:val="20"/>
                      <w:szCs w:val="20"/>
                    </w:rPr>
                  </w:pPr>
                  <w:r>
                    <w:rPr>
                      <w:rFonts w:ascii="Arial" w:hAnsi="Arial" w:cs="Arial"/>
                      <w:sz w:val="20"/>
                      <w:szCs w:val="20"/>
                    </w:rPr>
                    <w:t>1</w:t>
                  </w:r>
                </w:p>
              </w:tc>
              <w:tc>
                <w:tcPr>
                  <w:tcW w:w="40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3E1579" w:rsidP="004A066C">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hyperlink r:id="rId11" w:history="1">
                    <w:r w:rsidR="004A066C">
                      <w:rPr>
                        <w:rStyle w:val="Hyperlink"/>
                        <w:rFonts w:ascii="Arial" w:hAnsi="Arial" w:cs="Arial"/>
                        <w:sz w:val="20"/>
                        <w:szCs w:val="20"/>
                      </w:rPr>
                      <w:t>The curious thinking of Danny Kruger MP</w:t>
                    </w:r>
                  </w:hyperlink>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14</w:t>
                  </w:r>
                </w:p>
              </w:tc>
            </w:tr>
            <w:tr w:rsidR="004A066C" w:rsidTr="004A066C">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rPr>
                      <w:rFonts w:ascii="Arial" w:hAnsi="Arial" w:cs="Arial"/>
                      <w:sz w:val="20"/>
                      <w:szCs w:val="20"/>
                    </w:rPr>
                  </w:pPr>
                  <w:r>
                    <w:rPr>
                      <w:rFonts w:ascii="Arial" w:hAnsi="Arial" w:cs="Arial"/>
                      <w:sz w:val="20"/>
                      <w:szCs w:val="20"/>
                    </w:rPr>
                    <w:t>2</w:t>
                  </w:r>
                </w:p>
              </w:tc>
              <w:tc>
                <w:tcPr>
                  <w:tcW w:w="40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3E1579" w:rsidP="004A066C">
                  <w:pPr>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hyperlink r:id="rId12" w:history="1">
                    <w:r w:rsidR="004A066C">
                      <w:rPr>
                        <w:rStyle w:val="Hyperlink"/>
                        <w:rFonts w:ascii="Arial" w:hAnsi="Arial" w:cs="Arial"/>
                        <w:sz w:val="20"/>
                        <w:szCs w:val="20"/>
                      </w:rPr>
                      <w:t>South West conference Exeter</w:t>
                    </w:r>
                  </w:hyperlink>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11</w:t>
                  </w:r>
                </w:p>
              </w:tc>
            </w:tr>
            <w:tr w:rsidR="004A066C" w:rsidTr="004A066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rPr>
                      <w:rFonts w:ascii="Arial" w:hAnsi="Arial" w:cs="Arial"/>
                      <w:sz w:val="20"/>
                      <w:szCs w:val="20"/>
                    </w:rPr>
                  </w:pPr>
                  <w:r>
                    <w:rPr>
                      <w:rFonts w:ascii="Arial" w:hAnsi="Arial" w:cs="Arial"/>
                      <w:sz w:val="20"/>
                      <w:szCs w:val="20"/>
                    </w:rPr>
                    <w:t>3</w:t>
                  </w:r>
                </w:p>
              </w:tc>
              <w:tc>
                <w:tcPr>
                  <w:tcW w:w="40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3E1579" w:rsidP="004A066C">
                  <w:pPr>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hyperlink r:id="rId13" w:history="1">
                    <w:r w:rsidR="004A066C">
                      <w:rPr>
                        <w:rStyle w:val="Hyperlink"/>
                        <w:rFonts w:ascii="Arial" w:hAnsi="Arial" w:cs="Arial"/>
                        <w:sz w:val="20"/>
                        <w:szCs w:val="20"/>
                      </w:rPr>
                      <w:t>Refugee report</w:t>
                    </w:r>
                  </w:hyperlink>
                </w:p>
              </w:tc>
              <w:tc>
                <w:tcPr>
                  <w:tcW w:w="99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5</w:t>
                  </w:r>
                </w:p>
              </w:tc>
            </w:tr>
          </w:tbl>
          <w:p w:rsidR="004A066C" w:rsidRDefault="004A066C" w:rsidP="004A066C">
            <w:pPr>
              <w:rPr>
                <w:rFonts w:ascii="Arial" w:hAnsi="Arial" w:cs="Arial"/>
                <w:sz w:val="22"/>
                <w:szCs w:val="20"/>
              </w:rPr>
            </w:pPr>
          </w:p>
          <w:p w:rsidR="004A066C" w:rsidRDefault="004A066C" w:rsidP="004A066C">
            <w:pPr>
              <w:rPr>
                <w:rFonts w:ascii="Arial" w:hAnsi="Arial" w:cs="Arial"/>
                <w:szCs w:val="20"/>
              </w:rPr>
            </w:pPr>
            <w:r>
              <w:rPr>
                <w:rFonts w:ascii="Arial" w:hAnsi="Arial" w:cs="Arial"/>
                <w:szCs w:val="20"/>
              </w:rPr>
              <w:t>Analysis: proportion of UK views is shown below:</w:t>
            </w:r>
          </w:p>
          <w:tbl>
            <w:tblPr>
              <w:tblStyle w:val="GridTable3-Accent2"/>
              <w:tblW w:w="0" w:type="auto"/>
              <w:tblLayout w:type="fixed"/>
              <w:tblLook w:val="04A0" w:firstRow="1" w:lastRow="0" w:firstColumn="1" w:lastColumn="0" w:noHBand="0" w:noVBand="1"/>
            </w:tblPr>
            <w:tblGrid>
              <w:gridCol w:w="1217"/>
              <w:gridCol w:w="606"/>
              <w:gridCol w:w="606"/>
              <w:gridCol w:w="628"/>
              <w:gridCol w:w="606"/>
              <w:gridCol w:w="606"/>
              <w:gridCol w:w="606"/>
              <w:gridCol w:w="550"/>
              <w:gridCol w:w="561"/>
              <w:gridCol w:w="561"/>
              <w:gridCol w:w="574"/>
            </w:tblGrid>
            <w:tr w:rsidR="004A066C" w:rsidTr="00583DEC">
              <w:trPr>
                <w:cnfStyle w:val="100000000000" w:firstRow="1" w:lastRow="0" w:firstColumn="0" w:lastColumn="0" w:oddVBand="0" w:evenVBand="0" w:oddHBand="0" w:evenHBand="0" w:firstRowFirstColumn="0" w:firstRowLastColumn="0" w:lastRowFirstColumn="0" w:lastRowLastColumn="0"/>
                <w:trHeight w:val="365"/>
              </w:trPr>
              <w:tc>
                <w:tcPr>
                  <w:cnfStyle w:val="001000000100" w:firstRow="0" w:lastRow="0" w:firstColumn="1" w:lastColumn="0" w:oddVBand="0" w:evenVBand="0" w:oddHBand="0" w:evenHBand="0" w:firstRowFirstColumn="1" w:firstRowLastColumn="0" w:lastRowFirstColumn="0" w:lastRowLastColumn="0"/>
                  <w:tcW w:w="1217" w:type="dxa"/>
                </w:tcPr>
                <w:p w:rsidR="004A066C" w:rsidRDefault="004A066C" w:rsidP="004A066C">
                  <w:pPr>
                    <w:rPr>
                      <w:rFonts w:ascii="Arial" w:hAnsi="Arial" w:cs="Arial"/>
                      <w:sz w:val="20"/>
                      <w:szCs w:val="20"/>
                    </w:rPr>
                  </w:pPr>
                </w:p>
              </w:tc>
              <w:tc>
                <w:tcPr>
                  <w:tcW w:w="606" w:type="dxa"/>
                  <w:tcBorders>
                    <w:bottom w:val="single" w:sz="4" w:space="0" w:color="A7DB85" w:themeColor="accent2" w:themeTint="99"/>
                  </w:tcBorders>
                </w:tcPr>
                <w:p w:rsidR="004A066C" w:rsidRDefault="004A066C" w:rsidP="004A066C">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Borders>
                    <w:bottom w:val="single" w:sz="4" w:space="0" w:color="A7DB85" w:themeColor="accent2" w:themeTint="99"/>
                  </w:tcBorders>
                </w:tcPr>
                <w:p w:rsidR="004A066C" w:rsidRDefault="004A066C" w:rsidP="004A066C">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28" w:type="dxa"/>
                  <w:tcBorders>
                    <w:bottom w:val="single" w:sz="4" w:space="0" w:color="A7DB85" w:themeColor="accent2" w:themeTint="99"/>
                  </w:tcBorders>
                </w:tcPr>
                <w:p w:rsidR="004A066C" w:rsidRDefault="004A066C" w:rsidP="004A066C">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Borders>
                    <w:bottom w:val="single" w:sz="4" w:space="0" w:color="A7DB85" w:themeColor="accent2" w:themeTint="99"/>
                  </w:tcBorders>
                </w:tcPr>
                <w:p w:rsidR="004A066C" w:rsidRDefault="004A066C" w:rsidP="004A066C">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Borders>
                    <w:bottom w:val="single" w:sz="4" w:space="0" w:color="A7DB85" w:themeColor="accent2" w:themeTint="99"/>
                  </w:tcBorders>
                </w:tcPr>
                <w:p w:rsidR="004A066C" w:rsidRDefault="004A066C" w:rsidP="004A066C">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606" w:type="dxa"/>
                  <w:tcBorders>
                    <w:bottom w:val="single" w:sz="4" w:space="0" w:color="A7DB85" w:themeColor="accent2" w:themeTint="99"/>
                  </w:tcBorders>
                </w:tcPr>
                <w:p w:rsidR="004A066C" w:rsidRDefault="004A066C" w:rsidP="004A066C">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550" w:type="dxa"/>
                  <w:tcBorders>
                    <w:bottom w:val="single" w:sz="4" w:space="0" w:color="A7DB85" w:themeColor="accent2" w:themeTint="99"/>
                  </w:tcBorders>
                </w:tcPr>
                <w:p w:rsidR="004A066C" w:rsidRDefault="004A066C" w:rsidP="004A066C">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561" w:type="dxa"/>
                  <w:tcBorders>
                    <w:bottom w:val="single" w:sz="4" w:space="0" w:color="A7DB85" w:themeColor="accent2" w:themeTint="99"/>
                  </w:tcBorders>
                </w:tcPr>
                <w:p w:rsidR="004A066C" w:rsidRDefault="004A066C" w:rsidP="004A066C">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561" w:type="dxa"/>
                  <w:tcBorders>
                    <w:bottom w:val="single" w:sz="4" w:space="0" w:color="A7DB85" w:themeColor="accent2" w:themeTint="99"/>
                  </w:tcBorders>
                </w:tcPr>
                <w:p w:rsidR="004A066C" w:rsidRDefault="004A066C" w:rsidP="004A066C">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c>
                <w:tcPr>
                  <w:tcW w:w="574" w:type="dxa"/>
                  <w:tcBorders>
                    <w:bottom w:val="single" w:sz="4" w:space="0" w:color="A7DB85" w:themeColor="accent2" w:themeTint="99"/>
                  </w:tcBorders>
                </w:tcPr>
                <w:p w:rsidR="004A066C" w:rsidRDefault="004A066C" w:rsidP="004A066C">
                  <w:pPr>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p>
              </w:tc>
            </w:tr>
            <w:tr w:rsidR="004A066C" w:rsidTr="00583DEC">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1217" w:type="dxa"/>
                  <w:tcBorders>
                    <w:right w:val="single" w:sz="4" w:space="0" w:color="A7DB85" w:themeColor="accent2" w:themeTint="99"/>
                  </w:tcBorders>
                </w:tcPr>
                <w:p w:rsidR="004A066C" w:rsidRDefault="004A066C" w:rsidP="004A066C">
                  <w:pPr>
                    <w:rPr>
                      <w:rFonts w:ascii="Arial" w:hAnsi="Arial" w:cs="Arial"/>
                      <w:sz w:val="20"/>
                      <w:szCs w:val="20"/>
                    </w:rPr>
                  </w:pP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July</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Aug</w:t>
                  </w:r>
                </w:p>
              </w:tc>
              <w:tc>
                <w:tcPr>
                  <w:tcW w:w="628"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Sept</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Oct</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Nov</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Dec</w:t>
                  </w:r>
                </w:p>
              </w:tc>
              <w:tc>
                <w:tcPr>
                  <w:tcW w:w="550"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Jan</w:t>
                  </w:r>
                </w:p>
              </w:tc>
              <w:tc>
                <w:tcPr>
                  <w:tcW w:w="5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Feb</w:t>
                  </w:r>
                </w:p>
              </w:tc>
              <w:tc>
                <w:tcPr>
                  <w:tcW w:w="5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Mar</w:t>
                  </w:r>
                </w:p>
              </w:tc>
              <w:tc>
                <w:tcPr>
                  <w:tcW w:w="574"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Apr</w:t>
                  </w:r>
                </w:p>
              </w:tc>
            </w:tr>
            <w:tr w:rsidR="004A066C" w:rsidTr="00583DEC">
              <w:tc>
                <w:tcPr>
                  <w:cnfStyle w:val="001000000000" w:firstRow="0" w:lastRow="0" w:firstColumn="1" w:lastColumn="0" w:oddVBand="0" w:evenVBand="0" w:oddHBand="0" w:evenHBand="0" w:firstRowFirstColumn="0" w:firstRowLastColumn="0" w:lastRowFirstColumn="0" w:lastRowLastColumn="0"/>
                  <w:tcW w:w="1217" w:type="dxa"/>
                  <w:tcBorders>
                    <w:right w:val="single" w:sz="4" w:space="0" w:color="A7DB85" w:themeColor="accent2" w:themeTint="99"/>
                  </w:tcBorders>
                  <w:hideMark/>
                </w:tcPr>
                <w:p w:rsidR="004A066C" w:rsidRDefault="004A066C" w:rsidP="004A066C">
                  <w:pPr>
                    <w:rPr>
                      <w:rFonts w:ascii="Arial" w:hAnsi="Arial" w:cs="Arial"/>
                      <w:sz w:val="20"/>
                      <w:szCs w:val="20"/>
                    </w:rPr>
                  </w:pPr>
                  <w:r>
                    <w:rPr>
                      <w:rFonts w:ascii="Arial" w:hAnsi="Arial" w:cs="Arial"/>
                      <w:sz w:val="20"/>
                      <w:szCs w:val="20"/>
                    </w:rPr>
                    <w:t>Total views</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292</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424</w:t>
                  </w:r>
                </w:p>
              </w:tc>
              <w:tc>
                <w:tcPr>
                  <w:tcW w:w="628"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393</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512</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317</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367</w:t>
                  </w:r>
                </w:p>
              </w:tc>
              <w:tc>
                <w:tcPr>
                  <w:tcW w:w="550"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132</w:t>
                  </w:r>
                </w:p>
              </w:tc>
              <w:tc>
                <w:tcPr>
                  <w:tcW w:w="5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120</w:t>
                  </w:r>
                </w:p>
              </w:tc>
              <w:tc>
                <w:tcPr>
                  <w:tcW w:w="5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146</w:t>
                  </w:r>
                </w:p>
              </w:tc>
              <w:tc>
                <w:tcPr>
                  <w:tcW w:w="574"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256</w:t>
                  </w:r>
                </w:p>
              </w:tc>
            </w:tr>
            <w:tr w:rsidR="004A066C" w:rsidTr="00583DE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17" w:type="dxa"/>
                  <w:tcBorders>
                    <w:right w:val="single" w:sz="4" w:space="0" w:color="A7DB85" w:themeColor="accent2" w:themeTint="99"/>
                  </w:tcBorders>
                  <w:hideMark/>
                </w:tcPr>
                <w:p w:rsidR="004A066C" w:rsidRDefault="004A066C" w:rsidP="004A066C">
                  <w:pPr>
                    <w:rPr>
                      <w:rFonts w:ascii="Arial" w:hAnsi="Arial" w:cs="Arial"/>
                      <w:sz w:val="20"/>
                      <w:szCs w:val="20"/>
                    </w:rPr>
                  </w:pPr>
                  <w:r>
                    <w:rPr>
                      <w:rFonts w:ascii="Arial" w:hAnsi="Arial" w:cs="Arial"/>
                      <w:sz w:val="20"/>
                      <w:szCs w:val="20"/>
                    </w:rPr>
                    <w:t>UK views</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64</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46</w:t>
                  </w:r>
                </w:p>
              </w:tc>
              <w:tc>
                <w:tcPr>
                  <w:tcW w:w="628"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62</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177</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60</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47</w:t>
                  </w:r>
                </w:p>
              </w:tc>
              <w:tc>
                <w:tcPr>
                  <w:tcW w:w="550"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40</w:t>
                  </w:r>
                </w:p>
              </w:tc>
              <w:tc>
                <w:tcPr>
                  <w:tcW w:w="5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34</w:t>
                  </w:r>
                </w:p>
              </w:tc>
              <w:tc>
                <w:tcPr>
                  <w:tcW w:w="5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79</w:t>
                  </w:r>
                </w:p>
              </w:tc>
              <w:tc>
                <w:tcPr>
                  <w:tcW w:w="574"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Pr>
                      <w:rFonts w:ascii="Arial" w:hAnsi="Arial" w:cs="Arial"/>
                      <w:sz w:val="20"/>
                      <w:szCs w:val="20"/>
                    </w:rPr>
                    <w:t>74</w:t>
                  </w:r>
                </w:p>
              </w:tc>
            </w:tr>
            <w:tr w:rsidR="004A066C" w:rsidTr="00583DEC">
              <w:tc>
                <w:tcPr>
                  <w:cnfStyle w:val="001000000000" w:firstRow="0" w:lastRow="0" w:firstColumn="1" w:lastColumn="0" w:oddVBand="0" w:evenVBand="0" w:oddHBand="0" w:evenHBand="0" w:firstRowFirstColumn="0" w:firstRowLastColumn="0" w:lastRowFirstColumn="0" w:lastRowLastColumn="0"/>
                  <w:tcW w:w="1217" w:type="dxa"/>
                  <w:tcBorders>
                    <w:right w:val="single" w:sz="4" w:space="0" w:color="A7DB85" w:themeColor="accent2" w:themeTint="99"/>
                  </w:tcBorders>
                  <w:hideMark/>
                </w:tcPr>
                <w:p w:rsidR="004A066C" w:rsidRDefault="004A066C" w:rsidP="004A066C">
                  <w:pPr>
                    <w:rPr>
                      <w:rFonts w:ascii="Arial" w:hAnsi="Arial" w:cs="Arial"/>
                      <w:sz w:val="20"/>
                      <w:szCs w:val="20"/>
                    </w:rPr>
                  </w:pPr>
                  <w:r>
                    <w:rPr>
                      <w:rFonts w:ascii="Arial" w:hAnsi="Arial" w:cs="Arial"/>
                      <w:sz w:val="20"/>
                      <w:szCs w:val="20"/>
                    </w:rPr>
                    <w:t>%</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21.9</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10.8</w:t>
                  </w:r>
                </w:p>
              </w:tc>
              <w:tc>
                <w:tcPr>
                  <w:tcW w:w="628"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15.8</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34.6</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18.9</w:t>
                  </w:r>
                </w:p>
              </w:tc>
              <w:tc>
                <w:tcPr>
                  <w:tcW w:w="606"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12.8</w:t>
                  </w:r>
                </w:p>
              </w:tc>
              <w:tc>
                <w:tcPr>
                  <w:tcW w:w="550"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30</w:t>
                  </w:r>
                </w:p>
              </w:tc>
              <w:tc>
                <w:tcPr>
                  <w:tcW w:w="5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28</w:t>
                  </w:r>
                </w:p>
              </w:tc>
              <w:tc>
                <w:tcPr>
                  <w:tcW w:w="561"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54</w:t>
                  </w:r>
                </w:p>
              </w:tc>
              <w:tc>
                <w:tcPr>
                  <w:tcW w:w="574" w:type="dxa"/>
                  <w:tc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tcBorders>
                  <w:hideMark/>
                </w:tcPr>
                <w:p w:rsidR="004A066C" w:rsidRDefault="004A066C" w:rsidP="004A066C">
                  <w:pPr>
                    <w:jc w:val="right"/>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Pr>
                      <w:rFonts w:ascii="Arial" w:hAnsi="Arial" w:cs="Arial"/>
                      <w:b/>
                      <w:sz w:val="20"/>
                      <w:szCs w:val="20"/>
                    </w:rPr>
                    <w:t>28.9</w:t>
                  </w:r>
                </w:p>
              </w:tc>
            </w:tr>
          </w:tbl>
          <w:p w:rsidR="004A066C" w:rsidRDefault="004A066C" w:rsidP="004A066C">
            <w:pPr>
              <w:rPr>
                <w:rFonts w:ascii="Arial" w:hAnsi="Arial" w:cs="Arial"/>
                <w:sz w:val="22"/>
                <w:szCs w:val="20"/>
              </w:rPr>
            </w:pPr>
          </w:p>
          <w:p w:rsidR="004A066C" w:rsidRDefault="004A066C" w:rsidP="004A066C">
            <w:pPr>
              <w:shd w:val="clear" w:color="auto" w:fill="FFEDD7" w:themeFill="accent4" w:themeFillTint="33"/>
              <w:spacing w:after="120"/>
              <w:jc w:val="both"/>
              <w:rPr>
                <w:rFonts w:ascii="Arial" w:hAnsi="Arial" w:cs="Arial"/>
                <w:i/>
                <w:szCs w:val="22"/>
              </w:rPr>
            </w:pPr>
            <w:r>
              <w:rPr>
                <w:rFonts w:ascii="Arial" w:hAnsi="Arial" w:cs="Arial"/>
                <w:i/>
              </w:rPr>
              <w:t xml:space="preserve">Tumblr </w:t>
            </w:r>
          </w:p>
          <w:p w:rsidR="004A066C" w:rsidRDefault="004A066C" w:rsidP="004A066C">
            <w:pPr>
              <w:spacing w:after="120"/>
              <w:jc w:val="both"/>
              <w:rPr>
                <w:rFonts w:ascii="Arial" w:hAnsi="Arial" w:cs="Arial"/>
              </w:rPr>
            </w:pPr>
            <w:r>
              <w:rPr>
                <w:rFonts w:ascii="Arial" w:hAnsi="Arial" w:cs="Arial"/>
              </w:rPr>
              <w:t>We have 9 followers and 20 following, no change and no activity.</w:t>
            </w:r>
          </w:p>
          <w:p w:rsidR="004A066C" w:rsidRDefault="004A066C" w:rsidP="004A066C">
            <w:pPr>
              <w:spacing w:after="120"/>
              <w:jc w:val="both"/>
              <w:rPr>
                <w:rFonts w:ascii="Arial" w:hAnsi="Arial" w:cs="Arial"/>
              </w:rPr>
            </w:pPr>
          </w:p>
          <w:p w:rsidR="004A066C" w:rsidRDefault="004A066C" w:rsidP="004A066C">
            <w:pPr>
              <w:shd w:val="clear" w:color="auto" w:fill="499BC9" w:themeFill="accent1"/>
              <w:spacing w:after="120"/>
              <w:jc w:val="both"/>
              <w:rPr>
                <w:rFonts w:ascii="Arial" w:hAnsi="Arial" w:cs="Arial"/>
                <w:b/>
                <w:i/>
              </w:rPr>
            </w:pPr>
            <w:r>
              <w:rPr>
                <w:rFonts w:ascii="Arial" w:hAnsi="Arial" w:cs="Arial"/>
                <w:b/>
                <w:i/>
              </w:rPr>
              <w:t>Facebook</w:t>
            </w:r>
          </w:p>
          <w:p w:rsidR="004A066C" w:rsidRDefault="004A066C" w:rsidP="004A066C">
            <w:pPr>
              <w:spacing w:after="120"/>
              <w:jc w:val="both"/>
              <w:rPr>
                <w:rFonts w:ascii="Arial" w:hAnsi="Arial" w:cs="Arial"/>
              </w:rPr>
            </w:pPr>
            <w:r>
              <w:rPr>
                <w:rFonts w:ascii="Arial" w:hAnsi="Arial" w:cs="Arial"/>
              </w:rPr>
              <w:t xml:space="preserve">We have 161 followers.  There were 64 hits, down a little on last time.  The most popular items were the stall in the market and the last set of minutes. </w:t>
            </w:r>
          </w:p>
          <w:p w:rsidR="004A066C" w:rsidRDefault="004A066C" w:rsidP="004A066C">
            <w:pPr>
              <w:shd w:val="clear" w:color="auto" w:fill="F6E382" w:themeFill="accent3" w:themeFillTint="99"/>
              <w:spacing w:after="120"/>
              <w:jc w:val="both"/>
              <w:rPr>
                <w:rFonts w:ascii="Arial" w:hAnsi="Arial" w:cs="Arial"/>
                <w:b/>
                <w:i/>
              </w:rPr>
            </w:pPr>
            <w:r>
              <w:rPr>
                <w:rFonts w:ascii="Arial" w:hAnsi="Arial" w:cs="Arial"/>
                <w:b/>
                <w:i/>
              </w:rPr>
              <w:t>Twitter</w:t>
            </w:r>
          </w:p>
          <w:p w:rsidR="004A066C" w:rsidRDefault="004A066C" w:rsidP="004A066C">
            <w:pPr>
              <w:spacing w:after="120"/>
              <w:jc w:val="both"/>
              <w:rPr>
                <w:rFonts w:ascii="Arial" w:hAnsi="Arial" w:cs="Arial"/>
              </w:rPr>
            </w:pPr>
            <w:r>
              <w:rPr>
                <w:rFonts w:ascii="Arial" w:hAnsi="Arial" w:cs="Arial"/>
              </w:rPr>
              <w:t xml:space="preserve">We have 232 followers, an increase in 5 on last month.  We had a total of 190 hits also a useful increase on last month.  Most popular by a long way was the tweet on Danny Kruger’s curious views which had 64.  The market stall was second. </w:t>
            </w:r>
          </w:p>
          <w:p w:rsidR="004A066C" w:rsidRDefault="004A066C" w:rsidP="004A066C">
            <w:pPr>
              <w:spacing w:after="120"/>
              <w:jc w:val="both"/>
              <w:rPr>
                <w:rFonts w:ascii="Arial" w:hAnsi="Arial" w:cs="Arial"/>
              </w:rPr>
            </w:pPr>
          </w:p>
          <w:p w:rsidR="004A066C" w:rsidRDefault="004A066C" w:rsidP="004A066C">
            <w:pPr>
              <w:shd w:val="clear" w:color="auto" w:fill="91C2DE" w:themeFill="accent1" w:themeFillTint="99"/>
              <w:spacing w:after="120"/>
              <w:jc w:val="both"/>
              <w:rPr>
                <w:rFonts w:ascii="Arial" w:hAnsi="Arial" w:cs="Arial"/>
                <w:i/>
              </w:rPr>
            </w:pPr>
            <w:r>
              <w:rPr>
                <w:rFonts w:ascii="Arial" w:hAnsi="Arial" w:cs="Arial"/>
                <w:i/>
              </w:rPr>
              <w:t>Instagram</w:t>
            </w:r>
          </w:p>
          <w:p w:rsidR="004A066C" w:rsidRDefault="004A066C" w:rsidP="00583DEC">
            <w:pPr>
              <w:spacing w:after="120"/>
              <w:rPr>
                <w:rFonts w:ascii="Arial" w:hAnsi="Arial" w:cs="Arial"/>
              </w:rPr>
            </w:pPr>
            <w:r>
              <w:rPr>
                <w:rFonts w:ascii="Arial" w:hAnsi="Arial" w:cs="Arial"/>
              </w:rPr>
              <w:t>No change.</w:t>
            </w:r>
            <w:r w:rsidR="00583DEC">
              <w:rPr>
                <w:rFonts w:ascii="Arial" w:hAnsi="Arial" w:cs="Arial"/>
              </w:rPr>
              <w:t xml:space="preserve">  We have 13 followers 48</w:t>
            </w:r>
            <w:r>
              <w:rPr>
                <w:rFonts w:ascii="Arial" w:hAnsi="Arial" w:cs="Arial"/>
              </w:rPr>
              <w:t xml:space="preserve"> following on Instagram.  Basically a photo site and we do not have much photographic material at present.  Group photo of Exeter added but results not known yet.</w:t>
            </w:r>
          </w:p>
          <w:p w:rsidR="004A066C" w:rsidRDefault="004A066C" w:rsidP="004A066C">
            <w:pPr>
              <w:spacing w:after="120"/>
              <w:jc w:val="both"/>
              <w:rPr>
                <w:rFonts w:ascii="Arial" w:hAnsi="Arial" w:cs="Arial"/>
              </w:rPr>
            </w:pPr>
          </w:p>
          <w:p w:rsidR="004A066C" w:rsidRDefault="004A066C" w:rsidP="004A066C">
            <w:pPr>
              <w:shd w:val="clear" w:color="auto" w:fill="B6D6E9" w:themeFill="accent1" w:themeFillTint="66"/>
              <w:rPr>
                <w:rFonts w:ascii="Arial" w:hAnsi="Arial" w:cs="Arial"/>
              </w:rPr>
            </w:pPr>
            <w:r>
              <w:rPr>
                <w:rFonts w:ascii="Arial" w:hAnsi="Arial" w:cs="Arial"/>
                <w:i/>
              </w:rPr>
              <w:t xml:space="preserve">Group </w:t>
            </w:r>
          </w:p>
          <w:p w:rsidR="004A066C" w:rsidRDefault="004A066C" w:rsidP="004A066C">
            <w:pPr>
              <w:rPr>
                <w:rFonts w:ascii="Arial" w:hAnsi="Arial" w:cs="Arial"/>
              </w:rPr>
            </w:pPr>
            <w:r>
              <w:rPr>
                <w:rFonts w:ascii="Arial" w:hAnsi="Arial" w:cs="Arial"/>
              </w:rPr>
              <w:t xml:space="preserve">Web site:  </w:t>
            </w:r>
            <w:hyperlink r:id="rId14" w:history="1">
              <w:r>
                <w:rPr>
                  <w:rStyle w:val="Hyperlink"/>
                  <w:rFonts w:ascii="Arial" w:hAnsi="Arial" w:cs="Arial"/>
                </w:rPr>
                <w:t>www.salisburyai.com</w:t>
              </w:r>
            </w:hyperlink>
            <w:r>
              <w:rPr>
                <w:rFonts w:ascii="Arial" w:hAnsi="Arial" w:cs="Arial"/>
              </w:rPr>
              <w:t xml:space="preserve">                   Twitter:   </w:t>
            </w:r>
            <w:hyperlink r:id="rId15" w:history="1">
              <w:r>
                <w:rPr>
                  <w:rStyle w:val="Hyperlink"/>
                  <w:rFonts w:ascii="Arial" w:hAnsi="Arial" w:cs="Arial"/>
                </w:rPr>
                <w:t>www.twitter.com/salisburyai</w:t>
              </w:r>
            </w:hyperlink>
            <w:r>
              <w:rPr>
                <w:rFonts w:ascii="Arial" w:hAnsi="Arial" w:cs="Arial"/>
              </w:rPr>
              <w:t xml:space="preserve">  </w:t>
            </w:r>
          </w:p>
          <w:p w:rsidR="004A066C" w:rsidRDefault="004A066C" w:rsidP="004A066C">
            <w:pPr>
              <w:spacing w:after="120"/>
              <w:rPr>
                <w:rFonts w:ascii="Arial" w:hAnsi="Arial" w:cs="Arial"/>
              </w:rPr>
            </w:pPr>
            <w:r>
              <w:rPr>
                <w:rFonts w:ascii="Arial" w:hAnsi="Arial" w:cs="Arial"/>
              </w:rPr>
              <w:t xml:space="preserve">Facebook:   </w:t>
            </w:r>
            <w:hyperlink r:id="rId16" w:history="1">
              <w:r>
                <w:rPr>
                  <w:rStyle w:val="Hyperlink"/>
                  <w:rFonts w:ascii="Arial" w:hAnsi="Arial" w:cs="Arial"/>
                </w:rPr>
                <w:t>www.facebook.com/salisburyai</w:t>
              </w:r>
            </w:hyperlink>
            <w:r>
              <w:rPr>
                <w:rFonts w:ascii="Arial" w:hAnsi="Arial" w:cs="Arial"/>
              </w:rPr>
              <w:t xml:space="preserve">         Tumblr: </w:t>
            </w:r>
            <w:hyperlink r:id="rId17" w:history="1">
              <w:r>
                <w:rPr>
                  <w:rStyle w:val="Hyperlink"/>
                  <w:rFonts w:ascii="Arial" w:hAnsi="Arial" w:cs="Arial"/>
                </w:rPr>
                <w:t>www.salisburyai.tumblr.com</w:t>
              </w:r>
            </w:hyperlink>
            <w:r>
              <w:rPr>
                <w:rFonts w:ascii="Arial" w:hAnsi="Arial" w:cs="Arial"/>
              </w:rPr>
              <w:t xml:space="preserve">  </w:t>
            </w:r>
          </w:p>
          <w:p w:rsidR="004A066C" w:rsidRDefault="004A066C" w:rsidP="004A066C">
            <w:pPr>
              <w:spacing w:after="120"/>
              <w:rPr>
                <w:rFonts w:ascii="Arial" w:hAnsi="Arial" w:cs="Arial"/>
              </w:rPr>
            </w:pPr>
            <w:r>
              <w:rPr>
                <w:rFonts w:ascii="Arial" w:hAnsi="Arial" w:cs="Arial"/>
              </w:rPr>
              <w:t xml:space="preserve">Instagram: </w:t>
            </w:r>
            <w:hyperlink r:id="rId18" w:history="1">
              <w:r>
                <w:rPr>
                  <w:rStyle w:val="Hyperlink"/>
                  <w:rFonts w:ascii="Arial" w:hAnsi="Arial" w:cs="Arial"/>
                </w:rPr>
                <w:t>https://www.instagram.co.uk/salisburyamnesty</w:t>
              </w:r>
            </w:hyperlink>
            <w:r>
              <w:rPr>
                <w:rFonts w:ascii="Arial" w:hAnsi="Arial" w:cs="Arial"/>
              </w:rPr>
              <w:t xml:space="preserve"> </w:t>
            </w:r>
          </w:p>
          <w:p w:rsidR="004A066C" w:rsidRDefault="004A066C" w:rsidP="004A066C">
            <w:pPr>
              <w:spacing w:after="120"/>
              <w:rPr>
                <w:rFonts w:ascii="Arial" w:hAnsi="Arial" w:cs="Arial"/>
              </w:rPr>
            </w:pPr>
          </w:p>
          <w:p w:rsidR="00E43AB9" w:rsidRDefault="00E43AB9" w:rsidP="00E43AB9">
            <w:pPr>
              <w:shd w:val="clear" w:color="auto" w:fill="91C2DE" w:themeFill="accent1" w:themeFillTint="99"/>
              <w:spacing w:after="120"/>
              <w:jc w:val="both"/>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Default="005173E2" w:rsidP="005173E2">
            <w:pPr>
              <w:pStyle w:val="BodyA"/>
            </w:pPr>
            <w:r>
              <w:rPr>
                <w:b/>
                <w:bCs/>
              </w:rPr>
              <w:lastRenderedPageBreak/>
              <w:t>PC</w:t>
            </w:r>
          </w:p>
        </w:tc>
      </w:tr>
      <w:tr w:rsidR="005173E2" w:rsidTr="00583DEC">
        <w:trPr>
          <w:trHeight w:val="3025"/>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Pr="00ED2F85" w:rsidRDefault="005173E2" w:rsidP="005173E2">
            <w:pPr>
              <w:pStyle w:val="BodyA"/>
            </w:pPr>
            <w:r w:rsidRPr="00ED2F85">
              <w:lastRenderedPageBreak/>
              <w:t>7</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661C66" w:rsidRPr="00EC7527" w:rsidRDefault="00661C66" w:rsidP="00661C66">
            <w:pPr>
              <w:pStyle w:val="NoSpacing"/>
              <w:rPr>
                <w:b/>
                <w:bCs/>
              </w:rPr>
            </w:pPr>
            <w:r w:rsidRPr="00EC7527">
              <w:rPr>
                <w:b/>
                <w:bCs/>
              </w:rPr>
              <w:t>L</w:t>
            </w:r>
            <w:r w:rsidR="00ED2F85">
              <w:rPr>
                <w:b/>
                <w:bCs/>
              </w:rPr>
              <w:t>ocal</w:t>
            </w:r>
            <w:r w:rsidRPr="00EC7527">
              <w:rPr>
                <w:b/>
                <w:bCs/>
              </w:rPr>
              <w:t xml:space="preserve"> G</w:t>
            </w:r>
            <w:r w:rsidR="00ED2F85">
              <w:rPr>
                <w:b/>
                <w:bCs/>
              </w:rPr>
              <w:t>roups</w:t>
            </w:r>
            <w:r w:rsidRPr="00EC7527">
              <w:rPr>
                <w:b/>
                <w:bCs/>
              </w:rPr>
              <w:t xml:space="preserve"> N</w:t>
            </w:r>
            <w:r w:rsidR="00ED2F85">
              <w:rPr>
                <w:b/>
                <w:bCs/>
              </w:rPr>
              <w:t>ewsletter</w:t>
            </w:r>
            <w:r w:rsidRPr="00EC7527">
              <w:rPr>
                <w:b/>
                <w:bCs/>
              </w:rPr>
              <w:t xml:space="preserve"> </w:t>
            </w:r>
            <w:r w:rsidR="00ED2F85">
              <w:rPr>
                <w:b/>
                <w:bCs/>
              </w:rPr>
              <w:t>and</w:t>
            </w:r>
            <w:r w:rsidRPr="00EC7527">
              <w:rPr>
                <w:b/>
                <w:bCs/>
              </w:rPr>
              <w:t xml:space="preserve"> U</w:t>
            </w:r>
            <w:r w:rsidR="00ED2F85">
              <w:rPr>
                <w:b/>
                <w:bCs/>
              </w:rPr>
              <w:t>rgent</w:t>
            </w:r>
            <w:r w:rsidRPr="00EC7527">
              <w:rPr>
                <w:b/>
                <w:bCs/>
              </w:rPr>
              <w:t xml:space="preserve"> </w:t>
            </w:r>
            <w:r w:rsidR="00ED2F85">
              <w:rPr>
                <w:b/>
                <w:bCs/>
              </w:rPr>
              <w:t>Actions</w:t>
            </w:r>
            <w:r w:rsidRPr="00EC7527">
              <w:rPr>
                <w:b/>
                <w:bCs/>
              </w:rPr>
              <w:t xml:space="preserve"> – </w:t>
            </w:r>
            <w:r w:rsidR="00ED2F85">
              <w:rPr>
                <w:b/>
                <w:bCs/>
              </w:rPr>
              <w:t>April 2023</w:t>
            </w:r>
          </w:p>
          <w:p w:rsidR="00661C66" w:rsidRPr="00EC7527" w:rsidRDefault="00661C66" w:rsidP="00661C66">
            <w:pPr>
              <w:rPr>
                <w:b/>
                <w:bCs/>
              </w:rPr>
            </w:pPr>
          </w:p>
          <w:p w:rsidR="00661C66" w:rsidRPr="00583DEC" w:rsidRDefault="00661C66" w:rsidP="00661C66">
            <w:pPr>
              <w:rPr>
                <w:rFonts w:ascii="Arial" w:hAnsi="Arial" w:cs="Arial"/>
              </w:rPr>
            </w:pPr>
            <w:r w:rsidRPr="00583DEC">
              <w:rPr>
                <w:rFonts w:ascii="Arial" w:hAnsi="Arial" w:cs="Arial"/>
              </w:rPr>
              <w:t xml:space="preserve">Follow the </w:t>
            </w:r>
            <w:hyperlink r:id="rId19" w:history="1">
              <w:r w:rsidRPr="00583DEC">
                <w:rPr>
                  <w:rStyle w:val="Hyperlink"/>
                  <w:rFonts w:ascii="Arial" w:hAnsi="Arial" w:cs="Arial"/>
                </w:rPr>
                <w:t>link</w:t>
              </w:r>
            </w:hyperlink>
            <w:r w:rsidRPr="00583DEC">
              <w:rPr>
                <w:rFonts w:ascii="Arial" w:hAnsi="Arial" w:cs="Arial"/>
              </w:rPr>
              <w:t xml:space="preserve"> for this month’s Local Groups Newsletter.  This contains information on:</w:t>
            </w:r>
          </w:p>
          <w:p w:rsidR="00661C66" w:rsidRDefault="00661C66" w:rsidP="00661C66"/>
          <w:p w:rsidR="00661C66" w:rsidRDefault="00661C66" w:rsidP="00661C66">
            <w:pPr>
              <w:pStyle w:val="ListParagraph"/>
              <w:numPr>
                <w:ilvl w:val="0"/>
                <w:numId w:val="17"/>
              </w:numPr>
            </w:pPr>
            <w:r>
              <w:t xml:space="preserve">Football Welcomes 2023 </w:t>
            </w:r>
          </w:p>
          <w:p w:rsidR="00661C66" w:rsidRDefault="00661C66" w:rsidP="00661C66">
            <w:pPr>
              <w:pStyle w:val="ListParagraph"/>
            </w:pPr>
          </w:p>
          <w:p w:rsidR="00661C66" w:rsidRDefault="00661C66" w:rsidP="00661C66">
            <w:pPr>
              <w:pStyle w:val="ListParagraph"/>
              <w:numPr>
                <w:ilvl w:val="1"/>
                <w:numId w:val="17"/>
              </w:numPr>
            </w:pPr>
            <w:r>
              <w:t>Taunton Amnesty Group</w:t>
            </w:r>
          </w:p>
          <w:p w:rsidR="00661C66" w:rsidRDefault="00661C66" w:rsidP="00661C66">
            <w:pPr>
              <w:pStyle w:val="ListParagraph"/>
              <w:numPr>
                <w:ilvl w:val="1"/>
                <w:numId w:val="17"/>
              </w:numPr>
            </w:pPr>
            <w:r>
              <w:t>Amnesty Monmouthshire</w:t>
            </w:r>
          </w:p>
          <w:p w:rsidR="00661C66" w:rsidRDefault="00661C66" w:rsidP="00661C66">
            <w:pPr>
              <w:pStyle w:val="ListParagraph"/>
              <w:ind w:left="1440"/>
            </w:pPr>
          </w:p>
          <w:p w:rsidR="00661C66" w:rsidRDefault="00661C66" w:rsidP="00661C66">
            <w:pPr>
              <w:pStyle w:val="ListParagraph"/>
              <w:numPr>
                <w:ilvl w:val="0"/>
                <w:numId w:val="17"/>
              </w:numPr>
            </w:pPr>
            <w:r>
              <w:t>A Fundraising Concert by the Colwyn Bay Group</w:t>
            </w:r>
          </w:p>
          <w:p w:rsidR="00661C66" w:rsidRDefault="00661C66" w:rsidP="00661C66">
            <w:pPr>
              <w:pStyle w:val="ListParagraph"/>
            </w:pPr>
          </w:p>
          <w:p w:rsidR="00661C66" w:rsidRDefault="00661C66" w:rsidP="00661C66">
            <w:pPr>
              <w:pStyle w:val="ListParagraph"/>
              <w:numPr>
                <w:ilvl w:val="0"/>
                <w:numId w:val="17"/>
              </w:numPr>
            </w:pPr>
            <w:r>
              <w:t>A Sponsored Walk by the Oxford Group</w:t>
            </w:r>
          </w:p>
          <w:p w:rsidR="00661C66" w:rsidRDefault="00661C66" w:rsidP="00661C66">
            <w:pPr>
              <w:pStyle w:val="ListParagraph"/>
            </w:pPr>
          </w:p>
          <w:p w:rsidR="00661C66" w:rsidRDefault="00661C66" w:rsidP="00661C66">
            <w:pPr>
              <w:pStyle w:val="ListParagraph"/>
              <w:numPr>
                <w:ilvl w:val="0"/>
                <w:numId w:val="17"/>
              </w:numPr>
            </w:pPr>
            <w:r>
              <w:t>An IOPT Vigil by the Mid Warwickshire IOPT Group</w:t>
            </w:r>
          </w:p>
          <w:p w:rsidR="00661C66" w:rsidRDefault="00661C66" w:rsidP="00661C66">
            <w:pPr>
              <w:pStyle w:val="ListParagraph"/>
            </w:pPr>
          </w:p>
          <w:p w:rsidR="00661C66" w:rsidRDefault="00661C66" w:rsidP="00661C66">
            <w:pPr>
              <w:pStyle w:val="ListParagraph"/>
              <w:numPr>
                <w:ilvl w:val="0"/>
                <w:numId w:val="17"/>
              </w:numPr>
            </w:pPr>
            <w:r>
              <w:t>A Barn Dance by the Reading Group</w:t>
            </w:r>
          </w:p>
          <w:p w:rsidR="00661C66" w:rsidRDefault="00661C66" w:rsidP="00661C66">
            <w:pPr>
              <w:pStyle w:val="ListParagraph"/>
            </w:pPr>
          </w:p>
          <w:p w:rsidR="00661C66" w:rsidRDefault="00661C66" w:rsidP="00661C66">
            <w:pPr>
              <w:pStyle w:val="ListParagraph"/>
              <w:numPr>
                <w:ilvl w:val="0"/>
                <w:numId w:val="17"/>
              </w:numPr>
            </w:pPr>
            <w:r>
              <w:t>Activism Assemblies being held in May – in person and online</w:t>
            </w:r>
          </w:p>
          <w:p w:rsidR="00661C66" w:rsidRDefault="00661C66" w:rsidP="00661C66">
            <w:pPr>
              <w:pStyle w:val="ListParagraph"/>
            </w:pPr>
          </w:p>
          <w:p w:rsidR="00661C66" w:rsidRDefault="00661C66" w:rsidP="00661C66">
            <w:pPr>
              <w:pStyle w:val="ListParagraph"/>
              <w:numPr>
                <w:ilvl w:val="0"/>
                <w:numId w:val="17"/>
              </w:numPr>
            </w:pPr>
            <w:r>
              <w:t>Webinars on Israeli and Occupied Palestine Territories</w:t>
            </w:r>
          </w:p>
          <w:p w:rsidR="00661C66" w:rsidRDefault="00661C66" w:rsidP="00661C66">
            <w:pPr>
              <w:pStyle w:val="ListParagraph"/>
            </w:pPr>
          </w:p>
          <w:p w:rsidR="00661C66" w:rsidRDefault="00661C66" w:rsidP="00661C66">
            <w:pPr>
              <w:pStyle w:val="ListParagraph"/>
              <w:numPr>
                <w:ilvl w:val="0"/>
                <w:numId w:val="17"/>
              </w:numPr>
            </w:pPr>
            <w:r>
              <w:t>Upcoming Dates</w:t>
            </w:r>
          </w:p>
          <w:p w:rsidR="00661C66" w:rsidRDefault="00661C66" w:rsidP="00661C66">
            <w:pPr>
              <w:pStyle w:val="ListParagraph"/>
            </w:pPr>
          </w:p>
          <w:p w:rsidR="00661C66" w:rsidRDefault="00661C66" w:rsidP="00661C66">
            <w:pPr>
              <w:pStyle w:val="ListParagraph"/>
              <w:numPr>
                <w:ilvl w:val="0"/>
                <w:numId w:val="17"/>
              </w:numPr>
            </w:pPr>
            <w:r>
              <w:t>Amnesty Campaign Updates</w:t>
            </w:r>
          </w:p>
          <w:p w:rsidR="00661C66" w:rsidRDefault="00661C66" w:rsidP="00661C66">
            <w:pPr>
              <w:pStyle w:val="ListParagraph"/>
            </w:pPr>
          </w:p>
          <w:p w:rsidR="00661C66" w:rsidRDefault="00661C66" w:rsidP="00661C66">
            <w:pPr>
              <w:pStyle w:val="ListParagraph"/>
              <w:numPr>
                <w:ilvl w:val="1"/>
                <w:numId w:val="17"/>
              </w:numPr>
            </w:pPr>
            <w:r>
              <w:t>Stop the Cruel Immigration Bill</w:t>
            </w:r>
          </w:p>
          <w:p w:rsidR="00661C66" w:rsidRDefault="00661C66" w:rsidP="00661C66">
            <w:pPr>
              <w:pStyle w:val="ListParagraph"/>
              <w:numPr>
                <w:ilvl w:val="1"/>
                <w:numId w:val="17"/>
              </w:numPr>
            </w:pPr>
            <w:r>
              <w:t>End Israeli Apartheid</w:t>
            </w:r>
          </w:p>
          <w:p w:rsidR="00661C66" w:rsidRDefault="00661C66" w:rsidP="00661C66">
            <w:pPr>
              <w:pStyle w:val="ListParagraph"/>
            </w:pPr>
          </w:p>
          <w:p w:rsidR="00661C66" w:rsidRDefault="00661C66" w:rsidP="00661C66">
            <w:pPr>
              <w:pStyle w:val="ListParagraph"/>
              <w:numPr>
                <w:ilvl w:val="0"/>
                <w:numId w:val="17"/>
              </w:numPr>
            </w:pPr>
            <w:r>
              <w:t>Celebrating 50 Years of Urgent Actions</w:t>
            </w:r>
          </w:p>
          <w:p w:rsidR="00661C66" w:rsidRDefault="00661C66" w:rsidP="00661C66">
            <w:pPr>
              <w:pStyle w:val="ListParagraph"/>
            </w:pPr>
          </w:p>
          <w:p w:rsidR="00661C66" w:rsidRDefault="00661C66" w:rsidP="00661C66">
            <w:pPr>
              <w:pStyle w:val="ListParagraph"/>
              <w:numPr>
                <w:ilvl w:val="0"/>
                <w:numId w:val="17"/>
              </w:numPr>
            </w:pPr>
            <w:r>
              <w:t>Pride Season</w:t>
            </w:r>
          </w:p>
          <w:p w:rsidR="00661C66" w:rsidRDefault="00661C66" w:rsidP="00661C66">
            <w:pPr>
              <w:pStyle w:val="ListParagraph"/>
            </w:pPr>
          </w:p>
          <w:p w:rsidR="00661C66" w:rsidRDefault="00661C66" w:rsidP="00661C66">
            <w:pPr>
              <w:pStyle w:val="ListParagraph"/>
              <w:numPr>
                <w:ilvl w:val="0"/>
                <w:numId w:val="17"/>
              </w:numPr>
            </w:pPr>
            <w:r>
              <w:t>Online Course – People, Power and Politics</w:t>
            </w:r>
          </w:p>
          <w:p w:rsidR="00661C66" w:rsidRDefault="00661C66" w:rsidP="00661C66">
            <w:pPr>
              <w:pStyle w:val="ListParagraph"/>
            </w:pPr>
          </w:p>
          <w:p w:rsidR="00661C66" w:rsidRDefault="00661C66" w:rsidP="00661C66">
            <w:pPr>
              <w:pStyle w:val="ListParagraph"/>
              <w:numPr>
                <w:ilvl w:val="0"/>
                <w:numId w:val="17"/>
              </w:numPr>
            </w:pPr>
            <w:r>
              <w:t>Essential Training for Lead Activists</w:t>
            </w:r>
          </w:p>
          <w:p w:rsidR="00661C66" w:rsidRDefault="00661C66" w:rsidP="00661C66">
            <w:pPr>
              <w:pStyle w:val="ListParagraph"/>
            </w:pPr>
          </w:p>
          <w:p w:rsidR="00661C66" w:rsidRDefault="00661C66" w:rsidP="00661C66">
            <w:pPr>
              <w:pStyle w:val="ListParagraph"/>
              <w:numPr>
                <w:ilvl w:val="0"/>
                <w:numId w:val="17"/>
              </w:numPr>
            </w:pPr>
            <w:r>
              <w:t>Amnesty Media Award 2023</w:t>
            </w:r>
          </w:p>
          <w:p w:rsidR="00661C66" w:rsidRDefault="00661C66" w:rsidP="00661C66"/>
          <w:p w:rsidR="00661C66" w:rsidRDefault="00661C66" w:rsidP="00661C66">
            <w:pPr>
              <w:pStyle w:val="ListParagraph"/>
            </w:pPr>
          </w:p>
          <w:p w:rsidR="00661C66" w:rsidRPr="00583DEC" w:rsidRDefault="00661C66" w:rsidP="00661C66">
            <w:pPr>
              <w:rPr>
                <w:rFonts w:ascii="Arial" w:hAnsi="Arial" w:cs="Arial"/>
              </w:rPr>
            </w:pPr>
            <w:r w:rsidRPr="00583DEC">
              <w:rPr>
                <w:rFonts w:ascii="Arial" w:hAnsi="Arial" w:cs="Arial"/>
              </w:rPr>
              <w:t xml:space="preserve">Follow the </w:t>
            </w:r>
            <w:hyperlink r:id="rId20" w:history="1">
              <w:r w:rsidRPr="00583DEC">
                <w:rPr>
                  <w:rStyle w:val="Hyperlink"/>
                  <w:rFonts w:ascii="Arial" w:hAnsi="Arial" w:cs="Arial"/>
                </w:rPr>
                <w:t>link</w:t>
              </w:r>
            </w:hyperlink>
            <w:r w:rsidRPr="00583DEC">
              <w:rPr>
                <w:rFonts w:ascii="Arial" w:hAnsi="Arial" w:cs="Arial"/>
              </w:rPr>
              <w:t xml:space="preserve"> for this month’s Urgent Actions.  This contains actions on behalf of:</w:t>
            </w:r>
          </w:p>
          <w:p w:rsidR="00661C66" w:rsidRDefault="00661C66" w:rsidP="00661C66"/>
          <w:p w:rsidR="00661C66" w:rsidRDefault="00661C66" w:rsidP="00661C66">
            <w:pPr>
              <w:pStyle w:val="ListParagraph"/>
              <w:numPr>
                <w:ilvl w:val="0"/>
                <w:numId w:val="18"/>
              </w:numPr>
            </w:pPr>
            <w:r>
              <w:t xml:space="preserve">Human Rights Defenders </w:t>
            </w:r>
            <w:r w:rsidRPr="00522C3C">
              <w:rPr>
                <w:i/>
              </w:rPr>
              <w:t>Alaa Abdel Fattah</w:t>
            </w:r>
            <w:r>
              <w:t xml:space="preserve"> and </w:t>
            </w:r>
            <w:r w:rsidRPr="00522C3C">
              <w:rPr>
                <w:i/>
              </w:rPr>
              <w:t>Mohamed Baker</w:t>
            </w:r>
            <w:r>
              <w:t xml:space="preserve"> in Egypt, who have been subjected to arbitrary detention unfair trial, torture and other ill-treatment, and periodic bans on family visits;</w:t>
            </w:r>
          </w:p>
          <w:p w:rsidR="00661C66" w:rsidRDefault="00661C66" w:rsidP="00661C66">
            <w:pPr>
              <w:pStyle w:val="ListParagraph"/>
            </w:pPr>
          </w:p>
          <w:p w:rsidR="00661C66" w:rsidRDefault="00661C66" w:rsidP="00661C66">
            <w:pPr>
              <w:pStyle w:val="ListParagraph"/>
              <w:numPr>
                <w:ilvl w:val="0"/>
                <w:numId w:val="18"/>
              </w:numPr>
            </w:pPr>
            <w:r>
              <w:t xml:space="preserve">The Burundian journalist </w:t>
            </w:r>
            <w:proofErr w:type="spellStart"/>
            <w:r w:rsidRPr="00522C3C">
              <w:rPr>
                <w:i/>
              </w:rPr>
              <w:t>Floriane</w:t>
            </w:r>
            <w:proofErr w:type="spellEnd"/>
            <w:r w:rsidRPr="00522C3C">
              <w:rPr>
                <w:i/>
              </w:rPr>
              <w:t xml:space="preserve"> </w:t>
            </w:r>
            <w:proofErr w:type="spellStart"/>
            <w:r w:rsidRPr="00522C3C">
              <w:rPr>
                <w:i/>
              </w:rPr>
              <w:t>Irangabiye</w:t>
            </w:r>
            <w:proofErr w:type="spellEnd"/>
            <w:r>
              <w:rPr>
                <w:i/>
              </w:rPr>
              <w:t xml:space="preserve"> </w:t>
            </w:r>
            <w:r>
              <w:t>convicted of a trumped up charge and awaiting the result of her appeal;</w:t>
            </w:r>
          </w:p>
          <w:p w:rsidR="00661C66" w:rsidRDefault="00661C66" w:rsidP="00661C66">
            <w:pPr>
              <w:pStyle w:val="ListParagraph"/>
              <w:numPr>
                <w:ilvl w:val="0"/>
                <w:numId w:val="18"/>
              </w:numPr>
            </w:pPr>
            <w:r w:rsidRPr="00DB2E91">
              <w:rPr>
                <w:i/>
              </w:rPr>
              <w:lastRenderedPageBreak/>
              <w:t>Schoolgirls in Iran</w:t>
            </w:r>
            <w:r>
              <w:t xml:space="preserve"> targeted by ongoing chemical attacks;</w:t>
            </w:r>
          </w:p>
          <w:p w:rsidR="00661C66" w:rsidRDefault="00661C66" w:rsidP="00661C66">
            <w:pPr>
              <w:pStyle w:val="ListParagraph"/>
            </w:pPr>
          </w:p>
          <w:p w:rsidR="00661C66" w:rsidRDefault="00661C66" w:rsidP="00661C66">
            <w:pPr>
              <w:pStyle w:val="ListParagraph"/>
              <w:numPr>
                <w:ilvl w:val="0"/>
                <w:numId w:val="18"/>
              </w:numPr>
            </w:pPr>
            <w:r>
              <w:t xml:space="preserve">Staff members of </w:t>
            </w:r>
            <w:r w:rsidRPr="00DB2E91">
              <w:rPr>
                <w:i/>
              </w:rPr>
              <w:t xml:space="preserve">CREDHOS </w:t>
            </w:r>
            <w:r>
              <w:t>in Columbia who have been subjected to attacks;</w:t>
            </w:r>
          </w:p>
          <w:p w:rsidR="00661C66" w:rsidRDefault="00661C66" w:rsidP="00661C66">
            <w:pPr>
              <w:pStyle w:val="ListParagraph"/>
            </w:pPr>
          </w:p>
          <w:p w:rsidR="00661C66" w:rsidRPr="00ED2F85" w:rsidRDefault="00661C66" w:rsidP="00661C66">
            <w:pPr>
              <w:rPr>
                <w:rFonts w:ascii="Arial" w:hAnsi="Arial" w:cs="Arial"/>
              </w:rPr>
            </w:pPr>
            <w:r w:rsidRPr="00ED2F85">
              <w:rPr>
                <w:rFonts w:ascii="Arial" w:hAnsi="Arial" w:cs="Arial"/>
              </w:rPr>
              <w:t>Information is also included on the good news of the release</w:t>
            </w:r>
            <w:r w:rsidR="00583DEC">
              <w:rPr>
                <w:rFonts w:ascii="Arial" w:hAnsi="Arial" w:cs="Arial"/>
              </w:rPr>
              <w:t xml:space="preserve"> of the four Yemeni journalists</w:t>
            </w:r>
            <w:r w:rsidRPr="00ED2F85">
              <w:rPr>
                <w:rFonts w:ascii="Arial" w:hAnsi="Arial" w:cs="Arial"/>
              </w:rPr>
              <w:t xml:space="preserve"> </w:t>
            </w:r>
            <w:r w:rsidR="00583DEC">
              <w:rPr>
                <w:rFonts w:ascii="Arial" w:hAnsi="Arial" w:cs="Arial"/>
              </w:rPr>
              <w:t>–</w:t>
            </w:r>
            <w:r w:rsidRPr="00ED2F85">
              <w:rPr>
                <w:rFonts w:ascii="Arial" w:hAnsi="Arial" w:cs="Arial"/>
              </w:rPr>
              <w:t xml:space="preserve"> </w:t>
            </w:r>
            <w:proofErr w:type="spellStart"/>
            <w:r w:rsidRPr="00ED2F85">
              <w:rPr>
                <w:rFonts w:ascii="Arial" w:eastAsia="Times New Roman" w:hAnsi="Arial" w:cs="Arial"/>
                <w:bCs/>
                <w:color w:val="000000"/>
              </w:rPr>
              <w:t>Akram</w:t>
            </w:r>
            <w:proofErr w:type="spellEnd"/>
            <w:r w:rsidRPr="00ED2F85">
              <w:rPr>
                <w:rFonts w:ascii="Arial" w:eastAsia="Times New Roman" w:hAnsi="Arial" w:cs="Arial"/>
                <w:bCs/>
                <w:color w:val="000000"/>
              </w:rPr>
              <w:t xml:space="preserve"> al-</w:t>
            </w:r>
            <w:proofErr w:type="spellStart"/>
            <w:r w:rsidRPr="00ED2F85">
              <w:rPr>
                <w:rFonts w:ascii="Arial" w:eastAsia="Times New Roman" w:hAnsi="Arial" w:cs="Arial"/>
                <w:bCs/>
                <w:color w:val="000000"/>
              </w:rPr>
              <w:t>Walidi</w:t>
            </w:r>
            <w:proofErr w:type="spellEnd"/>
            <w:r w:rsidRPr="00ED2F85">
              <w:rPr>
                <w:rFonts w:ascii="Arial" w:eastAsia="Times New Roman" w:hAnsi="Arial" w:cs="Arial"/>
                <w:bCs/>
                <w:color w:val="000000"/>
              </w:rPr>
              <w:t xml:space="preserve">, </w:t>
            </w:r>
            <w:proofErr w:type="spellStart"/>
            <w:r w:rsidRPr="00ED2F85">
              <w:rPr>
                <w:rFonts w:ascii="Arial" w:eastAsia="Times New Roman" w:hAnsi="Arial" w:cs="Arial"/>
                <w:bCs/>
                <w:color w:val="000000"/>
              </w:rPr>
              <w:t>Abdelkhaleq</w:t>
            </w:r>
            <w:proofErr w:type="spellEnd"/>
            <w:r w:rsidRPr="00ED2F85">
              <w:rPr>
                <w:rFonts w:ascii="Arial" w:eastAsia="Times New Roman" w:hAnsi="Arial" w:cs="Arial"/>
                <w:bCs/>
                <w:color w:val="000000"/>
              </w:rPr>
              <w:t xml:space="preserve"> </w:t>
            </w:r>
            <w:proofErr w:type="spellStart"/>
            <w:r w:rsidRPr="00ED2F85">
              <w:rPr>
                <w:rFonts w:ascii="Arial" w:eastAsia="Times New Roman" w:hAnsi="Arial" w:cs="Arial"/>
                <w:bCs/>
                <w:color w:val="000000"/>
              </w:rPr>
              <w:t>Amran</w:t>
            </w:r>
            <w:proofErr w:type="spellEnd"/>
            <w:r w:rsidRPr="00ED2F85">
              <w:rPr>
                <w:rFonts w:ascii="Arial" w:eastAsia="Times New Roman" w:hAnsi="Arial" w:cs="Arial"/>
                <w:bCs/>
                <w:color w:val="000000"/>
              </w:rPr>
              <w:t xml:space="preserve">, </w:t>
            </w:r>
            <w:proofErr w:type="spellStart"/>
            <w:r w:rsidRPr="00ED2F85">
              <w:rPr>
                <w:rFonts w:ascii="Arial" w:eastAsia="Times New Roman" w:hAnsi="Arial" w:cs="Arial"/>
                <w:bCs/>
                <w:color w:val="000000"/>
              </w:rPr>
              <w:t>Hareth</w:t>
            </w:r>
            <w:proofErr w:type="spellEnd"/>
            <w:r w:rsidRPr="00ED2F85">
              <w:rPr>
                <w:rFonts w:ascii="Arial" w:eastAsia="Times New Roman" w:hAnsi="Arial" w:cs="Arial"/>
                <w:bCs/>
                <w:color w:val="000000"/>
              </w:rPr>
              <w:t xml:space="preserve"> Hamid and </w:t>
            </w:r>
            <w:proofErr w:type="spellStart"/>
            <w:r w:rsidRPr="00ED2F85">
              <w:rPr>
                <w:rFonts w:ascii="Arial" w:eastAsia="Times New Roman" w:hAnsi="Arial" w:cs="Arial"/>
                <w:bCs/>
                <w:color w:val="000000"/>
              </w:rPr>
              <w:t>Tawfiq</w:t>
            </w:r>
            <w:proofErr w:type="spellEnd"/>
            <w:r w:rsidRPr="00ED2F85">
              <w:rPr>
                <w:rFonts w:ascii="Arial" w:eastAsia="Times New Roman" w:hAnsi="Arial" w:cs="Arial"/>
                <w:bCs/>
                <w:color w:val="000000"/>
              </w:rPr>
              <w:t xml:space="preserve"> al-</w:t>
            </w:r>
            <w:proofErr w:type="spellStart"/>
            <w:r w:rsidRPr="00ED2F85">
              <w:rPr>
                <w:rFonts w:ascii="Arial" w:eastAsia="Times New Roman" w:hAnsi="Arial" w:cs="Arial"/>
                <w:bCs/>
                <w:color w:val="000000"/>
              </w:rPr>
              <w:t>Mansouri</w:t>
            </w:r>
            <w:proofErr w:type="spellEnd"/>
            <w:r w:rsidRPr="00ED2F85">
              <w:rPr>
                <w:rFonts w:ascii="Arial" w:eastAsia="Times New Roman" w:hAnsi="Arial" w:cs="Arial"/>
                <w:bCs/>
                <w:color w:val="000000"/>
              </w:rPr>
              <w:t xml:space="preserve"> </w:t>
            </w:r>
            <w:r w:rsidR="00583DEC">
              <w:rPr>
                <w:rFonts w:ascii="Arial" w:eastAsia="Times New Roman" w:hAnsi="Arial" w:cs="Arial"/>
                <w:bCs/>
                <w:color w:val="000000"/>
              </w:rPr>
              <w:t>–</w:t>
            </w:r>
            <w:r w:rsidRPr="00ED2F85">
              <w:rPr>
                <w:rFonts w:ascii="Arial" w:eastAsia="Times New Roman" w:hAnsi="Arial" w:cs="Arial"/>
                <w:bCs/>
                <w:color w:val="000000"/>
              </w:rPr>
              <w:t xml:space="preserve"> </w:t>
            </w:r>
            <w:r w:rsidRPr="00ED2F85">
              <w:rPr>
                <w:rFonts w:ascii="Arial" w:hAnsi="Arial" w:cs="Arial"/>
              </w:rPr>
              <w:t xml:space="preserve">as part of a prisoner exchange between the </w:t>
            </w:r>
            <w:proofErr w:type="spellStart"/>
            <w:r w:rsidRPr="00ED2F85">
              <w:rPr>
                <w:rFonts w:ascii="Arial" w:hAnsi="Arial" w:cs="Arial"/>
              </w:rPr>
              <w:t>Huthi</w:t>
            </w:r>
            <w:proofErr w:type="spellEnd"/>
            <w:r w:rsidRPr="00ED2F85">
              <w:rPr>
                <w:rFonts w:ascii="Arial" w:hAnsi="Arial" w:cs="Arial"/>
              </w:rPr>
              <w:t xml:space="preserve"> de facto authorities and the internationally recognised government of </w:t>
            </w:r>
            <w:proofErr w:type="gramStart"/>
            <w:r w:rsidRPr="00ED2F85">
              <w:rPr>
                <w:rFonts w:ascii="Arial" w:hAnsi="Arial" w:cs="Arial"/>
              </w:rPr>
              <w:t>Yemen .</w:t>
            </w:r>
            <w:proofErr w:type="gramEnd"/>
          </w:p>
          <w:p w:rsidR="00583DEC" w:rsidRDefault="00661C66" w:rsidP="00583DEC">
            <w:pPr>
              <w:pStyle w:val="ListParagraph"/>
              <w:rPr>
                <w:b/>
              </w:rPr>
            </w:pPr>
            <w:r w:rsidRPr="00ED2F85">
              <w:rPr>
                <w:rFonts w:cs="Arial"/>
              </w:rPr>
              <w:t xml:space="preserve"> </w:t>
            </w:r>
          </w:p>
          <w:p w:rsidR="0030086A" w:rsidRPr="00583DEC" w:rsidRDefault="0030086A" w:rsidP="00583DEC">
            <w:pPr>
              <w:rPr>
                <w:lang w:val="en-GB"/>
              </w:rPr>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173E2" w:rsidRPr="0030086A" w:rsidRDefault="0030086A" w:rsidP="005173E2">
            <w:pPr>
              <w:pStyle w:val="BodyA"/>
              <w:rPr>
                <w:b/>
              </w:rPr>
            </w:pPr>
            <w:r w:rsidRPr="0030086A">
              <w:rPr>
                <w:b/>
              </w:rPr>
              <w:lastRenderedPageBreak/>
              <w:t>All</w:t>
            </w:r>
          </w:p>
        </w:tc>
      </w:tr>
      <w:tr w:rsidR="00ED2F85">
        <w:trPr>
          <w:trHeight w:val="562"/>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pPr>
            <w:r>
              <w:t>8</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rPr>
                <w:b/>
                <w:bCs/>
              </w:rPr>
            </w:pPr>
            <w:r>
              <w:rPr>
                <w:b/>
                <w:bCs/>
              </w:rPr>
              <w:t>Market Stall – Saturday 22</w:t>
            </w:r>
            <w:r w:rsidRPr="007414B1">
              <w:rPr>
                <w:b/>
                <w:bCs/>
                <w:vertAlign w:val="superscript"/>
              </w:rPr>
              <w:t>nd</w:t>
            </w:r>
            <w:r>
              <w:rPr>
                <w:b/>
                <w:bCs/>
              </w:rPr>
              <w:t xml:space="preserve"> April</w:t>
            </w:r>
          </w:p>
          <w:p w:rsidR="00ED2F85" w:rsidRDefault="00ED2F85" w:rsidP="00ED2F85">
            <w:pPr>
              <w:pStyle w:val="BodyA"/>
            </w:pPr>
          </w:p>
          <w:p w:rsidR="00ED2F85" w:rsidRDefault="00ED2F85" w:rsidP="00ED2F85">
            <w:pPr>
              <w:pStyle w:val="BodyA"/>
            </w:pPr>
            <w:r>
              <w:t>This took place and, as noted above, generated £133 profit. Thanks to all who helped out or donated.</w:t>
            </w:r>
          </w:p>
          <w:p w:rsidR="00ED2F85" w:rsidRDefault="00ED2F85" w:rsidP="00ED2F85">
            <w:pPr>
              <w:pStyle w:val="BodyA"/>
            </w:pPr>
          </w:p>
          <w:p w:rsidR="00ED2F85" w:rsidRDefault="00ED2F85" w:rsidP="00ED2F85">
            <w:pPr>
              <w:pStyle w:val="BodyA"/>
            </w:pPr>
            <w:r>
              <w:t xml:space="preserve">It was suggested that, in view of the relatively small amount of money generated, we might want to reconsider our next venture in this area. Comments welcome.    </w:t>
            </w:r>
          </w:p>
          <w:p w:rsidR="00ED2F85" w:rsidRPr="0030086A" w:rsidRDefault="00ED2F85" w:rsidP="00ED2F85">
            <w:pPr>
              <w:pStyle w:val="BodyA"/>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Pr="00B95C25" w:rsidRDefault="00ED2F85" w:rsidP="00ED2F85">
            <w:pPr>
              <w:pStyle w:val="BodyA"/>
              <w:rPr>
                <w:b/>
                <w:bCs/>
              </w:rPr>
            </w:pPr>
            <w:r w:rsidRPr="00B95C25">
              <w:rPr>
                <w:b/>
                <w:bCs/>
              </w:rPr>
              <w:t>All</w:t>
            </w:r>
          </w:p>
          <w:p w:rsidR="00ED2F85" w:rsidRPr="00B95C25" w:rsidRDefault="00ED2F85" w:rsidP="00ED2F85">
            <w:pPr>
              <w:pStyle w:val="BodyA"/>
            </w:pPr>
          </w:p>
          <w:p w:rsidR="00ED2F85" w:rsidRPr="00B95C25" w:rsidRDefault="00ED2F85" w:rsidP="00ED2F85">
            <w:pPr>
              <w:pStyle w:val="BodyA"/>
            </w:pPr>
          </w:p>
          <w:p w:rsidR="00ED2F85" w:rsidRPr="00B95C25" w:rsidRDefault="00ED2F85" w:rsidP="00ED2F85">
            <w:pPr>
              <w:pStyle w:val="BodyA"/>
            </w:pPr>
          </w:p>
          <w:p w:rsidR="00ED2F85" w:rsidRPr="00B95C25" w:rsidRDefault="00ED2F85" w:rsidP="00ED2F85">
            <w:pPr>
              <w:pStyle w:val="BodyA"/>
            </w:pPr>
          </w:p>
          <w:p w:rsidR="00ED2F85" w:rsidRPr="00B95C25" w:rsidRDefault="00ED2F85" w:rsidP="00ED2F85">
            <w:pPr>
              <w:pStyle w:val="BodyA"/>
            </w:pPr>
          </w:p>
          <w:p w:rsidR="00ED2F85" w:rsidRPr="00B95C25" w:rsidRDefault="00ED2F85" w:rsidP="00ED2F85">
            <w:pPr>
              <w:pStyle w:val="BodyA"/>
            </w:pPr>
          </w:p>
          <w:p w:rsidR="00ED2F85" w:rsidRPr="00B95C25" w:rsidRDefault="00ED2F85" w:rsidP="00ED2F85">
            <w:pPr>
              <w:pStyle w:val="BodyA"/>
            </w:pPr>
          </w:p>
          <w:p w:rsidR="00ED2F85" w:rsidRPr="00B95C25" w:rsidRDefault="00ED2F85" w:rsidP="00ED2F85">
            <w:pPr>
              <w:pStyle w:val="BodyA"/>
              <w:rPr>
                <w:b/>
              </w:rPr>
            </w:pPr>
          </w:p>
        </w:tc>
      </w:tr>
      <w:tr w:rsidR="00ED2F85">
        <w:trPr>
          <w:trHeight w:val="562"/>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pPr>
            <w:r>
              <w:t>9</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rPr>
                <w:b/>
                <w:bCs/>
              </w:rPr>
            </w:pPr>
            <w:r>
              <w:rPr>
                <w:b/>
                <w:bCs/>
              </w:rPr>
              <w:t>Joint Events</w:t>
            </w:r>
          </w:p>
          <w:p w:rsidR="00ED2F85" w:rsidRDefault="00ED2F85" w:rsidP="00ED2F85">
            <w:pPr>
              <w:pStyle w:val="BodyA"/>
            </w:pPr>
          </w:p>
          <w:p w:rsidR="00ED2F85" w:rsidRDefault="00ED2F85" w:rsidP="008A242A">
            <w:pPr>
              <w:pStyle w:val="ListParagraph"/>
              <w:numPr>
                <w:ilvl w:val="0"/>
                <w:numId w:val="10"/>
              </w:numPr>
            </w:pPr>
            <w:r>
              <w:t>Members and supporters are invited to join SCIP for their Nakba event at the Quaker Meeting House on 15</w:t>
            </w:r>
            <w:r w:rsidRPr="007D39FC">
              <w:rPr>
                <w:vertAlign w:val="superscript"/>
              </w:rPr>
              <w:t>th</w:t>
            </w:r>
            <w:r>
              <w:t xml:space="preserve"> May at 7.30 pm.</w:t>
            </w:r>
            <w:r w:rsidR="008A242A">
              <w:t xml:space="preserve"> Some members will be attending.</w:t>
            </w:r>
            <w:r>
              <w:t xml:space="preserve"> </w:t>
            </w:r>
          </w:p>
          <w:p w:rsidR="00ED2F85" w:rsidRDefault="00ED2F85" w:rsidP="00ED2F85"/>
          <w:p w:rsidR="00ED2F85" w:rsidRDefault="00A9519D" w:rsidP="00ED2F85">
            <w:pPr>
              <w:pStyle w:val="ListParagraph"/>
              <w:numPr>
                <w:ilvl w:val="0"/>
                <w:numId w:val="10"/>
              </w:numPr>
            </w:pPr>
            <w:hyperlink r:id="rId21" w:history="1">
              <w:r w:rsidR="00ED2F85" w:rsidRPr="00A9519D">
                <w:rPr>
                  <w:rStyle w:val="Hyperlink"/>
                </w:rPr>
                <w:t>The joint event with SCIP involving a speaker from AIHQ on Israel and Apartheid</w:t>
              </w:r>
            </w:hyperlink>
            <w:r w:rsidR="00ED2F85">
              <w:t xml:space="preserve"> has been agreed for 13</w:t>
            </w:r>
            <w:r w:rsidR="00ED2F85" w:rsidRPr="003E7001">
              <w:rPr>
                <w:vertAlign w:val="superscript"/>
              </w:rPr>
              <w:t>th</w:t>
            </w:r>
            <w:r w:rsidR="00ED2F85">
              <w:t xml:space="preserve"> June.</w:t>
            </w:r>
          </w:p>
          <w:p w:rsidR="00ED2F85" w:rsidRDefault="00ED2F85" w:rsidP="00ED2F85">
            <w:pPr>
              <w:pStyle w:val="ListParagraph"/>
            </w:pPr>
          </w:p>
          <w:p w:rsidR="00ED2F85" w:rsidRDefault="00ED2F85" w:rsidP="00ED2F85">
            <w:pPr>
              <w:pStyle w:val="ListParagraph"/>
              <w:numPr>
                <w:ilvl w:val="0"/>
                <w:numId w:val="10"/>
              </w:numPr>
            </w:pPr>
            <w:r>
              <w:t xml:space="preserve">It is also planned to hold meetings in rotation with Southampton and Romsey. </w:t>
            </w:r>
            <w:r w:rsidR="00A9519D">
              <w:t xml:space="preserve"> </w:t>
            </w:r>
            <w:r>
              <w:t xml:space="preserve">We are presently waiting to see what Romsey are </w:t>
            </w:r>
            <w:r w:rsidR="00583DEC">
              <w:t xml:space="preserve">      </w:t>
            </w:r>
            <w:r>
              <w:t>planning.</w:t>
            </w:r>
          </w:p>
          <w:p w:rsidR="00ED2F85" w:rsidRDefault="00ED2F85" w:rsidP="00ED2F85">
            <w:pPr>
              <w:pStyle w:val="BodyA"/>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rPr>
                <w:b/>
              </w:rPr>
            </w:pPr>
            <w:r w:rsidRPr="007414B1">
              <w:rPr>
                <w:b/>
              </w:rPr>
              <w:t>All</w:t>
            </w:r>
          </w:p>
          <w:p w:rsidR="00ED2F85" w:rsidRPr="007414B1" w:rsidRDefault="00ED2F85" w:rsidP="00ED2F85">
            <w:pPr>
              <w:pStyle w:val="BodyA"/>
              <w:rPr>
                <w:b/>
              </w:rPr>
            </w:pPr>
            <w:r>
              <w:rPr>
                <w:b/>
              </w:rPr>
              <w:t>PC</w:t>
            </w:r>
          </w:p>
        </w:tc>
      </w:tr>
      <w:tr w:rsidR="00ED2F85" w:rsidRPr="00B95C25">
        <w:trPr>
          <w:trHeight w:val="562"/>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pPr>
            <w:r>
              <w:t>10</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rPr>
                <w:b/>
                <w:bCs/>
              </w:rPr>
            </w:pPr>
            <w:r>
              <w:rPr>
                <w:b/>
                <w:bCs/>
              </w:rPr>
              <w:t>Proposed Action in Devizes</w:t>
            </w:r>
          </w:p>
          <w:p w:rsidR="00ED2F85" w:rsidRDefault="00ED2F85" w:rsidP="00ED2F85">
            <w:pPr>
              <w:pStyle w:val="BodyA"/>
              <w:rPr>
                <w:b/>
                <w:bCs/>
              </w:rPr>
            </w:pPr>
          </w:p>
          <w:p w:rsidR="00ED2F85" w:rsidRDefault="008A242A" w:rsidP="00ED2F85">
            <w:pPr>
              <w:pStyle w:val="BodyA"/>
              <w:rPr>
                <w:bCs/>
              </w:rPr>
            </w:pPr>
            <w:r>
              <w:rPr>
                <w:bCs/>
              </w:rPr>
              <w:t>No further action at the moment, but may be revived at a later date.</w:t>
            </w:r>
          </w:p>
          <w:p w:rsidR="00ED2F85" w:rsidRPr="00B95C25" w:rsidRDefault="00ED2F85" w:rsidP="00ED2F85">
            <w:pPr>
              <w:pStyle w:val="BodyA"/>
              <w:rPr>
                <w:bCs/>
              </w:rPr>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rPr>
                <w:b/>
                <w:bCs/>
              </w:rPr>
            </w:pPr>
            <w:r>
              <w:rPr>
                <w:b/>
                <w:bCs/>
              </w:rPr>
              <w:t>PC</w:t>
            </w:r>
          </w:p>
        </w:tc>
      </w:tr>
      <w:tr w:rsidR="00ED2F85">
        <w:trPr>
          <w:trHeight w:val="562"/>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pPr>
            <w:r>
              <w:t>11</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rPr>
                <w:b/>
                <w:bCs/>
              </w:rPr>
            </w:pPr>
            <w:r>
              <w:rPr>
                <w:b/>
                <w:bCs/>
              </w:rPr>
              <w:t>People in the Park – 20</w:t>
            </w:r>
            <w:r w:rsidRPr="00C3118D">
              <w:rPr>
                <w:b/>
                <w:bCs/>
                <w:vertAlign w:val="superscript"/>
              </w:rPr>
              <w:t>th</w:t>
            </w:r>
            <w:r>
              <w:rPr>
                <w:b/>
                <w:bCs/>
              </w:rPr>
              <w:t xml:space="preserve"> May</w:t>
            </w:r>
          </w:p>
          <w:p w:rsidR="00ED2F85" w:rsidRDefault="00ED2F85" w:rsidP="00ED2F85">
            <w:pPr>
              <w:pStyle w:val="BodyA"/>
              <w:rPr>
                <w:b/>
                <w:bCs/>
              </w:rPr>
            </w:pPr>
          </w:p>
          <w:p w:rsidR="00ED2F85" w:rsidRDefault="00ED2F85" w:rsidP="00ED2F85">
            <w:pPr>
              <w:pStyle w:val="BodyA"/>
              <w:rPr>
                <w:bCs/>
              </w:rPr>
            </w:pPr>
            <w:r>
              <w:rPr>
                <w:bCs/>
              </w:rPr>
              <w:t>Runs from 10 am to 4 pm in Elizabeth Gardens. Help in manning the stall will be appreciated. With no tables provided, the group decided to purchase one for future use, which will hopefully be with us in time for the event.</w:t>
            </w:r>
          </w:p>
          <w:p w:rsidR="00ED2F85" w:rsidRDefault="00ED2F85" w:rsidP="00ED2F85">
            <w:pPr>
              <w:pStyle w:val="BodyA"/>
              <w:rPr>
                <w:bCs/>
              </w:rPr>
            </w:pPr>
          </w:p>
          <w:p w:rsidR="00ED2F85" w:rsidRDefault="00ED2F85" w:rsidP="00ED2F85">
            <w:pPr>
              <w:pStyle w:val="BodyA"/>
              <w:rPr>
                <w:bCs/>
              </w:rPr>
            </w:pPr>
            <w:r>
              <w:rPr>
                <w:bCs/>
              </w:rPr>
              <w:t>Anyone arriving early by car will need to be off the site by 9 a.m.</w:t>
            </w:r>
          </w:p>
          <w:p w:rsidR="00ED2F85" w:rsidRPr="00B95C25" w:rsidRDefault="00ED2F85" w:rsidP="00ED2F85">
            <w:pPr>
              <w:pStyle w:val="BodyA"/>
              <w:rPr>
                <w:bCs/>
              </w:rPr>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rPr>
                <w:b/>
                <w:bCs/>
              </w:rPr>
            </w:pPr>
            <w:r>
              <w:rPr>
                <w:b/>
                <w:bCs/>
              </w:rPr>
              <w:t>AH</w:t>
            </w:r>
          </w:p>
          <w:p w:rsidR="00ED2F85" w:rsidRDefault="00ED2F85" w:rsidP="00ED2F85">
            <w:pPr>
              <w:pStyle w:val="BodyA"/>
              <w:rPr>
                <w:b/>
                <w:bCs/>
              </w:rPr>
            </w:pPr>
            <w:r>
              <w:rPr>
                <w:b/>
                <w:bCs/>
              </w:rPr>
              <w:t>All</w:t>
            </w:r>
          </w:p>
        </w:tc>
      </w:tr>
      <w:tr w:rsidR="00ED2F85">
        <w:trPr>
          <w:trHeight w:val="562"/>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pPr>
            <w:r>
              <w:lastRenderedPageBreak/>
              <w:t>1</w:t>
            </w:r>
            <w:r w:rsidR="00C81748">
              <w:t>2</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B4F2C" w:rsidRDefault="008A242A" w:rsidP="003B4F2C">
            <w:pPr>
              <w:pStyle w:val="BodyA"/>
              <w:rPr>
                <w:b/>
                <w:bCs/>
              </w:rPr>
            </w:pPr>
            <w:r>
              <w:rPr>
                <w:b/>
                <w:bCs/>
              </w:rPr>
              <w:t xml:space="preserve">Human Rights </w:t>
            </w:r>
            <w:r w:rsidR="003B4F2C">
              <w:rPr>
                <w:b/>
                <w:bCs/>
              </w:rPr>
              <w:t>Art Exhibition at the Cathedral</w:t>
            </w:r>
          </w:p>
          <w:p w:rsidR="003B4F2C" w:rsidRDefault="003B4F2C" w:rsidP="003B4F2C">
            <w:pPr>
              <w:pStyle w:val="BodyA"/>
            </w:pPr>
          </w:p>
          <w:p w:rsidR="003B4F2C" w:rsidRDefault="003B4F2C" w:rsidP="003B4F2C">
            <w:pPr>
              <w:pStyle w:val="BodyA"/>
            </w:pPr>
            <w:r>
              <w:t>AH had a telephone conversation with the Curator, who confirmed that they do not want any visual contributions.  It was disappointing to note that there does not appear to be any opportunity to take part in the actual exhibition.  This appears to be due to the fact that these events are planned long in advance and, by the time the Group hear of them, it is too late to make a contribution.</w:t>
            </w:r>
          </w:p>
          <w:p w:rsidR="003B4F2C" w:rsidRDefault="003B4F2C" w:rsidP="003B4F2C">
            <w:pPr>
              <w:pStyle w:val="BodyA"/>
            </w:pPr>
          </w:p>
          <w:p w:rsidR="003B4F2C" w:rsidRDefault="003B4F2C" w:rsidP="003B4F2C">
            <w:pPr>
              <w:pStyle w:val="BodyA"/>
            </w:pPr>
            <w:r>
              <w:t xml:space="preserve">AH subsequently wrote to the Dean, expressing our disappointment, but his reply was unhelpful. </w:t>
            </w:r>
            <w:r w:rsidR="00A9519D">
              <w:t xml:space="preserve"> </w:t>
            </w:r>
            <w:r>
              <w:t>Following this he (AH) was personally invited to a private viewing!</w:t>
            </w:r>
          </w:p>
          <w:p w:rsidR="00ED2F85" w:rsidRPr="00C3118D" w:rsidRDefault="00ED2F85" w:rsidP="00ED2F85">
            <w:pPr>
              <w:pStyle w:val="BodyA"/>
              <w:rPr>
                <w:bCs/>
              </w:rPr>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rPr>
                <w:b/>
                <w:bCs/>
              </w:rPr>
            </w:pPr>
            <w:r>
              <w:rPr>
                <w:b/>
                <w:bCs/>
              </w:rPr>
              <w:t>AH</w:t>
            </w:r>
          </w:p>
          <w:p w:rsidR="00ED2F85" w:rsidRDefault="00ED2F85" w:rsidP="00ED2F85">
            <w:pPr>
              <w:pStyle w:val="BodyA"/>
              <w:rPr>
                <w:b/>
                <w:bCs/>
              </w:rPr>
            </w:pPr>
            <w:r>
              <w:rPr>
                <w:b/>
                <w:bCs/>
              </w:rPr>
              <w:t>All</w:t>
            </w:r>
          </w:p>
        </w:tc>
      </w:tr>
      <w:tr w:rsidR="00ED2F85">
        <w:trPr>
          <w:trHeight w:val="562"/>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pPr>
            <w:r>
              <w:t>1</w:t>
            </w:r>
            <w:r w:rsidR="00C81748">
              <w:t>3</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B4F2C" w:rsidRDefault="003B4F2C" w:rsidP="003B4F2C">
            <w:pPr>
              <w:pStyle w:val="BodyA"/>
              <w:rPr>
                <w:b/>
                <w:bCs/>
              </w:rPr>
            </w:pPr>
            <w:r>
              <w:rPr>
                <w:b/>
                <w:bCs/>
              </w:rPr>
              <w:t>AOB</w:t>
            </w:r>
          </w:p>
          <w:p w:rsidR="003B4F2C" w:rsidRDefault="003B4F2C" w:rsidP="003B4F2C">
            <w:pPr>
              <w:pStyle w:val="BodyA"/>
              <w:rPr>
                <w:b/>
                <w:bCs/>
              </w:rPr>
            </w:pPr>
          </w:p>
          <w:p w:rsidR="00ED2F85" w:rsidRDefault="003B4F2C" w:rsidP="003B4F2C">
            <w:pPr>
              <w:pStyle w:val="BodyA"/>
            </w:pPr>
            <w:r>
              <w:rPr>
                <w:bCs/>
              </w:rPr>
              <w:t>No other business</w:t>
            </w: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Pr="00C3118D" w:rsidRDefault="00ED2F85" w:rsidP="00ED2F85">
            <w:pPr>
              <w:rPr>
                <w:rFonts w:ascii="Arial" w:hAnsi="Arial" w:cs="Arial"/>
                <w:b/>
              </w:rPr>
            </w:pPr>
          </w:p>
        </w:tc>
      </w:tr>
      <w:tr w:rsidR="00ED2F85" w:rsidTr="00C81748">
        <w:trPr>
          <w:trHeight w:val="194"/>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pPr>
            <w:r>
              <w:t>1</w:t>
            </w:r>
            <w:r w:rsidR="00C81748">
              <w:t>4</w:t>
            </w: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3B4F2C" w:rsidRDefault="003B4F2C" w:rsidP="003B4F2C">
            <w:pPr>
              <w:pStyle w:val="BodyA"/>
              <w:rPr>
                <w:b/>
                <w:bCs/>
              </w:rPr>
            </w:pPr>
            <w:r>
              <w:rPr>
                <w:b/>
                <w:bCs/>
              </w:rPr>
              <w:t>Forthcoming Events</w:t>
            </w:r>
          </w:p>
          <w:p w:rsidR="003B4F2C" w:rsidRDefault="003B4F2C" w:rsidP="003B4F2C">
            <w:pPr>
              <w:pStyle w:val="BodyA"/>
              <w:rPr>
                <w:b/>
                <w:bCs/>
              </w:rPr>
            </w:pPr>
          </w:p>
          <w:p w:rsidR="003B4F2C" w:rsidRDefault="003B4F2C" w:rsidP="003B4F2C">
            <w:pPr>
              <w:pStyle w:val="TableStyle2"/>
              <w:numPr>
                <w:ilvl w:val="0"/>
                <w:numId w:val="9"/>
              </w:numPr>
              <w:rPr>
                <w:rFonts w:ascii="Arial" w:hAnsi="Arial" w:cs="Arial"/>
                <w:bCs/>
                <w:sz w:val="24"/>
                <w:szCs w:val="24"/>
              </w:rPr>
            </w:pPr>
            <w:r>
              <w:rPr>
                <w:rFonts w:ascii="Arial" w:hAnsi="Arial" w:cs="Arial"/>
                <w:bCs/>
                <w:sz w:val="24"/>
                <w:szCs w:val="24"/>
              </w:rPr>
              <w:t>SCIP Nakba Event – 15</w:t>
            </w:r>
            <w:r w:rsidRPr="005553A0">
              <w:rPr>
                <w:rFonts w:ascii="Arial" w:hAnsi="Arial" w:cs="Arial"/>
                <w:bCs/>
                <w:sz w:val="24"/>
                <w:szCs w:val="24"/>
                <w:vertAlign w:val="superscript"/>
              </w:rPr>
              <w:t>th</w:t>
            </w:r>
            <w:r>
              <w:rPr>
                <w:rFonts w:ascii="Arial" w:hAnsi="Arial" w:cs="Arial"/>
                <w:bCs/>
                <w:sz w:val="24"/>
                <w:szCs w:val="24"/>
              </w:rPr>
              <w:t xml:space="preserve"> May</w:t>
            </w:r>
          </w:p>
          <w:p w:rsidR="003B4F2C" w:rsidRDefault="003B4F2C" w:rsidP="003B4F2C">
            <w:pPr>
              <w:pStyle w:val="TableStyle2"/>
              <w:numPr>
                <w:ilvl w:val="0"/>
                <w:numId w:val="9"/>
              </w:numPr>
              <w:rPr>
                <w:rFonts w:ascii="Arial" w:hAnsi="Arial" w:cs="Arial"/>
                <w:bCs/>
                <w:sz w:val="24"/>
                <w:szCs w:val="24"/>
              </w:rPr>
            </w:pPr>
            <w:r>
              <w:rPr>
                <w:rFonts w:ascii="Arial" w:hAnsi="Arial" w:cs="Arial"/>
                <w:bCs/>
                <w:sz w:val="24"/>
                <w:szCs w:val="24"/>
              </w:rPr>
              <w:t>Zoom Talk on Nepal – 15</w:t>
            </w:r>
            <w:r w:rsidRPr="00984EAD">
              <w:rPr>
                <w:rFonts w:ascii="Arial" w:hAnsi="Arial" w:cs="Arial"/>
                <w:bCs/>
                <w:sz w:val="24"/>
                <w:szCs w:val="24"/>
                <w:vertAlign w:val="superscript"/>
              </w:rPr>
              <w:t>th</w:t>
            </w:r>
            <w:r>
              <w:rPr>
                <w:rFonts w:ascii="Arial" w:hAnsi="Arial" w:cs="Arial"/>
                <w:bCs/>
                <w:sz w:val="24"/>
                <w:szCs w:val="24"/>
              </w:rPr>
              <w:t xml:space="preserve"> May</w:t>
            </w:r>
          </w:p>
          <w:p w:rsidR="003B4F2C" w:rsidRDefault="003B4F2C" w:rsidP="003B4F2C">
            <w:pPr>
              <w:pStyle w:val="TableStyle2"/>
              <w:numPr>
                <w:ilvl w:val="0"/>
                <w:numId w:val="9"/>
              </w:numPr>
              <w:rPr>
                <w:rFonts w:ascii="Arial" w:hAnsi="Arial" w:cs="Arial"/>
                <w:sz w:val="24"/>
                <w:szCs w:val="24"/>
              </w:rPr>
            </w:pPr>
            <w:r>
              <w:rPr>
                <w:rFonts w:ascii="Arial" w:hAnsi="Arial" w:cs="Arial"/>
                <w:sz w:val="24"/>
                <w:szCs w:val="24"/>
              </w:rPr>
              <w:t>Contemporary Art Exhibition – May – September 2023</w:t>
            </w:r>
          </w:p>
          <w:p w:rsidR="003B4F2C" w:rsidRDefault="003B4F2C" w:rsidP="003B4F2C">
            <w:pPr>
              <w:pStyle w:val="TableStyle2"/>
              <w:numPr>
                <w:ilvl w:val="0"/>
                <w:numId w:val="9"/>
              </w:numPr>
              <w:rPr>
                <w:rFonts w:ascii="Arial" w:hAnsi="Arial" w:cs="Arial"/>
                <w:bCs/>
                <w:sz w:val="24"/>
                <w:szCs w:val="24"/>
              </w:rPr>
            </w:pPr>
            <w:r>
              <w:rPr>
                <w:rFonts w:ascii="Arial" w:hAnsi="Arial" w:cs="Arial"/>
                <w:bCs/>
                <w:sz w:val="24"/>
                <w:szCs w:val="24"/>
              </w:rPr>
              <w:t>People in the Park – 20</w:t>
            </w:r>
            <w:r w:rsidRPr="00A52A08">
              <w:rPr>
                <w:rFonts w:ascii="Arial" w:hAnsi="Arial" w:cs="Arial"/>
                <w:bCs/>
                <w:sz w:val="24"/>
                <w:szCs w:val="24"/>
                <w:vertAlign w:val="superscript"/>
              </w:rPr>
              <w:t>th</w:t>
            </w:r>
            <w:r>
              <w:rPr>
                <w:rFonts w:ascii="Arial" w:hAnsi="Arial" w:cs="Arial"/>
                <w:bCs/>
                <w:sz w:val="24"/>
                <w:szCs w:val="24"/>
              </w:rPr>
              <w:t xml:space="preserve"> May </w:t>
            </w:r>
          </w:p>
          <w:p w:rsidR="003B4F2C" w:rsidRPr="00E05A27" w:rsidRDefault="003B4F2C" w:rsidP="003B4F2C">
            <w:pPr>
              <w:pStyle w:val="TableStyle2"/>
              <w:numPr>
                <w:ilvl w:val="0"/>
                <w:numId w:val="9"/>
              </w:numPr>
              <w:rPr>
                <w:rFonts w:ascii="Arial" w:hAnsi="Arial" w:cs="Arial"/>
                <w:bCs/>
                <w:sz w:val="24"/>
                <w:szCs w:val="24"/>
              </w:rPr>
            </w:pPr>
            <w:r>
              <w:rPr>
                <w:rFonts w:ascii="Arial" w:hAnsi="Arial" w:cs="Arial"/>
                <w:bCs/>
                <w:sz w:val="24"/>
                <w:szCs w:val="24"/>
              </w:rPr>
              <w:t>Joint Event with SCIP – 13</w:t>
            </w:r>
            <w:r w:rsidRPr="001E7C4E">
              <w:rPr>
                <w:rFonts w:ascii="Arial" w:hAnsi="Arial" w:cs="Arial"/>
                <w:bCs/>
                <w:sz w:val="24"/>
                <w:szCs w:val="24"/>
                <w:vertAlign w:val="superscript"/>
              </w:rPr>
              <w:t>th</w:t>
            </w:r>
            <w:r>
              <w:rPr>
                <w:rFonts w:ascii="Arial" w:hAnsi="Arial" w:cs="Arial"/>
                <w:bCs/>
                <w:sz w:val="24"/>
                <w:szCs w:val="24"/>
              </w:rPr>
              <w:t xml:space="preserve"> June</w:t>
            </w:r>
          </w:p>
          <w:p w:rsidR="00ED2F85" w:rsidRPr="001F1D84" w:rsidRDefault="00ED2F85" w:rsidP="003B4F2C">
            <w:pPr>
              <w:pStyle w:val="BodyA"/>
              <w:rPr>
                <w:bCs/>
              </w:rPr>
            </w:pPr>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Pr="00C3118D" w:rsidRDefault="00ED2F85" w:rsidP="00ED2F85">
            <w:pPr>
              <w:rPr>
                <w:rFonts w:ascii="Arial" w:hAnsi="Arial" w:cs="Arial"/>
                <w:b/>
              </w:rPr>
            </w:pPr>
          </w:p>
        </w:tc>
      </w:tr>
      <w:tr w:rsidR="00ED2F85" w:rsidTr="0093050C">
        <w:trPr>
          <w:trHeight w:val="3578"/>
        </w:trPr>
        <w:tc>
          <w:tcPr>
            <w:tcW w:w="48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pPr>
              <w:pStyle w:val="BodyA"/>
            </w:pPr>
          </w:p>
        </w:tc>
        <w:tc>
          <w:tcPr>
            <w:tcW w:w="813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81748" w:rsidRDefault="00C81748" w:rsidP="00C81748">
            <w:pPr>
              <w:pStyle w:val="Body"/>
              <w:tabs>
                <w:tab w:val="left" w:pos="1027"/>
              </w:tabs>
              <w:rPr>
                <w:b/>
                <w:bCs/>
              </w:rPr>
            </w:pPr>
            <w:bookmarkStart w:id="0" w:name="_GoBack"/>
            <w:bookmarkEnd w:id="0"/>
            <w:r>
              <w:rPr>
                <w:b/>
                <w:bCs/>
              </w:rPr>
              <w:t>Next Meeting:  Thursday 8</w:t>
            </w:r>
            <w:r w:rsidRPr="00C81748">
              <w:rPr>
                <w:b/>
                <w:bCs/>
                <w:vertAlign w:val="superscript"/>
              </w:rPr>
              <w:t>th</w:t>
            </w:r>
            <w:r>
              <w:rPr>
                <w:b/>
                <w:bCs/>
              </w:rPr>
              <w:t xml:space="preserve"> June</w:t>
            </w:r>
          </w:p>
          <w:p w:rsidR="00C81748" w:rsidRDefault="00C81748" w:rsidP="00C81748">
            <w:pPr>
              <w:pStyle w:val="Body"/>
              <w:tabs>
                <w:tab w:val="left" w:pos="1027"/>
              </w:tabs>
              <w:rPr>
                <w:b/>
                <w:bCs/>
              </w:rPr>
            </w:pPr>
            <w:r>
              <w:rPr>
                <w:b/>
                <w:bCs/>
              </w:rPr>
              <w:t xml:space="preserve">                           Time: 2.00 pm</w:t>
            </w:r>
          </w:p>
          <w:p w:rsidR="00C81748" w:rsidRDefault="00C81748" w:rsidP="00C81748">
            <w:pPr>
              <w:pStyle w:val="Body"/>
              <w:tabs>
                <w:tab w:val="left" w:pos="1027"/>
              </w:tabs>
              <w:rPr>
                <w:b/>
                <w:bCs/>
              </w:rPr>
            </w:pPr>
            <w:r>
              <w:rPr>
                <w:b/>
                <w:bCs/>
              </w:rPr>
              <w:t xml:space="preserve">                           Venue: 4 Victoria Road</w:t>
            </w:r>
          </w:p>
          <w:p w:rsidR="00C81748" w:rsidRDefault="00C81748" w:rsidP="00C81748">
            <w:pPr>
              <w:pStyle w:val="Body"/>
              <w:tabs>
                <w:tab w:val="left" w:pos="1027"/>
              </w:tabs>
              <w:rPr>
                <w:b/>
                <w:bCs/>
              </w:rPr>
            </w:pPr>
          </w:p>
          <w:p w:rsidR="00C81748" w:rsidRDefault="00C81748" w:rsidP="00C81748">
            <w:pPr>
              <w:pStyle w:val="Body"/>
              <w:tabs>
                <w:tab w:val="left" w:pos="1027"/>
              </w:tabs>
              <w:rPr>
                <w:sz w:val="22"/>
                <w:szCs w:val="22"/>
              </w:rPr>
            </w:pPr>
            <w:r>
              <w:rPr>
                <w:sz w:val="22"/>
                <w:szCs w:val="22"/>
              </w:rPr>
              <w:t xml:space="preserve">Group website; </w:t>
            </w:r>
            <w:r>
              <w:rPr>
                <w:color w:val="0000FF"/>
                <w:sz w:val="22"/>
                <w:szCs w:val="22"/>
                <w:u w:val="single" w:color="0000FF"/>
              </w:rPr>
              <w:t>www.salisburyai.com</w:t>
            </w:r>
          </w:p>
          <w:p w:rsidR="00C81748" w:rsidRDefault="00C81748" w:rsidP="00C81748">
            <w:pPr>
              <w:pStyle w:val="Body"/>
              <w:widowControl w:val="0"/>
              <w:rPr>
                <w:rStyle w:val="Hyperlink0"/>
                <w:color w:val="0000FF"/>
                <w:sz w:val="22"/>
                <w:szCs w:val="22"/>
                <w:u w:val="single" w:color="0000FF"/>
              </w:rPr>
            </w:pPr>
            <w:r>
              <w:rPr>
                <w:sz w:val="22"/>
                <w:szCs w:val="22"/>
              </w:rPr>
              <w:t xml:space="preserve">AIUK website:  </w:t>
            </w:r>
            <w:hyperlink r:id="rId22" w:history="1">
              <w:r w:rsidRPr="00A9190C">
                <w:rPr>
                  <w:rStyle w:val="Hyperlink"/>
                  <w:sz w:val="22"/>
                  <w:szCs w:val="22"/>
                </w:rPr>
                <w:t>www.amnesty.org.uk</w:t>
              </w:r>
            </w:hyperlink>
          </w:p>
          <w:p w:rsidR="00C81748" w:rsidRDefault="00C81748" w:rsidP="00C81748">
            <w:pPr>
              <w:pStyle w:val="Body"/>
              <w:widowControl w:val="0"/>
              <w:rPr>
                <w:rStyle w:val="Hyperlink0"/>
                <w:color w:val="auto"/>
                <w:sz w:val="22"/>
                <w:szCs w:val="22"/>
              </w:rPr>
            </w:pPr>
            <w:r w:rsidRPr="00B73417">
              <w:rPr>
                <w:rStyle w:val="Hyperlink0"/>
                <w:color w:val="auto"/>
                <w:sz w:val="22"/>
                <w:szCs w:val="22"/>
              </w:rPr>
              <w:t>Twitter:</w:t>
            </w:r>
            <w:r>
              <w:rPr>
                <w:rStyle w:val="Hyperlink0"/>
                <w:color w:val="auto"/>
                <w:sz w:val="22"/>
                <w:szCs w:val="22"/>
              </w:rPr>
              <w:t xml:space="preserve"> </w:t>
            </w:r>
            <w:hyperlink r:id="rId23" w:history="1">
              <w:r w:rsidRPr="00283DF3">
                <w:rPr>
                  <w:rStyle w:val="Hyperlink"/>
                  <w:sz w:val="22"/>
                  <w:szCs w:val="22"/>
                </w:rPr>
                <w:t>www.twitter.com/salisburyai</w:t>
              </w:r>
            </w:hyperlink>
          </w:p>
          <w:p w:rsidR="00C81748" w:rsidRPr="00B73417" w:rsidRDefault="00C81748" w:rsidP="00C81748">
            <w:pPr>
              <w:pStyle w:val="Body"/>
              <w:widowControl w:val="0"/>
              <w:rPr>
                <w:rStyle w:val="None"/>
                <w:color w:val="auto"/>
                <w:sz w:val="22"/>
                <w:szCs w:val="22"/>
              </w:rPr>
            </w:pPr>
            <w:r>
              <w:rPr>
                <w:rStyle w:val="Hyperlink0"/>
                <w:color w:val="auto"/>
                <w:sz w:val="22"/>
                <w:szCs w:val="22"/>
              </w:rPr>
              <w:t xml:space="preserve">Facebook:  </w:t>
            </w:r>
            <w:hyperlink r:id="rId24" w:history="1">
              <w:r w:rsidRPr="00283DF3">
                <w:rPr>
                  <w:rStyle w:val="Hyperlink"/>
                  <w:sz w:val="22"/>
                  <w:szCs w:val="22"/>
                </w:rPr>
                <w:t>www.facebook.com/salisburyai</w:t>
              </w:r>
            </w:hyperlink>
            <w:r>
              <w:rPr>
                <w:rStyle w:val="Hyperlink0"/>
                <w:color w:val="auto"/>
                <w:sz w:val="22"/>
                <w:szCs w:val="22"/>
              </w:rPr>
              <w:t xml:space="preserve"> </w:t>
            </w:r>
          </w:p>
          <w:p w:rsidR="00C81748" w:rsidRDefault="00C81748" w:rsidP="00C81748">
            <w:pPr>
              <w:pStyle w:val="BodyA"/>
              <w:rPr>
                <w:rStyle w:val="None"/>
                <w:color w:val="FF0000"/>
                <w:sz w:val="22"/>
                <w:szCs w:val="22"/>
                <w:u w:color="0000FF"/>
              </w:rPr>
            </w:pPr>
            <w:r>
              <w:rPr>
                <w:rStyle w:val="None"/>
                <w:color w:val="FF0000"/>
                <w:sz w:val="22"/>
                <w:szCs w:val="22"/>
                <w:u w:color="0000FF"/>
              </w:rPr>
              <w:t xml:space="preserve">Campaign box and banner: </w:t>
            </w:r>
            <w:r w:rsidR="00871FAE">
              <w:rPr>
                <w:rStyle w:val="None"/>
                <w:color w:val="FF0000"/>
                <w:sz w:val="22"/>
                <w:szCs w:val="22"/>
                <w:u w:color="0000FF"/>
              </w:rPr>
              <w:t>FD</w:t>
            </w:r>
          </w:p>
          <w:p w:rsidR="00871FAE" w:rsidRPr="00A153A6" w:rsidRDefault="00871FAE" w:rsidP="00C81748">
            <w:pPr>
              <w:pStyle w:val="BodyA"/>
              <w:rPr>
                <w:color w:val="FF0000"/>
                <w:sz w:val="22"/>
                <w:szCs w:val="22"/>
                <w:u w:color="0000FF"/>
              </w:rPr>
            </w:pPr>
          </w:p>
          <w:p w:rsidR="00ED2F85" w:rsidRDefault="00C81748" w:rsidP="00C81748">
            <w:pPr>
              <w:pStyle w:val="BodyA"/>
              <w:widowControl w:val="0"/>
            </w:pPr>
            <w:r w:rsidRPr="00BE4719">
              <w:rPr>
                <w:rFonts w:cs="Arial"/>
                <w:i/>
                <w:iCs/>
              </w:rPr>
              <w:t xml:space="preserve">Should you wish no longer to receive Minutes of meetings, or other </w:t>
            </w:r>
            <w:r>
              <w:rPr>
                <w:rFonts w:cs="Arial"/>
                <w:i/>
                <w:iCs/>
              </w:rPr>
              <w:t xml:space="preserve">     </w:t>
            </w:r>
            <w:r w:rsidRPr="00BE4719">
              <w:rPr>
                <w:rFonts w:cs="Arial"/>
                <w:i/>
                <w:iCs/>
              </w:rPr>
              <w:t xml:space="preserve">communications from the Group, please let us know by emailing our Group Secretary at </w:t>
            </w:r>
            <w:hyperlink r:id="rId25" w:history="1">
              <w:r w:rsidRPr="00BE4719">
                <w:rPr>
                  <w:rStyle w:val="Hyperlink"/>
                  <w:rFonts w:cs="Arial"/>
                </w:rPr>
                <w:t>Donovan.fiona@gmail.com</w:t>
              </w:r>
            </w:hyperlink>
          </w:p>
        </w:tc>
        <w:tc>
          <w:tcPr>
            <w:tcW w:w="71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ED2F85" w:rsidRDefault="00ED2F85" w:rsidP="00ED2F85"/>
        </w:tc>
      </w:tr>
    </w:tbl>
    <w:tbl>
      <w:tblPr>
        <w:tblpPr w:leftFromText="180" w:rightFromText="180" w:vertAnchor="page" w:horzAnchor="page" w:tblpX="2455" w:tblpY="831"/>
        <w:tblOverlap w:val="never"/>
        <w:tblW w:w="540"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DEB"/>
        <w:tblLayout w:type="fixed"/>
        <w:tblLook w:val="04A0" w:firstRow="1" w:lastRow="0" w:firstColumn="1" w:lastColumn="0" w:noHBand="0" w:noVBand="1"/>
      </w:tblPr>
      <w:tblGrid>
        <w:gridCol w:w="180"/>
        <w:gridCol w:w="180"/>
        <w:gridCol w:w="180"/>
      </w:tblGrid>
      <w:tr w:rsidR="0093050C" w:rsidTr="0093050C">
        <w:trPr>
          <w:trHeight w:val="38"/>
        </w:trPr>
        <w:tc>
          <w:tcPr>
            <w:tcW w:w="1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81748" w:rsidRDefault="00C81748" w:rsidP="00C81748"/>
        </w:tc>
        <w:tc>
          <w:tcPr>
            <w:tcW w:w="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81748" w:rsidRPr="00A153A6" w:rsidRDefault="00C81748" w:rsidP="00C81748">
            <w:pPr>
              <w:pStyle w:val="NormalWeb"/>
              <w:rPr>
                <w:rFonts w:ascii="Arial" w:hAnsi="Arial" w:cs="Arial"/>
                <w:color w:val="00007F"/>
              </w:rPr>
            </w:pPr>
          </w:p>
        </w:tc>
        <w:tc>
          <w:tcPr>
            <w:tcW w:w="16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C81748" w:rsidRDefault="00C81748" w:rsidP="00C81748"/>
        </w:tc>
      </w:tr>
    </w:tbl>
    <w:p w:rsidR="00982C49" w:rsidRDefault="00982C49">
      <w:pPr>
        <w:pStyle w:val="BodyA"/>
        <w:widowControl w:val="0"/>
      </w:pPr>
    </w:p>
    <w:sectPr w:rsidR="00982C49">
      <w:footerReference w:type="default" r:id="rId26"/>
      <w:pgSz w:w="11900" w:h="16840"/>
      <w:pgMar w:top="1276" w:right="985" w:bottom="1440" w:left="180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E1579" w:rsidRDefault="003E1579">
      <w:r>
        <w:separator/>
      </w:r>
    </w:p>
  </w:endnote>
  <w:endnote w:type="continuationSeparator" w:id="0">
    <w:p w:rsidR="003E1579" w:rsidRDefault="003E15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31704247"/>
      <w:docPartObj>
        <w:docPartGallery w:val="Page Numbers (Bottom of Page)"/>
        <w:docPartUnique/>
      </w:docPartObj>
    </w:sdtPr>
    <w:sdtEndPr>
      <w:rPr>
        <w:color w:val="7F7F7F" w:themeColor="background1" w:themeShade="7F"/>
        <w:spacing w:val="60"/>
      </w:rPr>
    </w:sdtEndPr>
    <w:sdtContent>
      <w:p w:rsidR="00583DEC" w:rsidRDefault="00583DEC">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9519D" w:rsidRPr="00A9519D">
          <w:rPr>
            <w:b/>
            <w:bCs/>
            <w:noProof/>
          </w:rPr>
          <w:t>7</w:t>
        </w:r>
        <w:r>
          <w:rPr>
            <w:b/>
            <w:bCs/>
            <w:noProof/>
          </w:rPr>
          <w:fldChar w:fldCharType="end"/>
        </w:r>
        <w:r>
          <w:rPr>
            <w:b/>
            <w:bCs/>
          </w:rPr>
          <w:t xml:space="preserve"> | </w:t>
        </w:r>
        <w:r>
          <w:rPr>
            <w:color w:val="7F7F7F" w:themeColor="background1" w:themeShade="7F"/>
            <w:spacing w:val="60"/>
          </w:rPr>
          <w:t>Page</w:t>
        </w:r>
      </w:p>
    </w:sdtContent>
  </w:sdt>
  <w:p w:rsidR="00982C49" w:rsidRDefault="00982C49">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E1579" w:rsidRDefault="003E1579">
      <w:r>
        <w:separator/>
      </w:r>
    </w:p>
  </w:footnote>
  <w:footnote w:type="continuationSeparator" w:id="0">
    <w:p w:rsidR="003E1579" w:rsidRDefault="003E15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B012C8"/>
    <w:multiLevelType w:val="hybridMultilevel"/>
    <w:tmpl w:val="797280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C45933"/>
    <w:multiLevelType w:val="hybridMultilevel"/>
    <w:tmpl w:val="70749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A02B5C"/>
    <w:multiLevelType w:val="hybridMultilevel"/>
    <w:tmpl w:val="43847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27D2B"/>
    <w:multiLevelType w:val="hybridMultilevel"/>
    <w:tmpl w:val="3C805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3406C9"/>
    <w:multiLevelType w:val="hybridMultilevel"/>
    <w:tmpl w:val="16C85E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7B7EE8"/>
    <w:multiLevelType w:val="hybridMultilevel"/>
    <w:tmpl w:val="2A3A4B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BC2707"/>
    <w:multiLevelType w:val="hybridMultilevel"/>
    <w:tmpl w:val="1FA68B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9E83AFA"/>
    <w:multiLevelType w:val="hybridMultilevel"/>
    <w:tmpl w:val="8EC8FC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B723C3B"/>
    <w:multiLevelType w:val="hybridMultilevel"/>
    <w:tmpl w:val="683AF1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AC31FE"/>
    <w:multiLevelType w:val="hybridMultilevel"/>
    <w:tmpl w:val="3DF41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6AD0C07"/>
    <w:multiLevelType w:val="hybridMultilevel"/>
    <w:tmpl w:val="5844A3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796C2F"/>
    <w:multiLevelType w:val="hybridMultilevel"/>
    <w:tmpl w:val="07D49376"/>
    <w:lvl w:ilvl="0" w:tplc="10C23B66">
      <w:numFmt w:val="bullet"/>
      <w:lvlText w:val="•"/>
      <w:lvlJc w:val="left"/>
      <w:pPr>
        <w:ind w:left="1440" w:hanging="360"/>
      </w:pPr>
      <w:rPr>
        <w:rFonts w:ascii="Calibri" w:eastAsia="Times New Roman" w:hAnsi="Calibri" w:cs="Calibri" w:hint="default"/>
        <w:color w:val="auto"/>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5222280F"/>
    <w:multiLevelType w:val="hybridMultilevel"/>
    <w:tmpl w:val="148E0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5D2805"/>
    <w:multiLevelType w:val="hybridMultilevel"/>
    <w:tmpl w:val="05C83E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8861E0E"/>
    <w:multiLevelType w:val="hybridMultilevel"/>
    <w:tmpl w:val="492482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9EF48DF"/>
    <w:multiLevelType w:val="hybridMultilevel"/>
    <w:tmpl w:val="87F2DA1A"/>
    <w:lvl w:ilvl="0" w:tplc="10C23B66">
      <w:numFmt w:val="bullet"/>
      <w:lvlText w:val="•"/>
      <w:lvlJc w:val="left"/>
      <w:pPr>
        <w:ind w:left="1440" w:hanging="360"/>
      </w:pPr>
      <w:rPr>
        <w:rFonts w:ascii="Calibri" w:eastAsia="Times New Roman" w:hAnsi="Calibri" w:cs="Calibri" w:hint="default"/>
        <w:color w:val="auto"/>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71547575"/>
    <w:multiLevelType w:val="hybridMultilevel"/>
    <w:tmpl w:val="BA1A0D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656CCE"/>
    <w:multiLevelType w:val="hybridMultilevel"/>
    <w:tmpl w:val="84D43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7"/>
  </w:num>
  <w:num w:numId="3">
    <w:abstractNumId w:val="16"/>
  </w:num>
  <w:num w:numId="4">
    <w:abstractNumId w:val="2"/>
  </w:num>
  <w:num w:numId="5">
    <w:abstractNumId w:val="10"/>
  </w:num>
  <w:num w:numId="6">
    <w:abstractNumId w:val="12"/>
  </w:num>
  <w:num w:numId="7">
    <w:abstractNumId w:val="6"/>
  </w:num>
  <w:num w:numId="8">
    <w:abstractNumId w:val="3"/>
  </w:num>
  <w:num w:numId="9">
    <w:abstractNumId w:val="17"/>
  </w:num>
  <w:num w:numId="10">
    <w:abstractNumId w:val="9"/>
  </w:num>
  <w:num w:numId="11">
    <w:abstractNumId w:val="13"/>
  </w:num>
  <w:num w:numId="12">
    <w:abstractNumId w:val="0"/>
  </w:num>
  <w:num w:numId="13">
    <w:abstractNumId w:val="4"/>
  </w:num>
  <w:num w:numId="14">
    <w:abstractNumId w:val="14"/>
  </w:num>
  <w:num w:numId="15">
    <w:abstractNumId w:val="11"/>
  </w:num>
  <w:num w:numId="16">
    <w:abstractNumId w:val="15"/>
  </w:num>
  <w:num w:numId="17">
    <w:abstractNumId w:val="5"/>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C49"/>
    <w:rsid w:val="00014DC2"/>
    <w:rsid w:val="00033341"/>
    <w:rsid w:val="000418EA"/>
    <w:rsid w:val="00065D90"/>
    <w:rsid w:val="000A5AA9"/>
    <w:rsid w:val="000B20F9"/>
    <w:rsid w:val="000C6802"/>
    <w:rsid w:val="001A0434"/>
    <w:rsid w:val="001C0098"/>
    <w:rsid w:val="001C34E4"/>
    <w:rsid w:val="001E7C4E"/>
    <w:rsid w:val="001F1D84"/>
    <w:rsid w:val="002C6732"/>
    <w:rsid w:val="002D0130"/>
    <w:rsid w:val="0030086A"/>
    <w:rsid w:val="003162DB"/>
    <w:rsid w:val="00317E4D"/>
    <w:rsid w:val="00337DA2"/>
    <w:rsid w:val="00343C99"/>
    <w:rsid w:val="00366F50"/>
    <w:rsid w:val="003B4F2C"/>
    <w:rsid w:val="003C0E33"/>
    <w:rsid w:val="003E1579"/>
    <w:rsid w:val="003E7001"/>
    <w:rsid w:val="00432263"/>
    <w:rsid w:val="00464CB7"/>
    <w:rsid w:val="0047210F"/>
    <w:rsid w:val="00491779"/>
    <w:rsid w:val="004A066C"/>
    <w:rsid w:val="004B0E53"/>
    <w:rsid w:val="004E2FB1"/>
    <w:rsid w:val="004E546A"/>
    <w:rsid w:val="005173E2"/>
    <w:rsid w:val="00540D17"/>
    <w:rsid w:val="00551806"/>
    <w:rsid w:val="00583DEC"/>
    <w:rsid w:val="00593EBF"/>
    <w:rsid w:val="005B6483"/>
    <w:rsid w:val="005F0E76"/>
    <w:rsid w:val="00604841"/>
    <w:rsid w:val="00661C66"/>
    <w:rsid w:val="006948B0"/>
    <w:rsid w:val="006A05C5"/>
    <w:rsid w:val="006A2E6D"/>
    <w:rsid w:val="006D0782"/>
    <w:rsid w:val="00734762"/>
    <w:rsid w:val="007414B1"/>
    <w:rsid w:val="00783317"/>
    <w:rsid w:val="007908BB"/>
    <w:rsid w:val="00793C95"/>
    <w:rsid w:val="007E0B59"/>
    <w:rsid w:val="007F528A"/>
    <w:rsid w:val="00831DFC"/>
    <w:rsid w:val="0083286B"/>
    <w:rsid w:val="008330B6"/>
    <w:rsid w:val="00853E38"/>
    <w:rsid w:val="00871FAE"/>
    <w:rsid w:val="008A22FB"/>
    <w:rsid w:val="008A242A"/>
    <w:rsid w:val="008C2A8F"/>
    <w:rsid w:val="008C2CD1"/>
    <w:rsid w:val="0093050C"/>
    <w:rsid w:val="00982C49"/>
    <w:rsid w:val="009E5CE0"/>
    <w:rsid w:val="00A01B71"/>
    <w:rsid w:val="00A153A6"/>
    <w:rsid w:val="00A34115"/>
    <w:rsid w:val="00A9519D"/>
    <w:rsid w:val="00AA1207"/>
    <w:rsid w:val="00AA282C"/>
    <w:rsid w:val="00B73417"/>
    <w:rsid w:val="00B81CFC"/>
    <w:rsid w:val="00B83D58"/>
    <w:rsid w:val="00B95C25"/>
    <w:rsid w:val="00BB5FBD"/>
    <w:rsid w:val="00BE104D"/>
    <w:rsid w:val="00BF2615"/>
    <w:rsid w:val="00C3118D"/>
    <w:rsid w:val="00C44338"/>
    <w:rsid w:val="00C631FA"/>
    <w:rsid w:val="00C81748"/>
    <w:rsid w:val="00CA6154"/>
    <w:rsid w:val="00CF13EE"/>
    <w:rsid w:val="00D42C81"/>
    <w:rsid w:val="00D95AEF"/>
    <w:rsid w:val="00DC212E"/>
    <w:rsid w:val="00DC5771"/>
    <w:rsid w:val="00DE693B"/>
    <w:rsid w:val="00DF5AEB"/>
    <w:rsid w:val="00E43AB9"/>
    <w:rsid w:val="00E640CA"/>
    <w:rsid w:val="00EA3E83"/>
    <w:rsid w:val="00EB71AB"/>
    <w:rsid w:val="00EB7297"/>
    <w:rsid w:val="00EC7527"/>
    <w:rsid w:val="00ED2F85"/>
    <w:rsid w:val="00F911E0"/>
    <w:rsid w:val="00FF72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D2F8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Arial" w:hAnsi="Arial" w:cs="Arial Unicode MS"/>
      <w:color w:val="000000"/>
      <w:sz w:val="24"/>
      <w:szCs w:val="24"/>
      <w:u w:color="000000"/>
    </w:rPr>
  </w:style>
  <w:style w:type="paragraph" w:customStyle="1" w:styleId="Body">
    <w:name w:val="Body"/>
    <w:rPr>
      <w:rFonts w:ascii="Arial" w:hAnsi="Arial" w:cs="Arial Unicode MS"/>
      <w:color w:val="000000"/>
      <w:sz w:val="24"/>
      <w:szCs w:val="24"/>
      <w:u w:color="000000"/>
    </w:rPr>
  </w:style>
  <w:style w:type="character" w:customStyle="1" w:styleId="None">
    <w:name w:val="None"/>
  </w:style>
  <w:style w:type="character" w:customStyle="1" w:styleId="Hyperlink0">
    <w:name w:val="Hyperlink.0"/>
    <w:basedOn w:val="None"/>
    <w:rPr>
      <w:lang w:val="en-US"/>
    </w:rPr>
  </w:style>
  <w:style w:type="paragraph" w:customStyle="1" w:styleId="TableStyle2">
    <w:name w:val="Table Style 2"/>
    <w:rsid w:val="005173E2"/>
    <w:rPr>
      <w:rFonts w:ascii="Helvetica" w:eastAsia="Helvetica" w:hAnsi="Helvetica" w:cs="Helvetica"/>
      <w:color w:val="000000"/>
      <w:lang w:val="en-GB" w:eastAsia="en-GB"/>
    </w:rPr>
  </w:style>
  <w:style w:type="paragraph" w:styleId="ListParagraph">
    <w:name w:val="List Paragraph"/>
    <w:basedOn w:val="Normal"/>
    <w:uiPriority w:val="34"/>
    <w:qFormat/>
    <w:rsid w:val="005173E2"/>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bdr w:val="none" w:sz="0" w:space="0" w:color="auto"/>
      <w:lang w:val="en-GB"/>
    </w:rPr>
  </w:style>
  <w:style w:type="paragraph" w:styleId="NormalWeb">
    <w:name w:val="Normal (Web)"/>
    <w:basedOn w:val="Normal"/>
    <w:uiPriority w:val="99"/>
    <w:unhideWhenUsed/>
    <w:rsid w:val="002C673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table" w:styleId="TableGrid">
    <w:name w:val="Table Grid"/>
    <w:basedOn w:val="TableNormal"/>
    <w:uiPriority w:val="39"/>
    <w:rsid w:val="008C2CD1"/>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8C2CD1"/>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val="en-GB"/>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3-Accent2">
    <w:name w:val="Grid Table 3 Accent 2"/>
    <w:basedOn w:val="TableNormal"/>
    <w:uiPriority w:val="48"/>
    <w:rsid w:val="008C2CD1"/>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val="en-GB"/>
    </w:rPr>
    <w:tblPr>
      <w:tblStyleRowBandSize w:val="1"/>
      <w:tblStyleColBandSize w:val="1"/>
      <w:tblBorders>
        <w:top w:val="single" w:sz="4" w:space="0" w:color="A7DB85" w:themeColor="accent2" w:themeTint="99"/>
        <w:left w:val="single" w:sz="4" w:space="0" w:color="A7DB85" w:themeColor="accent2" w:themeTint="99"/>
        <w:bottom w:val="single" w:sz="4" w:space="0" w:color="A7DB85" w:themeColor="accent2" w:themeTint="99"/>
        <w:right w:val="single" w:sz="4" w:space="0" w:color="A7DB85" w:themeColor="accent2" w:themeTint="99"/>
        <w:insideH w:val="single" w:sz="4" w:space="0" w:color="A7DB85" w:themeColor="accent2" w:themeTint="99"/>
        <w:insideV w:val="single" w:sz="4" w:space="0" w:color="A7DB85"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F3D6" w:themeFill="accent2" w:themeFillTint="33"/>
      </w:tcPr>
    </w:tblStylePr>
    <w:tblStylePr w:type="band1Horz">
      <w:tblPr/>
      <w:tcPr>
        <w:shd w:val="clear" w:color="auto" w:fill="E1F3D6" w:themeFill="accent2" w:themeFillTint="33"/>
      </w:tcPr>
    </w:tblStylePr>
    <w:tblStylePr w:type="neCell">
      <w:tblPr/>
      <w:tcPr>
        <w:tcBorders>
          <w:bottom w:val="single" w:sz="4" w:space="0" w:color="A7DB85" w:themeColor="accent2" w:themeTint="99"/>
        </w:tcBorders>
      </w:tcPr>
    </w:tblStylePr>
    <w:tblStylePr w:type="nwCell">
      <w:tblPr/>
      <w:tcPr>
        <w:tcBorders>
          <w:bottom w:val="single" w:sz="4" w:space="0" w:color="A7DB85" w:themeColor="accent2" w:themeTint="99"/>
        </w:tcBorders>
      </w:tcPr>
    </w:tblStylePr>
    <w:tblStylePr w:type="seCell">
      <w:tblPr/>
      <w:tcPr>
        <w:tcBorders>
          <w:top w:val="single" w:sz="4" w:space="0" w:color="A7DB85" w:themeColor="accent2" w:themeTint="99"/>
        </w:tcBorders>
      </w:tcPr>
    </w:tblStylePr>
    <w:tblStylePr w:type="swCell">
      <w:tblPr/>
      <w:tcPr>
        <w:tcBorders>
          <w:top w:val="single" w:sz="4" w:space="0" w:color="A7DB85" w:themeColor="accent2" w:themeTint="99"/>
        </w:tcBorders>
      </w:tcPr>
    </w:tblStylePr>
  </w:style>
  <w:style w:type="character" w:customStyle="1" w:styleId="UnresolvedMention1">
    <w:name w:val="Unresolved Mention1"/>
    <w:basedOn w:val="DefaultParagraphFont"/>
    <w:uiPriority w:val="99"/>
    <w:rsid w:val="00DF5AEB"/>
    <w:rPr>
      <w:color w:val="605E5C"/>
      <w:shd w:val="clear" w:color="auto" w:fill="E1DFDD"/>
    </w:rPr>
  </w:style>
  <w:style w:type="character" w:styleId="FollowedHyperlink">
    <w:name w:val="FollowedHyperlink"/>
    <w:basedOn w:val="DefaultParagraphFont"/>
    <w:uiPriority w:val="99"/>
    <w:semiHidden/>
    <w:unhideWhenUsed/>
    <w:rsid w:val="001C0098"/>
    <w:rPr>
      <w:color w:val="FF00FF" w:themeColor="followedHyperlink"/>
      <w:u w:val="single"/>
    </w:rPr>
  </w:style>
  <w:style w:type="paragraph" w:styleId="Header">
    <w:name w:val="header"/>
    <w:basedOn w:val="Normal"/>
    <w:link w:val="HeaderChar"/>
    <w:uiPriority w:val="99"/>
    <w:unhideWhenUsed/>
    <w:rsid w:val="007908BB"/>
    <w:pPr>
      <w:tabs>
        <w:tab w:val="center" w:pos="4513"/>
        <w:tab w:val="right" w:pos="9026"/>
      </w:tabs>
    </w:pPr>
  </w:style>
  <w:style w:type="character" w:customStyle="1" w:styleId="HeaderChar">
    <w:name w:val="Header Char"/>
    <w:basedOn w:val="DefaultParagraphFont"/>
    <w:link w:val="Header"/>
    <w:uiPriority w:val="99"/>
    <w:rsid w:val="007908BB"/>
    <w:rPr>
      <w:sz w:val="24"/>
      <w:szCs w:val="24"/>
    </w:rPr>
  </w:style>
  <w:style w:type="paragraph" w:styleId="Footer">
    <w:name w:val="footer"/>
    <w:basedOn w:val="Normal"/>
    <w:link w:val="FooterChar"/>
    <w:uiPriority w:val="99"/>
    <w:unhideWhenUsed/>
    <w:rsid w:val="007908BB"/>
    <w:pPr>
      <w:tabs>
        <w:tab w:val="center" w:pos="4513"/>
        <w:tab w:val="right" w:pos="9026"/>
      </w:tabs>
    </w:pPr>
  </w:style>
  <w:style w:type="character" w:customStyle="1" w:styleId="FooterChar">
    <w:name w:val="Footer Char"/>
    <w:basedOn w:val="DefaultParagraphFont"/>
    <w:link w:val="Footer"/>
    <w:uiPriority w:val="99"/>
    <w:rsid w:val="007908BB"/>
    <w:rPr>
      <w:sz w:val="24"/>
      <w:szCs w:val="24"/>
    </w:rPr>
  </w:style>
  <w:style w:type="character" w:styleId="Emphasis">
    <w:name w:val="Emphasis"/>
    <w:basedOn w:val="DefaultParagraphFont"/>
    <w:uiPriority w:val="20"/>
    <w:qFormat/>
    <w:rsid w:val="00337DA2"/>
    <w:rPr>
      <w:i/>
      <w:iCs/>
    </w:rPr>
  </w:style>
  <w:style w:type="paragraph" w:customStyle="1" w:styleId="continue-read-break">
    <w:name w:val="continue-read-break"/>
    <w:basedOn w:val="Normal"/>
    <w:rsid w:val="00337DA2"/>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eastAsia="en-GB"/>
    </w:rPr>
  </w:style>
  <w:style w:type="paragraph" w:styleId="NoSpacing">
    <w:name w:val="No Spacing"/>
    <w:uiPriority w:val="1"/>
    <w:qFormat/>
    <w:rsid w:val="00661C66"/>
    <w:pPr>
      <w:pBdr>
        <w:top w:val="none" w:sz="0" w:space="0" w:color="auto"/>
        <w:left w:val="none" w:sz="0" w:space="0" w:color="auto"/>
        <w:bottom w:val="none" w:sz="0" w:space="0" w:color="auto"/>
        <w:right w:val="none" w:sz="0" w:space="0" w:color="auto"/>
        <w:between w:val="none" w:sz="0" w:space="0" w:color="auto"/>
        <w:bar w:val="none" w:sz="0" w:color="auto"/>
      </w:pBdr>
    </w:pPr>
    <w:rPr>
      <w:rFonts w:ascii="Arial" w:eastAsiaTheme="minorHAnsi" w:hAnsi="Arial" w:cstheme="minorBidi"/>
      <w:sz w:val="24"/>
      <w:szCs w:val="24"/>
      <w:bdr w:val="none" w:sz="0" w:space="0" w:color="auto"/>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08780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3/05/09/monthly-death-penalty-report-7/" TargetMode="External"/><Relationship Id="rId13" Type="http://schemas.openxmlformats.org/officeDocument/2006/relationships/hyperlink" Target="https://salisburyai.com/2023/04/12/refugee-report-march-2/" TargetMode="External"/><Relationship Id="rId18" Type="http://schemas.openxmlformats.org/officeDocument/2006/relationships/hyperlink" Target="http://www.instagram.co.uk/salisburyamnesty"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wordpress.com/post/salisburyai.com/9796" TargetMode="External"/><Relationship Id="rId7" Type="http://schemas.openxmlformats.org/officeDocument/2006/relationships/image" Target="media/image1.jpeg"/><Relationship Id="rId12" Type="http://schemas.openxmlformats.org/officeDocument/2006/relationships/hyperlink" Target="https://salisburyai.com/2023/03/26/south-west-conference-exeter/" TargetMode="External"/><Relationship Id="rId17" Type="http://schemas.openxmlformats.org/officeDocument/2006/relationships/hyperlink" Target="http://www.salisburyai.tumblr.com" TargetMode="External"/><Relationship Id="rId25" Type="http://schemas.openxmlformats.org/officeDocument/2006/relationships/hyperlink" Target="mailto:Donovan.fiona@gmail.com" TargetMode="External"/><Relationship Id="rId2" Type="http://schemas.openxmlformats.org/officeDocument/2006/relationships/styles" Target="styles.xml"/><Relationship Id="rId16" Type="http://schemas.openxmlformats.org/officeDocument/2006/relationships/hyperlink" Target="http://www.facebook.com/salisburyai" TargetMode="External"/><Relationship Id="rId20" Type="http://schemas.openxmlformats.org/officeDocument/2006/relationships/hyperlink" Target="https://email.amnestyuk.org.uk/q/1eYJTEGUfDXvJYckkT1o3fk/w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alisburyai.com/2023/04/22/the-curious-thinking-of-danny-kruger-mp/" TargetMode="External"/><Relationship Id="rId24" Type="http://schemas.openxmlformats.org/officeDocument/2006/relationships/hyperlink" Target="http://www.facebook.com/salisburyai" TargetMode="External"/><Relationship Id="rId5" Type="http://schemas.openxmlformats.org/officeDocument/2006/relationships/footnotes" Target="footnotes.xml"/><Relationship Id="rId15" Type="http://schemas.openxmlformats.org/officeDocument/2006/relationships/hyperlink" Target="http://www.twitter.com/salisburyai" TargetMode="External"/><Relationship Id="rId23" Type="http://schemas.openxmlformats.org/officeDocument/2006/relationships/hyperlink" Target="http://www.twitter.com/salisburyai" TargetMode="External"/><Relationship Id="rId28" Type="http://schemas.openxmlformats.org/officeDocument/2006/relationships/theme" Target="theme/theme1.xml"/><Relationship Id="rId10" Type="http://schemas.openxmlformats.org/officeDocument/2006/relationships/hyperlink" Target="https://email.amnestyuk.org.uk/q/1eYJTEGTEjBnHTST2wZWhLz/wv" TargetMode="External"/><Relationship Id="rId19" Type="http://schemas.openxmlformats.org/officeDocument/2006/relationships/hyperlink" Target="https://email.amnestyuk.org.uk/q/1eYJTEGTiS4SI2eIcyzkkvi/wv" TargetMode="External"/><Relationship Id="rId4" Type="http://schemas.openxmlformats.org/officeDocument/2006/relationships/webSettings" Target="webSettings.xml"/><Relationship Id="rId9" Type="http://schemas.openxmlformats.org/officeDocument/2006/relationships/hyperlink" Target="https://salisburyai.com/2023/05/08/richard-glossips-execution-stayed/" TargetMode="External"/><Relationship Id="rId14" Type="http://schemas.openxmlformats.org/officeDocument/2006/relationships/hyperlink" Target="http://www.salisburyai.com" TargetMode="External"/><Relationship Id="rId22" Type="http://schemas.openxmlformats.org/officeDocument/2006/relationships/hyperlink" Target="http://www.amnesty.org.uk" TargetMode="External"/><Relationship Id="rId27"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8</Pages>
  <Words>1997</Words>
  <Characters>11386</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4</cp:revision>
  <dcterms:created xsi:type="dcterms:W3CDTF">2023-05-25T16:05:00Z</dcterms:created>
  <dcterms:modified xsi:type="dcterms:W3CDTF">2023-05-25T16:14:00Z</dcterms:modified>
</cp:coreProperties>
</file>