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72EB" w:rsidRPr="00BE4719" w:rsidRDefault="005472EB">
      <w:pPr>
        <w:pStyle w:val="Body"/>
        <w:rPr>
          <w:rFonts w:ascii="Arial" w:hAnsi="Arial" w:cs="Arial"/>
          <w:sz w:val="24"/>
          <w:szCs w:val="24"/>
        </w:rPr>
      </w:pPr>
    </w:p>
    <w:p w:rsidR="005472EB" w:rsidRPr="00BE4719" w:rsidRDefault="005472EB">
      <w:pPr>
        <w:pStyle w:val="Body"/>
        <w:rPr>
          <w:rFonts w:ascii="Arial" w:hAnsi="Arial" w:cs="Arial"/>
          <w:sz w:val="24"/>
          <w:szCs w:val="24"/>
        </w:rPr>
      </w:pP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307"/>
        <w:gridCol w:w="7280"/>
        <w:gridCol w:w="1045"/>
      </w:tblGrid>
      <w:tr w:rsidR="005472EB" w:rsidRPr="00BE4719" w:rsidTr="006D4C83">
        <w:trPr>
          <w:trHeight w:val="143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Default"/>
              <w:rPr>
                <w:rFonts w:ascii="Arial" w:hAnsi="Arial" w:cs="Arial"/>
                <w:sz w:val="24"/>
                <w:szCs w:val="24"/>
              </w:rPr>
            </w:pPr>
            <w:r w:rsidRPr="00BE4719">
              <w:rPr>
                <w:rFonts w:ascii="Arial" w:hAnsi="Arial" w:cs="Arial"/>
                <w:noProof/>
                <w:sz w:val="24"/>
                <w:szCs w:val="24"/>
              </w:rPr>
              <w:drawing>
                <wp:inline distT="0" distB="0" distL="0" distR="0" wp14:anchorId="320FDF1B" wp14:editId="25EEE25B">
                  <wp:extent cx="744355" cy="79169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7">
                            <a:extLst/>
                          </a:blip>
                          <a:stretch>
                            <a:fillRect/>
                          </a:stretch>
                        </pic:blipFill>
                        <pic:spPr>
                          <a:xfrm>
                            <a:off x="0" y="0"/>
                            <a:ext cx="744355" cy="791690"/>
                          </a:xfrm>
                          <a:prstGeom prst="rect">
                            <a:avLst/>
                          </a:prstGeom>
                          <a:ln w="12700" cap="flat">
                            <a:noFill/>
                            <a:miter lim="400000"/>
                          </a:ln>
                          <a:effectLst/>
                        </pic:spPr>
                      </pic:pic>
                    </a:graphicData>
                  </a:graphic>
                </wp:inline>
              </w:drawing>
            </w:r>
          </w:p>
        </w:tc>
        <w:tc>
          <w:tcPr>
            <w:tcW w:w="7280" w:type="dxa"/>
            <w:tcBorders>
              <w:top w:val="single" w:sz="2" w:space="0" w:color="000000"/>
              <w:left w:val="single" w:sz="2" w:space="0" w:color="000000"/>
              <w:bottom w:val="single" w:sz="2" w:space="0" w:color="000000"/>
              <w:right w:val="single" w:sz="2" w:space="0" w:color="000000"/>
            </w:tcBorders>
            <w:shd w:val="clear" w:color="auto" w:fill="FCF5D5" w:themeFill="accent3" w:themeFillTint="33"/>
            <w:tcMar>
              <w:top w:w="80" w:type="dxa"/>
              <w:left w:w="80" w:type="dxa"/>
              <w:bottom w:w="80" w:type="dxa"/>
              <w:right w:w="80" w:type="dxa"/>
            </w:tcMar>
          </w:tcPr>
          <w:p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Amnesty International Salisbury Group</w:t>
            </w:r>
          </w:p>
          <w:p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 xml:space="preserve">         </w:t>
            </w:r>
          </w:p>
          <w:p w:rsidR="005472EB" w:rsidRPr="00BB15AE" w:rsidRDefault="00EE5E5E" w:rsidP="00AA296C">
            <w:pPr>
              <w:pStyle w:val="Body"/>
              <w:jc w:val="center"/>
              <w:rPr>
                <w:rFonts w:ascii="Arial" w:hAnsi="Arial" w:cs="Arial"/>
                <w:bCs/>
                <w:sz w:val="24"/>
                <w:szCs w:val="24"/>
                <w:lang w:val="en-US"/>
              </w:rPr>
            </w:pPr>
            <w:r w:rsidRPr="00BB15AE">
              <w:rPr>
                <w:rFonts w:ascii="Arial" w:hAnsi="Arial" w:cs="Arial"/>
                <w:bCs/>
                <w:sz w:val="24"/>
                <w:szCs w:val="24"/>
                <w:lang w:val="en-US"/>
              </w:rPr>
              <w:t>Minutes of Monthly Meeting on 14</w:t>
            </w:r>
            <w:r w:rsidRPr="00BB15AE">
              <w:rPr>
                <w:rFonts w:ascii="Arial" w:hAnsi="Arial" w:cs="Arial"/>
                <w:bCs/>
                <w:sz w:val="24"/>
                <w:szCs w:val="24"/>
                <w:vertAlign w:val="superscript"/>
                <w:lang w:val="en-US"/>
              </w:rPr>
              <w:t>th</w:t>
            </w:r>
            <w:r w:rsidRPr="00BB15AE">
              <w:rPr>
                <w:rFonts w:ascii="Arial" w:hAnsi="Arial" w:cs="Arial"/>
                <w:bCs/>
                <w:sz w:val="24"/>
                <w:szCs w:val="24"/>
                <w:lang w:val="en-US"/>
              </w:rPr>
              <w:t xml:space="preserve"> September 2023</w:t>
            </w:r>
          </w:p>
          <w:p w:rsidR="00EE5E5E" w:rsidRPr="00EE5E5E" w:rsidRDefault="00EE5E5E" w:rsidP="00AA296C">
            <w:pPr>
              <w:pStyle w:val="Body"/>
              <w:jc w:val="center"/>
              <w:rPr>
                <w:rFonts w:ascii="Arial" w:eastAsia="Arial" w:hAnsi="Arial" w:cs="Arial"/>
                <w:bCs/>
                <w:sz w:val="24"/>
                <w:szCs w:val="24"/>
              </w:rPr>
            </w:pPr>
            <w:r w:rsidRPr="00BB15AE">
              <w:rPr>
                <w:rFonts w:ascii="Arial" w:eastAsia="Arial" w:hAnsi="Arial" w:cs="Arial"/>
                <w:bCs/>
                <w:sz w:val="24"/>
                <w:szCs w:val="24"/>
              </w:rPr>
              <w:t>2.00 pm at 4 Victoria Road</w:t>
            </w:r>
            <w:r>
              <w:rPr>
                <w:rFonts w:ascii="Arial" w:eastAsia="Arial" w:hAnsi="Arial" w:cs="Arial"/>
                <w:bCs/>
                <w:sz w:val="24"/>
                <w:szCs w:val="24"/>
              </w:rPr>
              <w:t xml:space="preserve"> </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r>
      <w:tr w:rsidR="005472EB" w:rsidRPr="00BE4719" w:rsidTr="006D4C83">
        <w:trPr>
          <w:trHeight w:val="28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9A21B6">
            <w:pPr>
              <w:pStyle w:val="TableStyle2"/>
              <w:rPr>
                <w:rFonts w:ascii="Arial" w:hAnsi="Arial" w:cs="Arial"/>
                <w:b/>
                <w:sz w:val="24"/>
                <w:szCs w:val="24"/>
              </w:rPr>
            </w:pPr>
            <w:r>
              <w:rPr>
                <w:rFonts w:ascii="Arial" w:hAnsi="Arial" w:cs="Arial"/>
                <w:b/>
                <w:sz w:val="24"/>
                <w:szCs w:val="24"/>
              </w:rPr>
              <w:t>Chairman’s Welcome</w:t>
            </w:r>
          </w:p>
          <w:p w:rsidR="009A21B6" w:rsidRPr="00BB15AE" w:rsidRDefault="009A21B6">
            <w:pPr>
              <w:pStyle w:val="TableStyle2"/>
              <w:rPr>
                <w:rFonts w:ascii="Arial" w:hAnsi="Arial" w:cs="Arial"/>
                <w:sz w:val="24"/>
                <w:szCs w:val="24"/>
              </w:rPr>
            </w:pPr>
            <w:r>
              <w:rPr>
                <w:rFonts w:ascii="Arial" w:hAnsi="Arial" w:cs="Arial"/>
                <w:b/>
                <w:sz w:val="24"/>
                <w:szCs w:val="24"/>
              </w:rPr>
              <w:t>Present:</w:t>
            </w:r>
            <w:r w:rsidR="00BB15AE">
              <w:rPr>
                <w:rFonts w:ascii="Arial" w:hAnsi="Arial" w:cs="Arial"/>
                <w:b/>
                <w:sz w:val="24"/>
                <w:szCs w:val="24"/>
              </w:rPr>
              <w:t xml:space="preserve">      </w:t>
            </w:r>
            <w:r w:rsidR="00BB15AE">
              <w:rPr>
                <w:rFonts w:ascii="Arial" w:hAnsi="Arial" w:cs="Arial"/>
                <w:sz w:val="24"/>
                <w:szCs w:val="24"/>
              </w:rPr>
              <w:t xml:space="preserve">AH, VJ, MH, FD, </w:t>
            </w:r>
            <w:r w:rsidR="00A52319">
              <w:rPr>
                <w:rFonts w:ascii="Arial" w:hAnsi="Arial" w:cs="Arial"/>
                <w:sz w:val="24"/>
                <w:szCs w:val="24"/>
              </w:rPr>
              <w:t xml:space="preserve">TM, </w:t>
            </w:r>
            <w:r w:rsidR="00BB15AE">
              <w:rPr>
                <w:rFonts w:ascii="Arial" w:hAnsi="Arial" w:cs="Arial"/>
                <w:sz w:val="24"/>
                <w:szCs w:val="24"/>
              </w:rPr>
              <w:t>RP, PC, LC</w:t>
            </w:r>
          </w:p>
          <w:p w:rsidR="009A21B6" w:rsidRDefault="009A21B6">
            <w:pPr>
              <w:pStyle w:val="TableStyle2"/>
              <w:rPr>
                <w:rFonts w:ascii="Arial" w:hAnsi="Arial" w:cs="Arial"/>
                <w:sz w:val="24"/>
                <w:szCs w:val="24"/>
              </w:rPr>
            </w:pPr>
            <w:r>
              <w:rPr>
                <w:rFonts w:ascii="Arial" w:hAnsi="Arial" w:cs="Arial"/>
                <w:b/>
                <w:sz w:val="24"/>
                <w:szCs w:val="24"/>
              </w:rPr>
              <w:t>Apologies:</w:t>
            </w:r>
            <w:r w:rsidR="00BB15AE">
              <w:rPr>
                <w:rFonts w:ascii="Arial" w:hAnsi="Arial" w:cs="Arial"/>
                <w:b/>
                <w:sz w:val="24"/>
                <w:szCs w:val="24"/>
              </w:rPr>
              <w:t xml:space="preserve">  </w:t>
            </w:r>
            <w:r w:rsidR="00BB15AE">
              <w:rPr>
                <w:rFonts w:ascii="Arial" w:hAnsi="Arial" w:cs="Arial"/>
                <w:sz w:val="24"/>
                <w:szCs w:val="24"/>
              </w:rPr>
              <w:t>JP, EB</w:t>
            </w:r>
          </w:p>
          <w:p w:rsidR="00BB15AE" w:rsidRPr="00BB15AE" w:rsidRDefault="00BB15AE">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AH</w:t>
            </w:r>
          </w:p>
        </w:tc>
      </w:tr>
      <w:tr w:rsidR="005472EB" w:rsidRPr="00BE4719" w:rsidTr="006D4C83">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9A21B6">
            <w:pPr>
              <w:pStyle w:val="TableStyle2"/>
              <w:rPr>
                <w:rFonts w:ascii="Arial" w:hAnsi="Arial" w:cs="Arial"/>
                <w:sz w:val="24"/>
                <w:szCs w:val="24"/>
              </w:rPr>
            </w:pPr>
            <w:r>
              <w:rPr>
                <w:rFonts w:ascii="Arial" w:hAnsi="Arial" w:cs="Arial"/>
                <w:b/>
                <w:sz w:val="24"/>
                <w:szCs w:val="24"/>
              </w:rPr>
              <w:t>Minutes of Previous Meeting</w:t>
            </w:r>
            <w:r w:rsidR="00BB15AE">
              <w:rPr>
                <w:rFonts w:ascii="Arial" w:hAnsi="Arial" w:cs="Arial"/>
                <w:b/>
                <w:sz w:val="24"/>
                <w:szCs w:val="24"/>
              </w:rPr>
              <w:t xml:space="preserve">  </w:t>
            </w:r>
            <w:r w:rsidR="00BB15AE">
              <w:rPr>
                <w:rFonts w:ascii="Arial" w:hAnsi="Arial" w:cs="Arial"/>
                <w:sz w:val="24"/>
                <w:szCs w:val="24"/>
              </w:rPr>
              <w:t>These were agreed.</w:t>
            </w:r>
          </w:p>
          <w:p w:rsidR="00BB15AE" w:rsidRPr="00BB15AE" w:rsidRDefault="00BB15AE">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A5597B" w:rsidRDefault="00A5597B">
            <w:pPr>
              <w:rPr>
                <w:rFonts w:ascii="Arial" w:hAnsi="Arial" w:cs="Arial"/>
                <w:b/>
              </w:rPr>
            </w:pPr>
            <w:r w:rsidRPr="00A5597B">
              <w:rPr>
                <w:rFonts w:ascii="Arial" w:hAnsi="Arial" w:cs="Arial"/>
                <w:b/>
              </w:rPr>
              <w:t>LC</w:t>
            </w:r>
          </w:p>
        </w:tc>
      </w:tr>
      <w:tr w:rsidR="005472EB" w:rsidRPr="00BE4719" w:rsidTr="006D4C83">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3</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BB15AE" w:rsidRDefault="009A21B6" w:rsidP="00BB15AE">
            <w:pPr>
              <w:pStyle w:val="TableStyle2"/>
              <w:rPr>
                <w:rFonts w:ascii="Arial" w:hAnsi="Arial" w:cs="Arial"/>
                <w:bCs/>
                <w:sz w:val="24"/>
                <w:szCs w:val="24"/>
              </w:rPr>
            </w:pPr>
            <w:r>
              <w:rPr>
                <w:rFonts w:ascii="Arial" w:hAnsi="Arial" w:cs="Arial"/>
                <w:b/>
                <w:sz w:val="24"/>
                <w:szCs w:val="24"/>
              </w:rPr>
              <w:t>Treasurer’s Report</w:t>
            </w:r>
            <w:r w:rsidR="00BB15AE">
              <w:rPr>
                <w:rFonts w:ascii="Arial" w:hAnsi="Arial" w:cs="Arial"/>
                <w:b/>
                <w:sz w:val="24"/>
                <w:szCs w:val="24"/>
              </w:rPr>
              <w:t xml:space="preserve">  </w:t>
            </w:r>
            <w:r w:rsidR="00BB15AE">
              <w:rPr>
                <w:rFonts w:ascii="Arial" w:hAnsi="Arial" w:cs="Arial"/>
                <w:sz w:val="24"/>
                <w:szCs w:val="24"/>
              </w:rPr>
              <w:t xml:space="preserve">- </w:t>
            </w:r>
            <w:r w:rsidR="00BB15AE" w:rsidRPr="00164F46">
              <w:rPr>
                <w:rFonts w:ascii="Arial" w:hAnsi="Arial" w:cs="Arial"/>
                <w:bCs/>
                <w:sz w:val="24"/>
                <w:szCs w:val="24"/>
              </w:rPr>
              <w:t>£</w:t>
            </w:r>
            <w:r w:rsidR="00BB15AE">
              <w:rPr>
                <w:rFonts w:ascii="Arial" w:hAnsi="Arial" w:cs="Arial"/>
                <w:bCs/>
                <w:sz w:val="24"/>
                <w:szCs w:val="24"/>
              </w:rPr>
              <w:t xml:space="preserve">756.79 </w:t>
            </w:r>
            <w:r w:rsidR="00BB15AE" w:rsidRPr="00164F46">
              <w:rPr>
                <w:rFonts w:ascii="Arial" w:hAnsi="Arial" w:cs="Arial"/>
                <w:bCs/>
                <w:sz w:val="24"/>
                <w:szCs w:val="24"/>
              </w:rPr>
              <w:t>(Bank)</w:t>
            </w:r>
          </w:p>
          <w:p w:rsidR="005472EB" w:rsidRDefault="00BB15AE" w:rsidP="00BB15AE">
            <w:pPr>
              <w:pStyle w:val="TableStyle2"/>
              <w:rPr>
                <w:rFonts w:ascii="Arial" w:hAnsi="Arial" w:cs="Arial"/>
                <w:sz w:val="24"/>
                <w:szCs w:val="24"/>
              </w:rPr>
            </w:pPr>
            <w:r>
              <w:rPr>
                <w:rFonts w:ascii="Arial" w:hAnsi="Arial" w:cs="Arial"/>
                <w:sz w:val="24"/>
                <w:szCs w:val="24"/>
              </w:rPr>
              <w:t xml:space="preserve">                                     £30.06 (Cash)</w:t>
            </w:r>
          </w:p>
          <w:p w:rsidR="00BB15AE" w:rsidRPr="009A21B6" w:rsidRDefault="00BB15AE" w:rsidP="00BB15AE">
            <w:pPr>
              <w:pStyle w:val="TableStyle2"/>
              <w:rPr>
                <w:rFonts w:ascii="Arial" w:hAnsi="Arial" w:cs="Arial"/>
                <w:b/>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MP</w:t>
            </w:r>
          </w:p>
        </w:tc>
      </w:tr>
      <w:tr w:rsidR="005472EB" w:rsidRPr="00BE4719" w:rsidTr="006D4C83">
        <w:trPr>
          <w:trHeight w:val="362"/>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4</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A5597B" w:rsidRDefault="005879E7">
            <w:pPr>
              <w:pStyle w:val="TableStyle2"/>
              <w:rPr>
                <w:rFonts w:ascii="Arial" w:hAnsi="Arial" w:cs="Arial"/>
                <w:b/>
                <w:bCs/>
                <w:sz w:val="24"/>
                <w:szCs w:val="24"/>
              </w:rPr>
            </w:pPr>
            <w:r w:rsidRPr="00BE4719">
              <w:rPr>
                <w:rFonts w:ascii="Arial" w:hAnsi="Arial" w:cs="Arial"/>
                <w:b/>
                <w:bCs/>
                <w:sz w:val="24"/>
                <w:szCs w:val="24"/>
              </w:rPr>
              <w:t>Campaign Reports</w:t>
            </w:r>
          </w:p>
          <w:p w:rsidR="00BB15AE" w:rsidRDefault="00BB15AE">
            <w:pPr>
              <w:pStyle w:val="TableStyle2"/>
              <w:rPr>
                <w:rFonts w:ascii="Arial" w:hAnsi="Arial" w:cs="Arial"/>
                <w:b/>
                <w:bCs/>
                <w:sz w:val="24"/>
                <w:szCs w:val="24"/>
              </w:rPr>
            </w:pPr>
          </w:p>
          <w:p w:rsidR="00BB15AE" w:rsidRDefault="00BB15AE">
            <w:pPr>
              <w:pStyle w:val="TableStyle2"/>
              <w:rPr>
                <w:rFonts w:ascii="Arial" w:hAnsi="Arial" w:cs="Arial"/>
                <w:b/>
                <w:bCs/>
                <w:i/>
                <w:sz w:val="24"/>
                <w:szCs w:val="24"/>
              </w:rPr>
            </w:pPr>
            <w:r>
              <w:rPr>
                <w:rFonts w:ascii="Arial" w:hAnsi="Arial" w:cs="Arial"/>
                <w:b/>
                <w:bCs/>
                <w:i/>
                <w:sz w:val="24"/>
                <w:szCs w:val="24"/>
              </w:rPr>
              <w:t>Death Penalty</w:t>
            </w:r>
          </w:p>
          <w:p w:rsidR="00BB15AE" w:rsidRDefault="00BB15AE">
            <w:pPr>
              <w:pStyle w:val="TableStyle2"/>
              <w:rPr>
                <w:rFonts w:ascii="Arial" w:hAnsi="Arial" w:cs="Arial"/>
                <w:b/>
                <w:bCs/>
                <w:i/>
                <w:sz w:val="24"/>
                <w:szCs w:val="24"/>
              </w:rPr>
            </w:pPr>
          </w:p>
          <w:p w:rsidR="00DA4C52" w:rsidRPr="00DA4C52" w:rsidRDefault="00DA4C52" w:rsidP="00DA4C52">
            <w:pPr>
              <w:rPr>
                <w:rFonts w:ascii="Arial" w:hAnsi="Arial" w:cs="Arial"/>
                <w:i/>
              </w:rPr>
            </w:pPr>
            <w:r w:rsidRPr="00DA4C52">
              <w:rPr>
                <w:rFonts w:ascii="Arial" w:hAnsi="Arial" w:cs="Arial"/>
              </w:rPr>
              <w:t xml:space="preserve">Note: </w:t>
            </w:r>
            <w:r w:rsidRPr="00DA4C52">
              <w:rPr>
                <w:rFonts w:ascii="Arial" w:hAnsi="Arial" w:cs="Arial"/>
                <w:i/>
              </w:rPr>
              <w:t>This report covers the periods July – August, and August – September 2023.</w:t>
            </w:r>
          </w:p>
          <w:p w:rsidR="00DA4C52" w:rsidRPr="00DA4C52" w:rsidRDefault="00DA4C52" w:rsidP="00DA4C52">
            <w:pPr>
              <w:rPr>
                <w:rFonts w:ascii="Arial" w:hAnsi="Arial" w:cs="Arial"/>
                <w:i/>
              </w:rPr>
            </w:pPr>
          </w:p>
          <w:p w:rsidR="00DA4C52" w:rsidRPr="00DA4C52" w:rsidRDefault="00DA4C52" w:rsidP="00DA4C52">
            <w:pPr>
              <w:rPr>
                <w:rFonts w:ascii="Arial" w:hAnsi="Arial" w:cs="Arial"/>
                <w:i/>
              </w:rPr>
            </w:pPr>
            <w:r w:rsidRPr="00DA4C52">
              <w:rPr>
                <w:rFonts w:ascii="Arial" w:hAnsi="Arial" w:cs="Arial"/>
                <w:i/>
              </w:rPr>
              <w:t xml:space="preserve">Please see the links </w:t>
            </w:r>
            <w:r w:rsidR="00E40982">
              <w:rPr>
                <w:rFonts w:ascii="Arial" w:hAnsi="Arial" w:cs="Arial"/>
                <w:i/>
              </w:rPr>
              <w:t xml:space="preserve">below </w:t>
            </w:r>
            <w:r w:rsidRPr="00DA4C52">
              <w:rPr>
                <w:rFonts w:ascii="Arial" w:hAnsi="Arial" w:cs="Arial"/>
                <w:i/>
              </w:rPr>
              <w:t>for the full International Updates covering both periods.</w:t>
            </w:r>
          </w:p>
          <w:p w:rsidR="00DA4C52" w:rsidRPr="00DA4C52" w:rsidRDefault="00DA4C52" w:rsidP="00DA4C52">
            <w:pPr>
              <w:rPr>
                <w:rFonts w:ascii="Arial" w:hAnsi="Arial" w:cs="Arial"/>
              </w:rPr>
            </w:pPr>
          </w:p>
          <w:p w:rsidR="00DA4C52" w:rsidRPr="00DA4C52" w:rsidRDefault="00DA4C52" w:rsidP="00DA4C52">
            <w:pPr>
              <w:rPr>
                <w:rFonts w:ascii="Arial" w:hAnsi="Arial" w:cs="Arial"/>
              </w:rPr>
            </w:pPr>
            <w:r w:rsidRPr="00DA4C52">
              <w:rPr>
                <w:rFonts w:ascii="Arial" w:hAnsi="Arial" w:cs="Arial"/>
              </w:rPr>
              <w:t xml:space="preserve">Of particular note in </w:t>
            </w:r>
            <w:hyperlink r:id="rId8" w:history="1">
              <w:r w:rsidRPr="00DA4C52">
                <w:rPr>
                  <w:rStyle w:val="Hyperlink"/>
                  <w:rFonts w:ascii="Arial" w:hAnsi="Arial" w:cs="Arial"/>
                </w:rPr>
                <w:t>July - August:</w:t>
              </w:r>
            </w:hyperlink>
            <w:r w:rsidRPr="00DA4C52">
              <w:rPr>
                <w:rFonts w:ascii="Arial" w:hAnsi="Arial" w:cs="Arial"/>
              </w:rPr>
              <w:t xml:space="preserve"> </w:t>
            </w:r>
          </w:p>
          <w:p w:rsidR="00DA4C52" w:rsidRPr="00DA4C52" w:rsidRDefault="00DA4C52" w:rsidP="00DA4C52">
            <w:pPr>
              <w:rPr>
                <w:rFonts w:ascii="Arial" w:hAnsi="Arial" w:cs="Arial"/>
              </w:rPr>
            </w:pPr>
          </w:p>
          <w:p w:rsidR="00DA4C52" w:rsidRDefault="00DA4C52" w:rsidP="00DA4C52">
            <w:pPr>
              <w:pStyle w:val="ListParagraph"/>
              <w:numPr>
                <w:ilvl w:val="0"/>
                <w:numId w:val="1"/>
              </w:numPr>
            </w:pPr>
            <w:r>
              <w:t>4 executions took place in the USA – James Barnes in Florida, James Barber in Alabama, Jermaine Cannon in Oklahoma, and Johnny Johnson in Missouri;</w:t>
            </w:r>
          </w:p>
          <w:p w:rsidR="00DA4C52" w:rsidRDefault="00DA4C52" w:rsidP="00DA4C52">
            <w:pPr>
              <w:pStyle w:val="ListParagraph"/>
            </w:pPr>
          </w:p>
          <w:p w:rsidR="00DA4C52" w:rsidRDefault="00DA4C52" w:rsidP="00DA4C52">
            <w:pPr>
              <w:pStyle w:val="ListParagraph"/>
              <w:numPr>
                <w:ilvl w:val="0"/>
                <w:numId w:val="1"/>
              </w:numPr>
            </w:pPr>
            <w:r>
              <w:t>2 executions took place in Singapore – Mohammed Aziz</w:t>
            </w:r>
            <w:r w:rsidRPr="007337D6">
              <w:t xml:space="preserve"> </w:t>
            </w:r>
            <w:r>
              <w:t>and Saridewi Djamani;</w:t>
            </w:r>
          </w:p>
          <w:p w:rsidR="00DA4C52" w:rsidRDefault="00DA4C52" w:rsidP="00DA4C52">
            <w:pPr>
              <w:pStyle w:val="ListParagraph"/>
            </w:pPr>
          </w:p>
          <w:p w:rsidR="00DA4C52" w:rsidRDefault="00DA4C52" w:rsidP="00DA4C52">
            <w:pPr>
              <w:pStyle w:val="ListParagraph"/>
              <w:numPr>
                <w:ilvl w:val="0"/>
                <w:numId w:val="1"/>
              </w:numPr>
            </w:pPr>
            <w:r>
              <w:t>2 executions were carried out in Bangladesh – Mia Mohammed Mohiuddin and Jahangir Alam;</w:t>
            </w:r>
          </w:p>
          <w:p w:rsidR="00DA4C52" w:rsidRDefault="00DA4C52" w:rsidP="00DA4C52">
            <w:pPr>
              <w:pStyle w:val="ListParagraph"/>
            </w:pPr>
          </w:p>
          <w:p w:rsidR="00DA4C52" w:rsidRDefault="00DA4C52" w:rsidP="00DA4C52">
            <w:pPr>
              <w:pStyle w:val="ListParagraph"/>
              <w:numPr>
                <w:ilvl w:val="0"/>
                <w:numId w:val="1"/>
              </w:numPr>
            </w:pPr>
            <w:r>
              <w:t>In Ghana the death penalty for ‘ordinary crimes’ was abolished;</w:t>
            </w:r>
          </w:p>
          <w:p w:rsidR="00DA4C52" w:rsidRDefault="00DA4C52" w:rsidP="00DA4C52">
            <w:pPr>
              <w:pStyle w:val="ListParagraph"/>
            </w:pPr>
          </w:p>
          <w:p w:rsidR="00DA4C52" w:rsidRDefault="00DA4C52" w:rsidP="00DA4C52">
            <w:pPr>
              <w:pStyle w:val="ListParagraph"/>
              <w:numPr>
                <w:ilvl w:val="0"/>
                <w:numId w:val="1"/>
              </w:numPr>
            </w:pPr>
            <w:r>
              <w:t>Ohio became the 16</w:t>
            </w:r>
            <w:r w:rsidRPr="007337D6">
              <w:rPr>
                <w:vertAlign w:val="superscript"/>
              </w:rPr>
              <w:t>th</w:t>
            </w:r>
            <w:r>
              <w:t xml:space="preserve"> US State not to have carried out an execution in the past 5 years;</w:t>
            </w:r>
          </w:p>
          <w:p w:rsidR="00DA4C52" w:rsidRDefault="00DA4C52" w:rsidP="00DA4C52">
            <w:pPr>
              <w:pStyle w:val="ListParagraph"/>
            </w:pPr>
          </w:p>
          <w:p w:rsidR="00DA4C52" w:rsidRDefault="00DA4C52" w:rsidP="00DA4C52">
            <w:pPr>
              <w:pStyle w:val="ListParagraph"/>
              <w:numPr>
                <w:ilvl w:val="0"/>
                <w:numId w:val="1"/>
              </w:numPr>
            </w:pPr>
            <w:r>
              <w:t>In Texas there was a unanimous vote for life imprisonment without parole rather than the death penalty for Ronald Anthony Burgos-Aviles.</w:t>
            </w:r>
          </w:p>
          <w:p w:rsidR="008B60FE" w:rsidRDefault="008B60FE" w:rsidP="008B60FE">
            <w:pPr>
              <w:pStyle w:val="ListParagraph"/>
            </w:pPr>
          </w:p>
          <w:p w:rsidR="00DA4C52" w:rsidRPr="008B60FE" w:rsidRDefault="00DA4C52" w:rsidP="00DA4C52">
            <w:pPr>
              <w:rPr>
                <w:rFonts w:ascii="Arial" w:hAnsi="Arial" w:cs="Arial"/>
              </w:rPr>
            </w:pPr>
            <w:r w:rsidRPr="008B60FE">
              <w:rPr>
                <w:rFonts w:ascii="Arial" w:hAnsi="Arial" w:cs="Arial"/>
              </w:rPr>
              <w:lastRenderedPageBreak/>
              <w:t xml:space="preserve">Of particular note in </w:t>
            </w:r>
            <w:hyperlink r:id="rId9" w:history="1">
              <w:r w:rsidRPr="008B60FE">
                <w:rPr>
                  <w:rStyle w:val="Hyperlink"/>
                  <w:rFonts w:ascii="Arial" w:hAnsi="Arial" w:cs="Arial"/>
                </w:rPr>
                <w:t>August – September:</w:t>
              </w:r>
            </w:hyperlink>
          </w:p>
          <w:p w:rsidR="00DA4C52" w:rsidRDefault="00DA4C52" w:rsidP="00DA4C52"/>
          <w:p w:rsidR="00DA4C52" w:rsidRDefault="00DA4C52" w:rsidP="00DA4C52">
            <w:pPr>
              <w:pStyle w:val="ListParagraph"/>
              <w:numPr>
                <w:ilvl w:val="0"/>
                <w:numId w:val="2"/>
              </w:numPr>
            </w:pPr>
            <w:r>
              <w:t>In the USA:</w:t>
            </w:r>
          </w:p>
          <w:p w:rsidR="00DA4C52" w:rsidRDefault="00DA4C52" w:rsidP="00DA4C52"/>
          <w:p w:rsidR="00DA4C52" w:rsidRDefault="00DA4C52" w:rsidP="005628C2">
            <w:pPr>
              <w:pStyle w:val="ListParagraph"/>
              <w:numPr>
                <w:ilvl w:val="2"/>
                <w:numId w:val="2"/>
              </w:numPr>
              <w:ind w:left="1080"/>
            </w:pPr>
            <w:r>
              <w:t>In Louisiana, following the request of Governor Edwards, the Board of Pardons and Parole has rescheduled clemency hearing dates for 20 prisoners seeking commutation of death sentences to life imprisonment;</w:t>
            </w:r>
          </w:p>
          <w:p w:rsidR="00DA4C52" w:rsidRDefault="00DA4C52" w:rsidP="005628C2">
            <w:pPr>
              <w:pStyle w:val="ListParagraph"/>
              <w:ind w:left="1080"/>
            </w:pPr>
          </w:p>
          <w:p w:rsidR="00DA4C52" w:rsidRDefault="00DA4C52" w:rsidP="005628C2">
            <w:pPr>
              <w:pStyle w:val="ListParagraph"/>
              <w:numPr>
                <w:ilvl w:val="2"/>
                <w:numId w:val="2"/>
              </w:numPr>
              <w:ind w:left="1080"/>
            </w:pPr>
            <w:r>
              <w:t>In Oklahoma, 2 of 5 members of the Pardons and Parole Board have resigned, citing heavy workloads and the challenges of capital case reviews;</w:t>
            </w:r>
          </w:p>
          <w:p w:rsidR="00DA4C52" w:rsidRDefault="00DA4C52" w:rsidP="005628C2"/>
          <w:p w:rsidR="00DA4C52" w:rsidRDefault="00DA4C52" w:rsidP="005628C2">
            <w:pPr>
              <w:pStyle w:val="ListParagraph"/>
              <w:numPr>
                <w:ilvl w:val="2"/>
                <w:numId w:val="2"/>
              </w:numPr>
              <w:ind w:left="1080"/>
            </w:pPr>
            <w:r>
              <w:t>In Guantanamo Bay, the exclusion by the Military Judge of the confessions of Abd al-Rahim al-Nishiri as a product of torture, has raised questions regarding the admissibility of the confessions of other prisoners;</w:t>
            </w:r>
          </w:p>
          <w:p w:rsidR="00DA4C52" w:rsidRDefault="00DA4C52" w:rsidP="005628C2"/>
          <w:p w:rsidR="00DA4C52" w:rsidRDefault="00DA4C52" w:rsidP="005628C2">
            <w:pPr>
              <w:pStyle w:val="ListParagraph"/>
              <w:numPr>
                <w:ilvl w:val="2"/>
                <w:numId w:val="2"/>
              </w:numPr>
              <w:ind w:left="1080"/>
            </w:pPr>
            <w:r>
              <w:t>In Alabama, it has been proposed that nitrogen hypoxia should be used in the scheduled execution of Kenneth Eugene Smith, a method authorised in Alabama, Oklahoma and Missouri, but which has never been used.</w:t>
            </w:r>
          </w:p>
          <w:p w:rsidR="00DA4C52" w:rsidRDefault="00DA4C52" w:rsidP="00DA4C52"/>
          <w:p w:rsidR="00DA4C52" w:rsidRDefault="00DA4C52" w:rsidP="005628C2">
            <w:pPr>
              <w:pStyle w:val="ListParagraph"/>
              <w:numPr>
                <w:ilvl w:val="2"/>
                <w:numId w:val="2"/>
              </w:numPr>
              <w:ind w:left="1080"/>
            </w:pPr>
            <w:r>
              <w:t xml:space="preserve">In Ohio, </w:t>
            </w:r>
            <w:r w:rsidR="00A52319">
              <w:t>t</w:t>
            </w:r>
            <w:r>
              <w:t>he Republican State Representative Jean Schmidt, formerly in favour of the death penalty, has backed a House Bill to replace it with life imprisonment without parole.  This follows her meeting with Death Row exoneree Joe D’Ambrosio.</w:t>
            </w:r>
          </w:p>
          <w:p w:rsidR="00DA4C52" w:rsidRDefault="005628C2" w:rsidP="005628C2">
            <w:pPr>
              <w:pStyle w:val="ListParagraph"/>
              <w:tabs>
                <w:tab w:val="left" w:pos="2055"/>
              </w:tabs>
              <w:ind w:left="0"/>
            </w:pPr>
            <w:r>
              <w:tab/>
            </w:r>
          </w:p>
          <w:p w:rsidR="00DA4C52" w:rsidRDefault="00DA4C52" w:rsidP="00DA4C52">
            <w:pPr>
              <w:pStyle w:val="ListParagraph"/>
              <w:numPr>
                <w:ilvl w:val="0"/>
                <w:numId w:val="2"/>
              </w:numPr>
            </w:pPr>
            <w:r>
              <w:t>In the UK, following the trial and sentencing of Lucy Letby, the nurse found guilty of the murder of a number of babies and a number of attempted murders, the Daily Express has been running a Poll on bringing back the death penalty, and a Poll conducted by The Spectator shows the following results:</w:t>
            </w:r>
          </w:p>
          <w:p w:rsidR="00DA4C52" w:rsidRDefault="00DA4C52" w:rsidP="00DA4C52">
            <w:pPr>
              <w:pStyle w:val="ListParagraph"/>
              <w:numPr>
                <w:ilvl w:val="2"/>
                <w:numId w:val="2"/>
              </w:numPr>
              <w:rPr>
                <w:rFonts w:eastAsia="Times New Roman" w:cs="Arial"/>
                <w:bCs/>
                <w:color w:val="000000"/>
              </w:rPr>
            </w:pPr>
            <w:r w:rsidRPr="007E5B3A">
              <w:rPr>
                <w:rFonts w:eastAsia="Times New Roman" w:cs="Arial"/>
                <w:bCs/>
                <w:color w:val="000000"/>
              </w:rPr>
              <w:t xml:space="preserve">49% </w:t>
            </w:r>
            <w:r>
              <w:rPr>
                <w:rFonts w:eastAsia="Times New Roman" w:cs="Arial"/>
                <w:bCs/>
                <w:color w:val="000000"/>
              </w:rPr>
              <w:t>support its reinstatement for ‘any murder;”</w:t>
            </w:r>
          </w:p>
          <w:p w:rsidR="00DA4C52" w:rsidRDefault="00DA4C52" w:rsidP="00DA4C52">
            <w:pPr>
              <w:pStyle w:val="ListParagraph"/>
              <w:numPr>
                <w:ilvl w:val="2"/>
                <w:numId w:val="2"/>
              </w:numPr>
              <w:rPr>
                <w:rFonts w:eastAsia="Times New Roman" w:cs="Arial"/>
                <w:bCs/>
                <w:color w:val="000000"/>
              </w:rPr>
            </w:pPr>
            <w:r>
              <w:rPr>
                <w:rFonts w:eastAsia="Times New Roman" w:cs="Arial"/>
                <w:bCs/>
                <w:color w:val="000000"/>
              </w:rPr>
              <w:t>52% back capital punishment for anyone assassinating a Royal person;</w:t>
            </w:r>
          </w:p>
          <w:p w:rsidR="00DA4C52" w:rsidRDefault="00DA4C52" w:rsidP="00DA4C52">
            <w:pPr>
              <w:pStyle w:val="ListParagraph"/>
              <w:numPr>
                <w:ilvl w:val="2"/>
                <w:numId w:val="2"/>
              </w:numPr>
              <w:rPr>
                <w:rFonts w:eastAsia="Times New Roman" w:cs="Arial"/>
                <w:bCs/>
                <w:color w:val="000000"/>
              </w:rPr>
            </w:pPr>
            <w:r>
              <w:rPr>
                <w:rFonts w:eastAsia="Times New Roman" w:cs="Arial"/>
                <w:bCs/>
                <w:color w:val="000000"/>
              </w:rPr>
              <w:t>54% for those killing a police officer</w:t>
            </w:r>
          </w:p>
          <w:p w:rsidR="00DA4C52" w:rsidRDefault="00DA4C52" w:rsidP="00DA4C52">
            <w:pPr>
              <w:pStyle w:val="ListParagraph"/>
              <w:numPr>
                <w:ilvl w:val="2"/>
                <w:numId w:val="2"/>
              </w:numPr>
              <w:rPr>
                <w:rFonts w:eastAsia="Times New Roman" w:cs="Arial"/>
                <w:bCs/>
                <w:color w:val="000000"/>
              </w:rPr>
            </w:pPr>
            <w:r>
              <w:rPr>
                <w:rFonts w:eastAsia="Times New Roman" w:cs="Arial"/>
                <w:bCs/>
                <w:color w:val="000000"/>
              </w:rPr>
              <w:t>59% for a multiple murderer;</w:t>
            </w:r>
          </w:p>
          <w:p w:rsidR="00DA4C52" w:rsidRDefault="00DA4C52" w:rsidP="00DA4C52">
            <w:pPr>
              <w:pStyle w:val="ListParagraph"/>
              <w:numPr>
                <w:ilvl w:val="2"/>
                <w:numId w:val="2"/>
              </w:numPr>
              <w:rPr>
                <w:rFonts w:eastAsia="Times New Roman" w:cs="Arial"/>
                <w:bCs/>
                <w:color w:val="000000"/>
              </w:rPr>
            </w:pPr>
            <w:r>
              <w:rPr>
                <w:rFonts w:eastAsia="Times New Roman" w:cs="Arial"/>
                <w:bCs/>
                <w:color w:val="000000"/>
              </w:rPr>
              <w:t>63% for a child murderer’</w:t>
            </w:r>
          </w:p>
          <w:p w:rsidR="00DA4C52" w:rsidRDefault="00DA4C52" w:rsidP="00DA4C52">
            <w:pPr>
              <w:pStyle w:val="ListParagraph"/>
              <w:numPr>
                <w:ilvl w:val="2"/>
                <w:numId w:val="2"/>
              </w:numPr>
            </w:pPr>
            <w:r>
              <w:rPr>
                <w:rFonts w:eastAsia="Times New Roman" w:cs="Arial"/>
                <w:bCs/>
                <w:color w:val="000000"/>
              </w:rPr>
              <w:t>59% for those convicted of terrorism or multiple rapes</w:t>
            </w:r>
          </w:p>
          <w:p w:rsidR="00DA4C52" w:rsidRDefault="00DA4C52" w:rsidP="00DA4C52">
            <w:pPr>
              <w:pStyle w:val="ListParagraph"/>
            </w:pPr>
          </w:p>
          <w:p w:rsidR="00DA4C52" w:rsidRDefault="00DA4C52" w:rsidP="00DA4C52">
            <w:pPr>
              <w:pStyle w:val="ListParagraph"/>
              <w:numPr>
                <w:ilvl w:val="0"/>
                <w:numId w:val="2"/>
              </w:numPr>
            </w:pPr>
            <w:r>
              <w:t>In Uganda, two men are facing separate charges of ‘aggravated homosexuality’, a crime punishable by death, following the introduction of the controversial new law</w:t>
            </w:r>
            <w:r w:rsidR="009C237A">
              <w:t>.</w:t>
            </w:r>
          </w:p>
          <w:p w:rsidR="00DA4C52" w:rsidRDefault="00DA4C52" w:rsidP="00DA4C52">
            <w:pPr>
              <w:pStyle w:val="ListParagraph"/>
            </w:pPr>
          </w:p>
          <w:p w:rsidR="00DA4C52" w:rsidRDefault="00DA4C52" w:rsidP="00DA4C52">
            <w:pPr>
              <w:pStyle w:val="ListParagraph"/>
              <w:numPr>
                <w:ilvl w:val="0"/>
                <w:numId w:val="2"/>
              </w:numPr>
            </w:pPr>
            <w:r>
              <w:lastRenderedPageBreak/>
              <w:t>In Saudi Arabia, Mohammed bin Nasser al-Ghamdi has been sentenced to death, following posts on Twitter and activities on YouTube.  Amnesty have called for the dropping of his conviction and death sentence, and the Executive Director of Dawn has criticised Elon Musk for his silence on the issue.</w:t>
            </w:r>
          </w:p>
          <w:p w:rsidR="00DA4C52" w:rsidRDefault="00DA4C52" w:rsidP="00DA4C52">
            <w:pPr>
              <w:pStyle w:val="ListParagraph"/>
            </w:pPr>
          </w:p>
          <w:p w:rsidR="00DA4C52" w:rsidRDefault="00DA4C52" w:rsidP="00DA4C52">
            <w:pPr>
              <w:pStyle w:val="ListParagraph"/>
              <w:numPr>
                <w:ilvl w:val="0"/>
                <w:numId w:val="2"/>
              </w:numPr>
            </w:pPr>
            <w:r>
              <w:t>In Iran, a Bill has been introduced that would make same-sex relations a crime, alongside any expression of gender identity.  Such behaviour would be punishable by the death penalty or a long prison term.</w:t>
            </w:r>
          </w:p>
          <w:p w:rsidR="00DA4C52" w:rsidRDefault="00DA4C52" w:rsidP="00DA4C52">
            <w:pPr>
              <w:pStyle w:val="ListParagraph"/>
            </w:pPr>
          </w:p>
          <w:p w:rsidR="00DA4C52" w:rsidRPr="00DA4C52" w:rsidRDefault="00DA4C52" w:rsidP="00DA4C52">
            <w:pPr>
              <w:rPr>
                <w:rFonts w:ascii="Arial" w:hAnsi="Arial" w:cs="Arial"/>
                <w:b/>
              </w:rPr>
            </w:pPr>
            <w:r w:rsidRPr="00DA4C52">
              <w:rPr>
                <w:rFonts w:ascii="Arial" w:hAnsi="Arial" w:cs="Arial"/>
                <w:b/>
              </w:rPr>
              <w:t>Urgent Actions</w:t>
            </w:r>
          </w:p>
          <w:p w:rsidR="00DA4C52" w:rsidRDefault="00DA4C52" w:rsidP="00DA4C52">
            <w:pPr>
              <w:rPr>
                <w:b/>
              </w:rPr>
            </w:pPr>
          </w:p>
          <w:p w:rsidR="00DA4C52" w:rsidRPr="00D759C5" w:rsidRDefault="00DA4C52" w:rsidP="00DA4C52">
            <w:pPr>
              <w:pStyle w:val="ListParagraph"/>
              <w:numPr>
                <w:ilvl w:val="0"/>
                <w:numId w:val="4"/>
              </w:numPr>
            </w:pPr>
            <w:r w:rsidRPr="00D759C5">
              <w:t>An Urgent Action</w:t>
            </w:r>
            <w:r>
              <w:t xml:space="preserve"> was received from Amnesty on behalf of Mojahed (Abbas) Kourkouri who is at grave risk of execution in Iran in relation to the nationwide protests.  His grossly unfair sham trial was marred by torture-tainted ‘confessions’ obtained while he was subjected to enforced disappearance.  (</w:t>
            </w:r>
            <w:r>
              <w:rPr>
                <w:i/>
              </w:rPr>
              <w:t>Circulated to the Group 31.7.23.</w:t>
            </w:r>
            <w:r>
              <w:t>)</w:t>
            </w:r>
          </w:p>
          <w:p w:rsidR="00DA4C52" w:rsidRDefault="00DA4C52" w:rsidP="00DA4C52">
            <w:pPr>
              <w:rPr>
                <w:rFonts w:eastAsia="Times New Roman" w:cs="Arial"/>
                <w:b/>
                <w:bCs/>
                <w:color w:val="000000"/>
              </w:rPr>
            </w:pPr>
          </w:p>
          <w:p w:rsidR="00DA4C52" w:rsidRDefault="00DA4C52" w:rsidP="00DA4C52">
            <w:pPr>
              <w:pStyle w:val="ListParagraph"/>
              <w:numPr>
                <w:ilvl w:val="0"/>
                <w:numId w:val="3"/>
              </w:numPr>
              <w:rPr>
                <w:rFonts w:eastAsia="Times New Roman" w:cs="Arial"/>
                <w:bCs/>
                <w:color w:val="000000"/>
              </w:rPr>
            </w:pPr>
            <w:r>
              <w:rPr>
                <w:rFonts w:eastAsia="Times New Roman" w:cs="Arial"/>
                <w:bCs/>
                <w:color w:val="000000"/>
              </w:rPr>
              <w:t>An email was received from Avaaz on 13</w:t>
            </w:r>
            <w:r w:rsidRPr="00333C1D">
              <w:rPr>
                <w:rFonts w:eastAsia="Times New Roman" w:cs="Arial"/>
                <w:bCs/>
                <w:color w:val="000000"/>
                <w:vertAlign w:val="superscript"/>
              </w:rPr>
              <w:t>th</w:t>
            </w:r>
            <w:r>
              <w:rPr>
                <w:rFonts w:eastAsia="Times New Roman" w:cs="Arial"/>
                <w:bCs/>
                <w:color w:val="000000"/>
              </w:rPr>
              <w:t xml:space="preserve"> August with a petition for Mohammad Javad Vafa’i, a young man sentenced to death by hanging for protesting against the regime in Iran.  (</w:t>
            </w:r>
            <w:r>
              <w:rPr>
                <w:rFonts w:eastAsia="Times New Roman" w:cs="Arial"/>
                <w:bCs/>
                <w:i/>
                <w:color w:val="000000"/>
              </w:rPr>
              <w:t>Circulated to the Group 13.8.23.</w:t>
            </w:r>
            <w:r>
              <w:rPr>
                <w:rFonts w:eastAsia="Times New Roman" w:cs="Arial"/>
                <w:bCs/>
                <w:color w:val="000000"/>
              </w:rPr>
              <w:t>)</w:t>
            </w:r>
          </w:p>
          <w:p w:rsidR="00DA4C52" w:rsidRDefault="00DA4C52" w:rsidP="00DA4C52">
            <w:pPr>
              <w:pStyle w:val="ListParagraph"/>
              <w:rPr>
                <w:rFonts w:eastAsia="Times New Roman" w:cs="Arial"/>
                <w:bCs/>
                <w:color w:val="000000"/>
              </w:rPr>
            </w:pPr>
          </w:p>
          <w:p w:rsidR="00DA4C52" w:rsidRPr="00333C1D" w:rsidRDefault="00DA4C52" w:rsidP="00DA4C52">
            <w:pPr>
              <w:pStyle w:val="ListParagraph"/>
              <w:numPr>
                <w:ilvl w:val="0"/>
                <w:numId w:val="3"/>
              </w:numPr>
              <w:rPr>
                <w:rFonts w:eastAsia="Times New Roman" w:cs="Arial"/>
                <w:bCs/>
                <w:color w:val="000000"/>
              </w:rPr>
            </w:pPr>
            <w:r>
              <w:rPr>
                <w:rFonts w:eastAsia="Times New Roman" w:cs="Arial"/>
                <w:bCs/>
                <w:color w:val="000000"/>
              </w:rPr>
              <w:t>See Local Groups Update/Urgent Actions below for an Action on behalf of Michael Zack in Florida, whose execution for a murder committed in 1996 is scheduled for 3</w:t>
            </w:r>
            <w:r w:rsidRPr="00C25F18">
              <w:rPr>
                <w:rFonts w:eastAsia="Times New Roman" w:cs="Arial"/>
                <w:bCs/>
                <w:color w:val="000000"/>
                <w:vertAlign w:val="superscript"/>
              </w:rPr>
              <w:t>rd</w:t>
            </w:r>
            <w:r>
              <w:rPr>
                <w:rFonts w:eastAsia="Times New Roman" w:cs="Arial"/>
                <w:bCs/>
                <w:color w:val="000000"/>
              </w:rPr>
              <w:t xml:space="preserve"> October despite a diagnosis of PTSD, FAS and depression, together with ‘severe cognitive and adaptive impairments.’  (</w:t>
            </w:r>
            <w:r>
              <w:rPr>
                <w:rFonts w:eastAsia="Times New Roman" w:cs="Arial"/>
                <w:bCs/>
                <w:i/>
                <w:color w:val="000000"/>
              </w:rPr>
              <w:t>Circulated to the Group:</w:t>
            </w:r>
            <w:r>
              <w:rPr>
                <w:rFonts w:eastAsia="Times New Roman" w:cs="Arial"/>
                <w:bCs/>
                <w:color w:val="000000"/>
              </w:rPr>
              <w:t xml:space="preserve"> 8.9.23.)</w:t>
            </w:r>
          </w:p>
          <w:p w:rsidR="00DA4C52" w:rsidRDefault="00DA4C52" w:rsidP="00DA4C52">
            <w:pPr>
              <w:rPr>
                <w:rFonts w:eastAsia="Times New Roman" w:cs="Arial"/>
                <w:b/>
                <w:bCs/>
                <w:color w:val="000000"/>
              </w:rPr>
            </w:pPr>
          </w:p>
          <w:p w:rsidR="00DA4C52" w:rsidRPr="00DA4C52" w:rsidRDefault="00DA4C52" w:rsidP="00DA4C52">
            <w:pPr>
              <w:rPr>
                <w:rFonts w:ascii="Arial" w:eastAsia="Times New Roman" w:hAnsi="Arial" w:cs="Arial"/>
                <w:b/>
                <w:bCs/>
                <w:color w:val="000000"/>
              </w:rPr>
            </w:pPr>
            <w:r w:rsidRPr="00DA4C52">
              <w:rPr>
                <w:rFonts w:ascii="Arial" w:eastAsia="Times New Roman" w:hAnsi="Arial" w:cs="Arial"/>
                <w:b/>
                <w:bCs/>
                <w:color w:val="000000"/>
              </w:rPr>
              <w:t>Campaigning</w:t>
            </w:r>
          </w:p>
          <w:p w:rsidR="00DA4C52" w:rsidRDefault="00DA4C52" w:rsidP="00DA4C52">
            <w:pPr>
              <w:rPr>
                <w:rFonts w:eastAsia="Times New Roman" w:cs="Arial"/>
                <w:b/>
                <w:bCs/>
                <w:color w:val="000000"/>
              </w:rPr>
            </w:pPr>
          </w:p>
          <w:p w:rsidR="00DA4C52" w:rsidRPr="00D97242" w:rsidRDefault="00DA4C52" w:rsidP="00DA4C52">
            <w:pPr>
              <w:pStyle w:val="ListParagraph"/>
              <w:numPr>
                <w:ilvl w:val="0"/>
                <w:numId w:val="5"/>
              </w:numPr>
              <w:rPr>
                <w:b/>
              </w:rPr>
            </w:pPr>
            <w:r>
              <w:rPr>
                <w:b/>
              </w:rPr>
              <w:t>Amnesty Anti-Death Penalty Project -</w:t>
            </w:r>
          </w:p>
          <w:p w:rsidR="00DA4C52" w:rsidRPr="00D97242" w:rsidRDefault="00DA4C52" w:rsidP="00DA4C52">
            <w:pPr>
              <w:pStyle w:val="ListParagraph"/>
              <w:rPr>
                <w:b/>
              </w:rPr>
            </w:pPr>
          </w:p>
          <w:p w:rsidR="00DA4C52" w:rsidRPr="0049349D" w:rsidRDefault="00DA4C52" w:rsidP="00DA4C52">
            <w:pPr>
              <w:pStyle w:val="ListParagraph"/>
              <w:rPr>
                <w:b/>
              </w:rPr>
            </w:pPr>
            <w:r>
              <w:t xml:space="preserve">Follow the </w:t>
            </w:r>
            <w:hyperlink r:id="rId10" w:history="1">
              <w:r w:rsidRPr="009C589C">
                <w:rPr>
                  <w:rStyle w:val="Hyperlink"/>
                </w:rPr>
                <w:t>link</w:t>
              </w:r>
            </w:hyperlink>
            <w:r>
              <w:t xml:space="preserve"> for last month’s newsletter, which contains information on:</w:t>
            </w:r>
          </w:p>
          <w:p w:rsidR="00DA4C52" w:rsidRDefault="00DA4C52" w:rsidP="00DA4C52">
            <w:pPr>
              <w:pStyle w:val="ListParagraph"/>
              <w:rPr>
                <w:b/>
              </w:rPr>
            </w:pPr>
          </w:p>
          <w:p w:rsidR="00DA4C52" w:rsidRDefault="00DA4C52" w:rsidP="00DA4C52">
            <w:pPr>
              <w:pStyle w:val="ListParagraph"/>
              <w:numPr>
                <w:ilvl w:val="1"/>
                <w:numId w:val="5"/>
              </w:numPr>
            </w:pPr>
            <w:r w:rsidRPr="0049349D">
              <w:t xml:space="preserve">The Myth </w:t>
            </w:r>
            <w:r>
              <w:t>that the Death Penalty is a deterrent;</w:t>
            </w:r>
          </w:p>
          <w:p w:rsidR="00DA4C52" w:rsidRDefault="00DA4C52" w:rsidP="00DA4C52">
            <w:pPr>
              <w:pStyle w:val="ListParagraph"/>
              <w:ind w:left="1440"/>
            </w:pPr>
          </w:p>
          <w:p w:rsidR="00DA4C52" w:rsidRDefault="00DA4C52" w:rsidP="00DA4C52">
            <w:pPr>
              <w:pStyle w:val="ListParagraph"/>
              <w:numPr>
                <w:ilvl w:val="1"/>
                <w:numId w:val="5"/>
              </w:numPr>
            </w:pPr>
            <w:r>
              <w:t>An Update on the Singapore Postcard Campaign;</w:t>
            </w:r>
          </w:p>
          <w:p w:rsidR="00DA4C52" w:rsidRDefault="00DA4C52" w:rsidP="00DA4C52">
            <w:pPr>
              <w:pStyle w:val="ListParagraph"/>
            </w:pPr>
          </w:p>
          <w:p w:rsidR="00DA4C52" w:rsidRDefault="00DA4C52" w:rsidP="00DA4C52">
            <w:pPr>
              <w:pStyle w:val="ListParagraph"/>
              <w:numPr>
                <w:ilvl w:val="1"/>
                <w:numId w:val="5"/>
              </w:numPr>
            </w:pPr>
            <w:r>
              <w:t>An Update on Oklahoma, with an invitation to write – if wished – to Governor Stitt about his record on clemency appeals.  Anthony Sanchez’s execution is scheduled for 21</w:t>
            </w:r>
            <w:r w:rsidRPr="0049349D">
              <w:rPr>
                <w:vertAlign w:val="superscript"/>
              </w:rPr>
              <w:t>st</w:t>
            </w:r>
            <w:r>
              <w:t xml:space="preserve"> September.</w:t>
            </w:r>
          </w:p>
          <w:p w:rsidR="00DA4C52" w:rsidRDefault="00DA4C52" w:rsidP="00DA4C52">
            <w:pPr>
              <w:pStyle w:val="ListParagraph"/>
            </w:pPr>
          </w:p>
          <w:p w:rsidR="00DA4C52" w:rsidRPr="00DB278C" w:rsidRDefault="00DA4C52" w:rsidP="00DA4C52">
            <w:pPr>
              <w:pStyle w:val="ListParagraph"/>
              <w:numPr>
                <w:ilvl w:val="1"/>
                <w:numId w:val="5"/>
              </w:numPr>
            </w:pPr>
            <w:r>
              <w:rPr>
                <w:i/>
              </w:rPr>
              <w:lastRenderedPageBreak/>
              <w:t>An Urgent Action for Johnny Johnson in Missouri.  Mr Johnson who has severe mental disabilities, is scheduled to be executed on 1</w:t>
            </w:r>
            <w:r w:rsidRPr="00DB278C">
              <w:rPr>
                <w:i/>
                <w:vertAlign w:val="superscript"/>
              </w:rPr>
              <w:t>st</w:t>
            </w:r>
            <w:r w:rsidR="005628C2">
              <w:rPr>
                <w:i/>
              </w:rPr>
              <w:t xml:space="preserve"> August</w:t>
            </w:r>
            <w:proofErr w:type="gramStart"/>
            <w:r w:rsidR="005628C2">
              <w:rPr>
                <w:i/>
              </w:rPr>
              <w:t>;  Note</w:t>
            </w:r>
            <w:proofErr w:type="gramEnd"/>
            <w:r w:rsidR="005628C2">
              <w:rPr>
                <w:i/>
              </w:rPr>
              <w:t>:</w:t>
            </w:r>
            <w:r>
              <w:rPr>
                <w:i/>
              </w:rPr>
              <w:t xml:space="preserve"> Mr Johnson was executed (see below.)</w:t>
            </w:r>
          </w:p>
          <w:p w:rsidR="00DA4C52" w:rsidRDefault="00DA4C52" w:rsidP="00DA4C52">
            <w:pPr>
              <w:pStyle w:val="ListParagraph"/>
            </w:pPr>
          </w:p>
          <w:p w:rsidR="00DA4C52" w:rsidRDefault="00DA4C52" w:rsidP="00DA4C52">
            <w:pPr>
              <w:pStyle w:val="ListParagraph"/>
              <w:numPr>
                <w:ilvl w:val="1"/>
                <w:numId w:val="5"/>
              </w:numPr>
            </w:pPr>
            <w:r>
              <w:t>A video on the origins and role of the Death Penalty in the USA;</w:t>
            </w:r>
          </w:p>
          <w:p w:rsidR="00DA4C52" w:rsidRDefault="00DA4C52" w:rsidP="00DA4C52">
            <w:pPr>
              <w:pStyle w:val="ListParagraph"/>
            </w:pPr>
          </w:p>
          <w:p w:rsidR="00DA4C52" w:rsidRDefault="00DA4C52" w:rsidP="00DA4C52">
            <w:pPr>
              <w:pStyle w:val="ListParagraph"/>
              <w:numPr>
                <w:ilvl w:val="1"/>
                <w:numId w:val="5"/>
              </w:numPr>
            </w:pPr>
            <w:r>
              <w:t>The nos of executions scheduled in the USA in 2023 and 2024.</w:t>
            </w:r>
          </w:p>
          <w:p w:rsidR="00DA4C52" w:rsidRPr="001B7562" w:rsidRDefault="00DA4C52" w:rsidP="00DA4C52">
            <w:pPr>
              <w:rPr>
                <w:rFonts w:eastAsia="Times New Roman" w:cs="Arial"/>
                <w:b/>
                <w:bCs/>
                <w:color w:val="000000"/>
              </w:rPr>
            </w:pPr>
          </w:p>
          <w:p w:rsidR="00DA4C52" w:rsidRPr="00AF2EB7" w:rsidRDefault="00DA4C52" w:rsidP="00DA4C52">
            <w:pPr>
              <w:pStyle w:val="ListParagraph"/>
              <w:rPr>
                <w:rFonts w:eastAsia="Times New Roman" w:cs="Arial"/>
                <w:b/>
                <w:bCs/>
                <w:color w:val="000000"/>
              </w:rPr>
            </w:pPr>
            <w:r>
              <w:rPr>
                <w:rFonts w:eastAsia="Times New Roman" w:cs="Arial"/>
                <w:bCs/>
                <w:color w:val="000000"/>
              </w:rPr>
              <w:t xml:space="preserve">Follow the </w:t>
            </w:r>
            <w:hyperlink r:id="rId11" w:history="1">
              <w:r w:rsidRPr="00AF2EB7">
                <w:rPr>
                  <w:rStyle w:val="Hyperlink"/>
                  <w:rFonts w:eastAsia="Times New Roman" w:cs="Arial"/>
                  <w:bCs/>
                </w:rPr>
                <w:t>link</w:t>
              </w:r>
            </w:hyperlink>
            <w:r>
              <w:rPr>
                <w:rFonts w:eastAsia="Times New Roman" w:cs="Arial"/>
                <w:bCs/>
                <w:color w:val="000000"/>
              </w:rPr>
              <w:t xml:space="preserve"> for this month’s Newsletter, which contains information on:</w:t>
            </w:r>
          </w:p>
          <w:p w:rsidR="00DA4C52" w:rsidRPr="00AF2EB7" w:rsidRDefault="00DA4C52" w:rsidP="00DA4C52">
            <w:pPr>
              <w:pStyle w:val="ListParagraph"/>
              <w:rPr>
                <w:rFonts w:eastAsia="Times New Roman" w:cs="Arial"/>
                <w:b/>
                <w:bCs/>
                <w:color w:val="000000"/>
              </w:rPr>
            </w:pPr>
          </w:p>
          <w:p w:rsidR="00DA4C52" w:rsidRPr="00AF2EB7" w:rsidRDefault="00DA4C52" w:rsidP="00DA4C52">
            <w:pPr>
              <w:pStyle w:val="ListParagraph"/>
              <w:numPr>
                <w:ilvl w:val="1"/>
                <w:numId w:val="3"/>
              </w:numPr>
              <w:rPr>
                <w:rFonts w:eastAsia="Times New Roman" w:cs="Arial"/>
                <w:b/>
                <w:bCs/>
                <w:color w:val="000000"/>
              </w:rPr>
            </w:pPr>
            <w:r>
              <w:rPr>
                <w:rFonts w:eastAsia="Times New Roman" w:cs="Arial"/>
                <w:bCs/>
                <w:color w:val="000000"/>
              </w:rPr>
              <w:t xml:space="preserve">The abolition of the death penalty for ordinary crimes in </w:t>
            </w:r>
            <w:r w:rsidRPr="00AF2EB7">
              <w:rPr>
                <w:rFonts w:eastAsia="Times New Roman" w:cs="Arial"/>
                <w:bCs/>
                <w:i/>
                <w:color w:val="000000"/>
              </w:rPr>
              <w:t>Ghana</w:t>
            </w:r>
            <w:r>
              <w:rPr>
                <w:rFonts w:eastAsia="Times New Roman" w:cs="Arial"/>
                <w:bCs/>
                <w:color w:val="000000"/>
              </w:rPr>
              <w:t>;</w:t>
            </w:r>
          </w:p>
          <w:p w:rsidR="00DA4C52" w:rsidRDefault="00DA4C52" w:rsidP="00DA4C52">
            <w:pPr>
              <w:pStyle w:val="ListParagraph"/>
              <w:ind w:left="1440"/>
              <w:rPr>
                <w:rFonts w:eastAsia="Times New Roman" w:cs="Arial"/>
                <w:b/>
                <w:bCs/>
                <w:color w:val="000000"/>
              </w:rPr>
            </w:pPr>
          </w:p>
          <w:p w:rsidR="00DA4C52" w:rsidRDefault="00DA4C52" w:rsidP="00DA4C52">
            <w:pPr>
              <w:pStyle w:val="ListParagraph"/>
              <w:numPr>
                <w:ilvl w:val="1"/>
                <w:numId w:val="3"/>
              </w:numPr>
              <w:rPr>
                <w:rFonts w:eastAsia="Times New Roman" w:cs="Arial"/>
                <w:bCs/>
                <w:color w:val="000000"/>
              </w:rPr>
            </w:pPr>
            <w:r w:rsidRPr="00AF2EB7">
              <w:rPr>
                <w:rFonts w:eastAsia="Times New Roman" w:cs="Arial"/>
                <w:bCs/>
                <w:color w:val="000000"/>
              </w:rPr>
              <w:t>An article</w:t>
            </w:r>
            <w:r>
              <w:rPr>
                <w:rFonts w:eastAsia="Times New Roman" w:cs="Arial"/>
                <w:bCs/>
                <w:color w:val="000000"/>
              </w:rPr>
              <w:t xml:space="preserve"> in the series ‘</w:t>
            </w:r>
            <w:r w:rsidRPr="00AF2EB7">
              <w:rPr>
                <w:rFonts w:eastAsia="Times New Roman" w:cs="Arial"/>
                <w:bCs/>
                <w:color w:val="000000"/>
              </w:rPr>
              <w:t>Death Penalty Myths Debunked</w:t>
            </w:r>
            <w:r>
              <w:rPr>
                <w:rFonts w:eastAsia="Times New Roman" w:cs="Arial"/>
                <w:bCs/>
                <w:color w:val="000000"/>
              </w:rPr>
              <w:t>’</w:t>
            </w:r>
            <w:r>
              <w:rPr>
                <w:rFonts w:eastAsia="Times New Roman" w:cs="Arial"/>
                <w:bCs/>
                <w:i/>
                <w:color w:val="000000"/>
              </w:rPr>
              <w:t xml:space="preserve"> </w:t>
            </w:r>
            <w:r>
              <w:rPr>
                <w:rFonts w:eastAsia="Times New Roman" w:cs="Arial"/>
                <w:bCs/>
                <w:color w:val="000000"/>
              </w:rPr>
              <w:t xml:space="preserve">– </w:t>
            </w:r>
            <w:r w:rsidRPr="00AF2EB7">
              <w:rPr>
                <w:rFonts w:eastAsia="Times New Roman" w:cs="Arial"/>
                <w:bCs/>
                <w:i/>
                <w:color w:val="000000"/>
              </w:rPr>
              <w:t>Justice is Done</w:t>
            </w:r>
            <w:r>
              <w:rPr>
                <w:rFonts w:eastAsia="Times New Roman" w:cs="Arial"/>
                <w:bCs/>
                <w:color w:val="000000"/>
              </w:rPr>
              <w:t xml:space="preserve"> highlighting instances of wrongful convictions leading to execution;</w:t>
            </w:r>
          </w:p>
          <w:p w:rsidR="00DA4C52" w:rsidRPr="00AF2EB7" w:rsidRDefault="00DA4C52" w:rsidP="00DA4C52">
            <w:pPr>
              <w:pStyle w:val="ListParagraph"/>
              <w:rPr>
                <w:rFonts w:eastAsia="Times New Roman" w:cs="Arial"/>
                <w:bCs/>
                <w:color w:val="000000"/>
              </w:rPr>
            </w:pPr>
          </w:p>
          <w:p w:rsidR="00DA4C52" w:rsidRDefault="00DA4C52" w:rsidP="00DA4C52">
            <w:pPr>
              <w:pStyle w:val="ListParagraph"/>
              <w:numPr>
                <w:ilvl w:val="1"/>
                <w:numId w:val="3"/>
              </w:numPr>
              <w:rPr>
                <w:rFonts w:eastAsia="Times New Roman" w:cs="Arial"/>
                <w:bCs/>
                <w:i/>
                <w:color w:val="000000"/>
              </w:rPr>
            </w:pPr>
            <w:r>
              <w:rPr>
                <w:rFonts w:eastAsia="Times New Roman" w:cs="Arial"/>
                <w:bCs/>
                <w:color w:val="000000"/>
              </w:rPr>
              <w:t xml:space="preserve">An Update to the situation in </w:t>
            </w:r>
            <w:r w:rsidRPr="00AF2EB7">
              <w:rPr>
                <w:rFonts w:eastAsia="Times New Roman" w:cs="Arial"/>
                <w:bCs/>
                <w:i/>
                <w:color w:val="000000"/>
              </w:rPr>
              <w:t>Oklahoma</w:t>
            </w:r>
            <w:r>
              <w:rPr>
                <w:rFonts w:eastAsia="Times New Roman" w:cs="Arial"/>
                <w:bCs/>
                <w:i/>
                <w:color w:val="000000"/>
              </w:rPr>
              <w:t xml:space="preserve"> – </w:t>
            </w:r>
            <w:r>
              <w:rPr>
                <w:rFonts w:eastAsia="Times New Roman" w:cs="Arial"/>
                <w:bCs/>
                <w:color w:val="000000"/>
              </w:rPr>
              <w:t>The execution of Jermaine Cannon has taken place and members and supporters are now asked to appeal to Governor Keven Stitt on behalf of Anthony Sanchez who is scheduled to die on 21</w:t>
            </w:r>
            <w:r w:rsidRPr="003348B4">
              <w:rPr>
                <w:rFonts w:eastAsia="Times New Roman" w:cs="Arial"/>
                <w:bCs/>
                <w:color w:val="000000"/>
                <w:vertAlign w:val="superscript"/>
              </w:rPr>
              <w:t>st</w:t>
            </w:r>
            <w:r>
              <w:rPr>
                <w:rFonts w:eastAsia="Times New Roman" w:cs="Arial"/>
                <w:bCs/>
                <w:color w:val="000000"/>
              </w:rPr>
              <w:t xml:space="preserve"> September.  </w:t>
            </w:r>
            <w:r>
              <w:rPr>
                <w:rFonts w:eastAsia="Times New Roman" w:cs="Arial"/>
                <w:bCs/>
                <w:i/>
                <w:color w:val="000000"/>
              </w:rPr>
              <w:t>Please take this action;</w:t>
            </w:r>
          </w:p>
          <w:p w:rsidR="00DA4C52" w:rsidRPr="003348B4" w:rsidRDefault="00DA4C52" w:rsidP="00DA4C52">
            <w:pPr>
              <w:pStyle w:val="ListParagraph"/>
              <w:rPr>
                <w:rFonts w:eastAsia="Times New Roman" w:cs="Arial"/>
                <w:bCs/>
                <w:i/>
                <w:color w:val="000000"/>
              </w:rPr>
            </w:pPr>
          </w:p>
          <w:p w:rsidR="00DA4C52" w:rsidRPr="003348B4" w:rsidRDefault="00DA4C52" w:rsidP="00DA4C52">
            <w:pPr>
              <w:pStyle w:val="ListParagraph"/>
              <w:numPr>
                <w:ilvl w:val="1"/>
                <w:numId w:val="3"/>
              </w:numPr>
              <w:rPr>
                <w:rFonts w:eastAsia="Times New Roman" w:cs="Arial"/>
                <w:bCs/>
                <w:i/>
                <w:color w:val="000000"/>
              </w:rPr>
            </w:pPr>
            <w:r>
              <w:rPr>
                <w:rFonts w:eastAsia="Times New Roman" w:cs="Arial"/>
                <w:bCs/>
                <w:color w:val="000000"/>
              </w:rPr>
              <w:t xml:space="preserve">The execution of </w:t>
            </w:r>
            <w:r w:rsidRPr="001B7562">
              <w:rPr>
                <w:rFonts w:eastAsia="Times New Roman" w:cs="Arial"/>
                <w:bCs/>
                <w:i/>
                <w:color w:val="000000"/>
              </w:rPr>
              <w:t>Johnny Johnson</w:t>
            </w:r>
            <w:r>
              <w:rPr>
                <w:rFonts w:eastAsia="Times New Roman" w:cs="Arial"/>
                <w:bCs/>
                <w:color w:val="000000"/>
              </w:rPr>
              <w:t xml:space="preserve"> in Missouri which took place on 1</w:t>
            </w:r>
            <w:r w:rsidRPr="003348B4">
              <w:rPr>
                <w:rFonts w:eastAsia="Times New Roman" w:cs="Arial"/>
                <w:bCs/>
                <w:color w:val="000000"/>
                <w:vertAlign w:val="superscript"/>
              </w:rPr>
              <w:t>st</w:t>
            </w:r>
            <w:r>
              <w:rPr>
                <w:rFonts w:eastAsia="Times New Roman" w:cs="Arial"/>
                <w:bCs/>
                <w:color w:val="000000"/>
              </w:rPr>
              <w:t xml:space="preserve"> August;</w:t>
            </w:r>
          </w:p>
          <w:p w:rsidR="00DA4C52" w:rsidRPr="003348B4" w:rsidRDefault="00DA4C52" w:rsidP="00DA4C52">
            <w:pPr>
              <w:pStyle w:val="ListParagraph"/>
              <w:rPr>
                <w:rFonts w:eastAsia="Times New Roman" w:cs="Arial"/>
                <w:bCs/>
                <w:i/>
                <w:color w:val="000000"/>
              </w:rPr>
            </w:pPr>
          </w:p>
          <w:p w:rsidR="00DA4C52" w:rsidRPr="003348B4" w:rsidRDefault="00DA4C52" w:rsidP="00DA4C52">
            <w:pPr>
              <w:pStyle w:val="ListParagraph"/>
              <w:numPr>
                <w:ilvl w:val="1"/>
                <w:numId w:val="3"/>
              </w:numPr>
              <w:rPr>
                <w:rFonts w:eastAsia="Times New Roman" w:cs="Arial"/>
                <w:bCs/>
                <w:i/>
                <w:color w:val="000000"/>
              </w:rPr>
            </w:pPr>
            <w:r>
              <w:rPr>
                <w:rFonts w:eastAsia="Times New Roman" w:cs="Arial"/>
                <w:bCs/>
                <w:color w:val="000000"/>
              </w:rPr>
              <w:t xml:space="preserve">The execution in Singapore of </w:t>
            </w:r>
            <w:r w:rsidRPr="001B7562">
              <w:rPr>
                <w:rFonts w:eastAsia="Times New Roman" w:cs="Arial"/>
                <w:bCs/>
                <w:i/>
                <w:color w:val="000000"/>
              </w:rPr>
              <w:t>Saridewi Djamani</w:t>
            </w:r>
            <w:r>
              <w:rPr>
                <w:rFonts w:eastAsia="Times New Roman" w:cs="Arial"/>
                <w:bCs/>
                <w:color w:val="000000"/>
              </w:rPr>
              <w:t>, the first woman to be hanged for two decades;</w:t>
            </w:r>
          </w:p>
          <w:p w:rsidR="00DA4C52" w:rsidRPr="003348B4" w:rsidRDefault="00DA4C52" w:rsidP="00DA4C52">
            <w:pPr>
              <w:pStyle w:val="ListParagraph"/>
              <w:rPr>
                <w:rFonts w:eastAsia="Times New Roman" w:cs="Arial"/>
                <w:bCs/>
                <w:i/>
                <w:color w:val="000000"/>
              </w:rPr>
            </w:pPr>
          </w:p>
          <w:p w:rsidR="00DA4C52" w:rsidRPr="001B7562" w:rsidRDefault="00DA4C52" w:rsidP="00DA4C52">
            <w:pPr>
              <w:pStyle w:val="ListParagraph"/>
              <w:numPr>
                <w:ilvl w:val="1"/>
                <w:numId w:val="3"/>
              </w:numPr>
              <w:rPr>
                <w:rFonts w:eastAsia="Times New Roman" w:cs="Arial"/>
                <w:bCs/>
                <w:i/>
                <w:color w:val="000000"/>
              </w:rPr>
            </w:pPr>
            <w:r>
              <w:rPr>
                <w:rFonts w:eastAsia="Times New Roman" w:cs="Arial"/>
                <w:bCs/>
                <w:color w:val="000000"/>
              </w:rPr>
              <w:t xml:space="preserve">The case of </w:t>
            </w:r>
            <w:r w:rsidRPr="001B7562">
              <w:rPr>
                <w:rFonts w:eastAsia="Times New Roman" w:cs="Arial"/>
                <w:bCs/>
                <w:i/>
                <w:color w:val="000000"/>
              </w:rPr>
              <w:t>Don Sancho</w:t>
            </w:r>
            <w:r>
              <w:rPr>
                <w:rFonts w:eastAsia="Times New Roman" w:cs="Arial"/>
                <w:bCs/>
                <w:color w:val="000000"/>
              </w:rPr>
              <w:t>, a Spanish citizen charged with murder in Thailand and facing the possibility of the death penalty.  The article raises questions about the effect fame and the media can have and the unfairness of how the death penalty is applied;</w:t>
            </w:r>
          </w:p>
          <w:p w:rsidR="00DA4C52" w:rsidRPr="001B7562" w:rsidRDefault="00DA4C52" w:rsidP="00DA4C52">
            <w:pPr>
              <w:pStyle w:val="ListParagraph"/>
              <w:rPr>
                <w:rFonts w:eastAsia="Times New Roman" w:cs="Arial"/>
                <w:bCs/>
                <w:i/>
                <w:color w:val="000000"/>
              </w:rPr>
            </w:pPr>
          </w:p>
          <w:p w:rsidR="00DA4C52" w:rsidRPr="001B7562" w:rsidRDefault="00DA4C52" w:rsidP="00DA4C52">
            <w:pPr>
              <w:pStyle w:val="ListParagraph"/>
              <w:numPr>
                <w:ilvl w:val="1"/>
                <w:numId w:val="3"/>
              </w:numPr>
              <w:rPr>
                <w:rFonts w:eastAsia="Times New Roman" w:cs="Arial"/>
                <w:bCs/>
                <w:i/>
                <w:color w:val="000000"/>
              </w:rPr>
            </w:pPr>
            <w:r>
              <w:rPr>
                <w:rFonts w:eastAsia="Times New Roman" w:cs="Arial"/>
                <w:bCs/>
                <w:color w:val="000000"/>
              </w:rPr>
              <w:t xml:space="preserve">Links to two programmes from the </w:t>
            </w:r>
            <w:r>
              <w:rPr>
                <w:rFonts w:eastAsia="Times New Roman" w:cs="Arial"/>
                <w:bCs/>
                <w:i/>
                <w:color w:val="000000"/>
              </w:rPr>
              <w:t xml:space="preserve">Bad People </w:t>
            </w:r>
            <w:r>
              <w:rPr>
                <w:rFonts w:eastAsia="Times New Roman" w:cs="Arial"/>
                <w:bCs/>
                <w:color w:val="000000"/>
              </w:rPr>
              <w:t>series of BBC Podcasts looking at how the actions of the media can affect public perceptions and potentially prejudice any trial;</w:t>
            </w:r>
          </w:p>
          <w:p w:rsidR="00DA4C52" w:rsidRPr="001B7562" w:rsidRDefault="00DA4C52" w:rsidP="00DA4C52">
            <w:pPr>
              <w:pStyle w:val="ListParagraph"/>
              <w:rPr>
                <w:rFonts w:eastAsia="Times New Roman" w:cs="Arial"/>
                <w:bCs/>
                <w:i/>
                <w:color w:val="000000"/>
              </w:rPr>
            </w:pPr>
          </w:p>
          <w:p w:rsidR="00DA4C52" w:rsidRPr="001B7562" w:rsidRDefault="00DA4C52" w:rsidP="00DA4C52">
            <w:pPr>
              <w:pStyle w:val="ListParagraph"/>
              <w:numPr>
                <w:ilvl w:val="1"/>
                <w:numId w:val="3"/>
              </w:numPr>
            </w:pPr>
            <w:r w:rsidRPr="001B7562">
              <w:rPr>
                <w:rFonts w:eastAsia="Times New Roman" w:cs="Arial"/>
                <w:bCs/>
                <w:color w:val="000000"/>
              </w:rPr>
              <w:t xml:space="preserve">Factual information on the situation in Africa itemising countries with the death penalty, those which have fully or partially abolished it, and those which continue to retain it. </w:t>
            </w:r>
          </w:p>
          <w:p w:rsidR="00DA4C52" w:rsidRDefault="00DA4C52" w:rsidP="00DA4C52">
            <w:pPr>
              <w:pStyle w:val="ListParagraph"/>
            </w:pPr>
          </w:p>
          <w:p w:rsidR="00DA4C52" w:rsidRPr="008B60FE" w:rsidRDefault="00DA4C52" w:rsidP="00DA4C52">
            <w:pPr>
              <w:pStyle w:val="ListParagraph"/>
              <w:numPr>
                <w:ilvl w:val="0"/>
                <w:numId w:val="3"/>
              </w:numPr>
              <w:rPr>
                <w:rFonts w:eastAsia="Times New Roman" w:cs="Arial"/>
                <w:b/>
                <w:bCs/>
                <w:color w:val="000000"/>
              </w:rPr>
            </w:pPr>
            <w:r w:rsidRPr="00FF2EAD">
              <w:rPr>
                <w:rFonts w:eastAsia="Times New Roman" w:cs="Arial"/>
                <w:b/>
                <w:bCs/>
                <w:color w:val="000000"/>
              </w:rPr>
              <w:lastRenderedPageBreak/>
              <w:t xml:space="preserve">World Day Against the Death Penalty 2023 </w:t>
            </w:r>
            <w:r>
              <w:rPr>
                <w:rFonts w:eastAsia="Times New Roman" w:cs="Arial"/>
                <w:bCs/>
                <w:color w:val="000000"/>
              </w:rPr>
              <w:t>– Information was received on 22</w:t>
            </w:r>
            <w:r w:rsidRPr="00FF2EAD">
              <w:rPr>
                <w:rFonts w:eastAsia="Times New Roman" w:cs="Arial"/>
                <w:bCs/>
                <w:color w:val="000000"/>
                <w:vertAlign w:val="superscript"/>
              </w:rPr>
              <w:t>nd</w:t>
            </w:r>
            <w:r>
              <w:rPr>
                <w:rFonts w:eastAsia="Times New Roman" w:cs="Arial"/>
                <w:bCs/>
                <w:color w:val="000000"/>
              </w:rPr>
              <w:t xml:space="preserve"> August from the Chair of the DP Project that Amnesty’s theme would be related to drugs offences.  Materials will be released during September (target date 26</w:t>
            </w:r>
            <w:r w:rsidRPr="00FF2EAD">
              <w:rPr>
                <w:rFonts w:eastAsia="Times New Roman" w:cs="Arial"/>
                <w:bCs/>
                <w:color w:val="000000"/>
                <w:vertAlign w:val="superscript"/>
              </w:rPr>
              <w:t>th</w:t>
            </w:r>
            <w:r>
              <w:rPr>
                <w:rFonts w:eastAsia="Times New Roman" w:cs="Arial"/>
                <w:bCs/>
                <w:color w:val="000000"/>
              </w:rPr>
              <w:t>) including action guidance, a photo exhibition, a case sheet and a short briefing – rather late for planning, particularly the photo exhibition, but this will give the Group a focus.</w:t>
            </w:r>
          </w:p>
          <w:p w:rsidR="008B60FE" w:rsidRDefault="008B60FE" w:rsidP="008B60FE">
            <w:pPr>
              <w:pStyle w:val="ListParagraph"/>
              <w:rPr>
                <w:rFonts w:eastAsia="Times New Roman" w:cs="Arial"/>
                <w:b/>
                <w:bCs/>
                <w:color w:val="000000"/>
              </w:rPr>
            </w:pPr>
          </w:p>
          <w:p w:rsidR="008B60FE" w:rsidRDefault="008B60FE" w:rsidP="008B60FE">
            <w:pPr>
              <w:pStyle w:val="ListParagraph"/>
              <w:rPr>
                <w:rFonts w:eastAsia="Times New Roman" w:cs="Arial"/>
                <w:bCs/>
                <w:color w:val="000000"/>
              </w:rPr>
            </w:pPr>
            <w:r>
              <w:rPr>
                <w:rFonts w:eastAsia="Times New Roman" w:cs="Arial"/>
                <w:bCs/>
                <w:color w:val="000000"/>
              </w:rPr>
              <w:t>It was agreed at the meeting that information regarding Amnesty’s proposals for World Day would be circulated as soon as they were received.  A back-up Urgent Action focusing on a drugs-related case would be circulated should Amnesty’s Action(s) not be feasible in the time available.</w:t>
            </w:r>
          </w:p>
          <w:p w:rsidR="008B60FE" w:rsidRDefault="008B60FE" w:rsidP="008B60FE">
            <w:pPr>
              <w:pStyle w:val="ListParagraph"/>
              <w:rPr>
                <w:rFonts w:eastAsia="Times New Roman" w:cs="Arial"/>
                <w:bCs/>
                <w:color w:val="000000"/>
              </w:rPr>
            </w:pPr>
          </w:p>
          <w:p w:rsidR="008B60FE" w:rsidRDefault="008B60FE" w:rsidP="008B60FE">
            <w:pPr>
              <w:pStyle w:val="ListParagraph"/>
              <w:rPr>
                <w:rFonts w:eastAsia="Times New Roman" w:cs="Arial"/>
                <w:bCs/>
                <w:i/>
                <w:color w:val="000000"/>
              </w:rPr>
            </w:pPr>
            <w:r>
              <w:rPr>
                <w:rFonts w:eastAsia="Times New Roman" w:cs="Arial"/>
                <w:bCs/>
                <w:i/>
                <w:color w:val="000000"/>
              </w:rPr>
              <w:t>Note:  FD had received and circulated a proposed action</w:t>
            </w:r>
            <w:r w:rsidR="004821A4">
              <w:rPr>
                <w:rFonts w:eastAsia="Times New Roman" w:cs="Arial"/>
                <w:bCs/>
                <w:i/>
                <w:color w:val="000000"/>
              </w:rPr>
              <w:t xml:space="preserve"> </w:t>
            </w:r>
            <w:r w:rsidR="00906BC8">
              <w:rPr>
                <w:rFonts w:eastAsia="Times New Roman" w:cs="Arial"/>
                <w:bCs/>
                <w:i/>
                <w:color w:val="000000"/>
              </w:rPr>
              <w:t xml:space="preserve">for WDADP </w:t>
            </w:r>
            <w:r w:rsidR="004821A4">
              <w:rPr>
                <w:rFonts w:eastAsia="Times New Roman" w:cs="Arial"/>
                <w:bCs/>
                <w:i/>
                <w:color w:val="000000"/>
              </w:rPr>
              <w:t xml:space="preserve">received from </w:t>
            </w:r>
            <w:r w:rsidR="00906BC8">
              <w:rPr>
                <w:rFonts w:eastAsia="Times New Roman" w:cs="Arial"/>
                <w:bCs/>
                <w:i/>
                <w:color w:val="000000"/>
              </w:rPr>
              <w:t xml:space="preserve">Rebecca Patterson (AIUK) involving a planned action outside the Japanese Embassy and had asked for information to be sent to LC but no </w:t>
            </w:r>
            <w:r w:rsidR="009C237A">
              <w:rPr>
                <w:rFonts w:eastAsia="Times New Roman" w:cs="Arial"/>
                <w:bCs/>
                <w:i/>
                <w:color w:val="000000"/>
              </w:rPr>
              <w:t xml:space="preserve">further </w:t>
            </w:r>
            <w:r w:rsidR="00906BC8">
              <w:rPr>
                <w:rFonts w:eastAsia="Times New Roman" w:cs="Arial"/>
                <w:bCs/>
                <w:i/>
                <w:color w:val="000000"/>
              </w:rPr>
              <w:t>response had been received.</w:t>
            </w:r>
          </w:p>
          <w:p w:rsidR="00906BC8" w:rsidRDefault="00906BC8" w:rsidP="008B60FE">
            <w:pPr>
              <w:pStyle w:val="ListParagraph"/>
              <w:rPr>
                <w:rFonts w:eastAsia="Times New Roman" w:cs="Arial"/>
                <w:bCs/>
                <w:i/>
                <w:color w:val="000000"/>
              </w:rPr>
            </w:pPr>
          </w:p>
          <w:p w:rsidR="00BB15AE" w:rsidRDefault="00AA668B">
            <w:pPr>
              <w:pStyle w:val="TableStyle2"/>
              <w:rPr>
                <w:rFonts w:ascii="Arial" w:eastAsiaTheme="minorHAnsi" w:hAnsi="Arial" w:cs="Arial"/>
                <w:b/>
                <w:bCs/>
                <w:i/>
                <w:color w:val="auto"/>
                <w:sz w:val="24"/>
                <w:szCs w:val="24"/>
                <w:bdr w:val="none" w:sz="0" w:space="0" w:color="auto"/>
                <w:lang w:eastAsia="en-US"/>
              </w:rPr>
            </w:pPr>
            <w:r>
              <w:rPr>
                <w:rFonts w:ascii="Arial" w:eastAsiaTheme="minorHAnsi" w:hAnsi="Arial" w:cs="Arial"/>
                <w:b/>
                <w:bCs/>
                <w:i/>
                <w:color w:val="auto"/>
                <w:sz w:val="24"/>
                <w:szCs w:val="24"/>
                <w:bdr w:val="none" w:sz="0" w:space="0" w:color="auto"/>
                <w:lang w:eastAsia="en-US"/>
              </w:rPr>
              <w:t>Refugees</w:t>
            </w:r>
          </w:p>
          <w:p w:rsidR="00AA668B" w:rsidRDefault="00AA668B">
            <w:pPr>
              <w:pStyle w:val="TableStyle2"/>
              <w:rPr>
                <w:rFonts w:ascii="Arial" w:eastAsiaTheme="minorHAnsi" w:hAnsi="Arial" w:cs="Arial"/>
                <w:b/>
                <w:bCs/>
                <w:i/>
                <w:color w:val="auto"/>
                <w:sz w:val="24"/>
                <w:szCs w:val="24"/>
                <w:bdr w:val="none" w:sz="0" w:space="0" w:color="auto"/>
                <w:lang w:eastAsia="en-US"/>
              </w:rPr>
            </w:pPr>
          </w:p>
          <w:p w:rsidR="00AA668B" w:rsidRPr="00AA668B" w:rsidRDefault="00AA668B" w:rsidP="00AA668B">
            <w:pPr>
              <w:rPr>
                <w:rFonts w:ascii="Arial" w:hAnsi="Arial" w:cs="Arial"/>
                <w:i/>
              </w:rPr>
            </w:pPr>
            <w:r w:rsidRPr="00AA668B">
              <w:rPr>
                <w:rFonts w:ascii="Arial" w:hAnsi="Arial" w:cs="Arial"/>
                <w:i/>
              </w:rPr>
              <w:t>Note: Included are two quoted pieces on the current situation for migrants which, hopefully, give a good explanation of where the law currently is.</w:t>
            </w:r>
          </w:p>
          <w:p w:rsidR="00AA668B" w:rsidRPr="00AA668B" w:rsidRDefault="00AA668B" w:rsidP="00AA668B">
            <w:pPr>
              <w:rPr>
                <w:rFonts w:ascii="Arial" w:hAnsi="Arial" w:cs="Arial"/>
                <w:i/>
              </w:rPr>
            </w:pPr>
          </w:p>
          <w:p w:rsidR="00AA668B" w:rsidRDefault="00AA668B" w:rsidP="00AA668B">
            <w:pPr>
              <w:pStyle w:val="ListParagraph"/>
              <w:numPr>
                <w:ilvl w:val="0"/>
                <w:numId w:val="9"/>
              </w:numPr>
            </w:pPr>
            <w:r>
              <w:t xml:space="preserve">As Parliament returns and the Conference season looms, the </w:t>
            </w:r>
            <w:r w:rsidRPr="009A0A4C">
              <w:rPr>
                <w:b/>
              </w:rPr>
              <w:t>small boats</w:t>
            </w:r>
            <w:r>
              <w:t xml:space="preserve"> are back in the news.  Latest figures show more than 800 people crossed the Channel in small boats on 2</w:t>
            </w:r>
            <w:r w:rsidRPr="005D3B55">
              <w:rPr>
                <w:vertAlign w:val="superscript"/>
              </w:rPr>
              <w:t>nd</w:t>
            </w:r>
            <w:r>
              <w:t xml:space="preserve"> September.  The latest provisional Government data put the figure at 872 people in 15 vessels, suggesting an average of about 58 people in each one.  </w:t>
            </w:r>
          </w:p>
          <w:p w:rsidR="00AA668B" w:rsidRDefault="00AA668B" w:rsidP="00AA668B">
            <w:pPr>
              <w:pStyle w:val="ListParagraph"/>
            </w:pPr>
          </w:p>
          <w:p w:rsidR="00AA668B" w:rsidRDefault="00AA668B" w:rsidP="00AA668B">
            <w:pPr>
              <w:pStyle w:val="ListParagraph"/>
            </w:pPr>
            <w:r>
              <w:t>The cumulative figure for 2023 now stands at a provisional 20,793.  The previous high for a single day this year was on 10</w:t>
            </w:r>
            <w:r w:rsidRPr="005D3B55">
              <w:rPr>
                <w:vertAlign w:val="superscript"/>
              </w:rPr>
              <w:t>th</w:t>
            </w:r>
            <w:r>
              <w:t xml:space="preserve"> August, when 756 people made the crossing.  The total for the year so far is still lower than at this time last year, when 25,000 people had made the journey.</w:t>
            </w:r>
          </w:p>
          <w:p w:rsidR="00AA668B" w:rsidRDefault="00AA668B" w:rsidP="00AA668B">
            <w:pPr>
              <w:pStyle w:val="ListParagraph"/>
            </w:pPr>
          </w:p>
          <w:p w:rsidR="00AA668B" w:rsidRDefault="00AA668B" w:rsidP="00AA668B">
            <w:pPr>
              <w:pStyle w:val="ListParagraph"/>
            </w:pPr>
            <w:r>
              <w:t>The record for a single day since records began in 2018 was 1,295 on 22</w:t>
            </w:r>
            <w:r w:rsidRPr="005D3B55">
              <w:rPr>
                <w:vertAlign w:val="superscript"/>
              </w:rPr>
              <w:t>nd</w:t>
            </w:r>
            <w:r>
              <w:t xml:space="preserve"> August 2022.</w:t>
            </w:r>
          </w:p>
          <w:p w:rsidR="00AA668B" w:rsidRDefault="00AA668B" w:rsidP="00AA668B">
            <w:pPr>
              <w:pStyle w:val="ListParagraph"/>
            </w:pPr>
          </w:p>
          <w:p w:rsidR="00AA668B" w:rsidRDefault="00AA668B" w:rsidP="00AA668B">
            <w:pPr>
              <w:pStyle w:val="ListParagraph"/>
              <w:numPr>
                <w:ilvl w:val="0"/>
                <w:numId w:val="9"/>
              </w:numPr>
              <w:rPr>
                <w:b/>
              </w:rPr>
            </w:pPr>
            <w:r>
              <w:t xml:space="preserve">This week, one day into the new parliamentary session) Immigration Minister Robert Jenrick set out the next stage in the Government’s immigration clampdown.  Alongside the Illegal Migration Act against arrivals on small boats, he opened a second front focusing on </w:t>
            </w:r>
            <w:r w:rsidRPr="009A0A4C">
              <w:rPr>
                <w:b/>
              </w:rPr>
              <w:t>people who employ, house or otherwise abet illegal immigrants.</w:t>
            </w:r>
          </w:p>
          <w:p w:rsidR="00AA668B" w:rsidRDefault="00AA668B" w:rsidP="00AA668B">
            <w:pPr>
              <w:pStyle w:val="ListParagraph"/>
              <w:rPr>
                <w:b/>
              </w:rPr>
            </w:pPr>
          </w:p>
          <w:p w:rsidR="00AA668B" w:rsidRDefault="00AA668B" w:rsidP="00AA668B">
            <w:pPr>
              <w:pStyle w:val="ListParagraph"/>
            </w:pPr>
            <w:r>
              <w:lastRenderedPageBreak/>
              <w:t>Businesses that employ undocumented migrants are already liable to fines, and landlords are obliged to check whether prospective tenants have permission to reside in the UK.  The penalties for not doing so will be increased threefold (up to ten times for a repeat offence.)</w:t>
            </w:r>
          </w:p>
          <w:p w:rsidR="00AA668B" w:rsidRDefault="00AA668B" w:rsidP="00AA668B">
            <w:pPr>
              <w:pStyle w:val="ListParagraph"/>
            </w:pPr>
          </w:p>
          <w:p w:rsidR="00AA668B" w:rsidRDefault="00AA668B" w:rsidP="00AA668B">
            <w:pPr>
              <w:pStyle w:val="ListParagraph"/>
            </w:pPr>
            <w:r>
              <w:t xml:space="preserve">A new focus of the policy is the pursuit, by the so-called </w:t>
            </w:r>
            <w:r w:rsidRPr="00BE7B32">
              <w:rPr>
                <w:b/>
              </w:rPr>
              <w:t>professional enablers taskforce</w:t>
            </w:r>
            <w:r>
              <w:t>, of lawyers ‘who help migrants abuse the immigration system’.  This follows newspaper reports earlier this year of cases where solicitors had colluded in false asylum claims and wilful deception to get refugee status.  The maximum jail term for conviction in such cases will be life imprisonment – longer than the 10-year tariff reserved for extreme cases of fraud, longer in fact than the 14-year maximum for indecent assault of a child.  The maximum penalty need not be the standard, but it is still revealing that the Government thinks lawyers who help migrants break the rules (in ways not yet specified) should spend so long behind bars.  It was noticed that this only seems to apply to lawyers, not to Home Office Staff …..</w:t>
            </w:r>
          </w:p>
          <w:p w:rsidR="00AA668B" w:rsidRDefault="00AA668B" w:rsidP="00AA668B">
            <w:pPr>
              <w:pStyle w:val="ListParagraph"/>
            </w:pPr>
          </w:p>
          <w:p w:rsidR="00AA668B" w:rsidRDefault="00AA668B" w:rsidP="00AA668B">
            <w:pPr>
              <w:pStyle w:val="ListParagraph"/>
            </w:pPr>
            <w:r>
              <w:t>Both these new crimes are already illegal; the only difference is the increase in supervision and penalties.</w:t>
            </w:r>
          </w:p>
          <w:p w:rsidR="00AA668B" w:rsidRDefault="00AA668B" w:rsidP="00AA668B">
            <w:pPr>
              <w:pStyle w:val="ListParagraph"/>
            </w:pPr>
          </w:p>
          <w:p w:rsidR="00AA668B" w:rsidRDefault="00AA668B" w:rsidP="00AA668B">
            <w:pPr>
              <w:pStyle w:val="ListParagraph"/>
              <w:numPr>
                <w:ilvl w:val="0"/>
                <w:numId w:val="9"/>
              </w:numPr>
            </w:pPr>
            <w:r>
              <w:t xml:space="preserve">Colin Yeo at </w:t>
            </w:r>
            <w:r w:rsidRPr="00F313B5">
              <w:rPr>
                <w:b/>
              </w:rPr>
              <w:t>Free Movement</w:t>
            </w:r>
            <w:r>
              <w:rPr>
                <w:i/>
              </w:rPr>
              <w:t xml:space="preserve"> </w:t>
            </w:r>
            <w:r>
              <w:t xml:space="preserve">has noted an increase in activity at the </w:t>
            </w:r>
            <w:r w:rsidRPr="00F313B5">
              <w:rPr>
                <w:b/>
              </w:rPr>
              <w:t>Home Office.</w:t>
            </w:r>
            <w:r>
              <w:t xml:space="preserve">  These are his comments and summary of the current situation for migrants:</w:t>
            </w:r>
          </w:p>
          <w:p w:rsidR="00AA668B" w:rsidRDefault="00AA668B" w:rsidP="00AA668B">
            <w:pPr>
              <w:pStyle w:val="ListParagraph"/>
            </w:pPr>
          </w:p>
          <w:p w:rsidR="00AA668B" w:rsidRDefault="00AA668B" w:rsidP="00AA668B">
            <w:pPr>
              <w:pStyle w:val="ListParagraph"/>
            </w:pPr>
            <w:r>
              <w:t>‘</w:t>
            </w:r>
            <w:r>
              <w:rPr>
                <w:i/>
              </w:rPr>
              <w:t xml:space="preserve">The Times </w:t>
            </w:r>
            <w:r>
              <w:t>reported on 3r</w:t>
            </w:r>
            <w:r w:rsidR="00C7750C">
              <w:t>d</w:t>
            </w:r>
            <w:r>
              <w:t xml:space="preserve"> September 2023 that just over 2,000 asylum decisions were made in the previous week.  Some of these may have been so-called ‘withdrawals’ – essentially, the Home Office taking an asylum seeker off the books for some minor perceived or actual administrative failure by the asylum seeker – but it looks like a lot of proper decisions must be being made as well.  This is reported to be in large part because full asylum interviews have been dropped for asylum seekers from Afghanistan, Eritrea, Libya, Syria and Yemen and certain claims from Sudan.</w:t>
            </w:r>
          </w:p>
          <w:p w:rsidR="00AA668B" w:rsidRDefault="00AA668B" w:rsidP="00AA668B">
            <w:pPr>
              <w:pStyle w:val="ListParagraph"/>
            </w:pPr>
          </w:p>
          <w:p w:rsidR="00AA668B" w:rsidRDefault="00AA668B" w:rsidP="00AA668B">
            <w:pPr>
              <w:pStyle w:val="ListParagraph"/>
            </w:pPr>
            <w:r>
              <w:t>Basically, it sounds like nationals of those countries are simply going to be granted asylum, subject to security checks.  This change is in line with the historic trend to allowing more claimants to stay.  The number of asylum seekers returned in 2006 was 18,000, against 4,000 in 2022 (and most of those voluntary.)</w:t>
            </w:r>
          </w:p>
          <w:p w:rsidR="00AA668B" w:rsidRDefault="00AA668B" w:rsidP="00AA668B">
            <w:pPr>
              <w:pStyle w:val="ListParagraph"/>
            </w:pPr>
          </w:p>
          <w:p w:rsidR="00AA668B" w:rsidRDefault="00AA668B" w:rsidP="00AA668B">
            <w:pPr>
              <w:pStyle w:val="ListParagraph"/>
            </w:pPr>
            <w:r>
              <w:t>The three countries with the most applications are Albania, Afghanistan and Iran.  Interestingly, the percentage of grants for them are 19%, 98% and 76% respectively.</w:t>
            </w:r>
          </w:p>
          <w:p w:rsidR="00AA668B" w:rsidRDefault="00AA668B" w:rsidP="00AA668B">
            <w:pPr>
              <w:pStyle w:val="ListParagraph"/>
            </w:pPr>
          </w:p>
          <w:p w:rsidR="00AA668B" w:rsidRDefault="00AA668B" w:rsidP="00AA668B">
            <w:pPr>
              <w:pStyle w:val="ListParagraph"/>
            </w:pPr>
            <w:r>
              <w:lastRenderedPageBreak/>
              <w:t>The overall asylum grant rate for the year ended June 2023 was 71%.   Of those who appeal against a refusal, a further 53% win their appeal.  So, lots of asylum decisions means lots of newly recognised refugees plus a relatively small number of failed asylum seekers.</w:t>
            </w:r>
          </w:p>
          <w:p w:rsidR="00AA668B" w:rsidRDefault="00AA668B" w:rsidP="00AA668B">
            <w:pPr>
              <w:pStyle w:val="ListParagraph"/>
            </w:pPr>
          </w:p>
          <w:p w:rsidR="00AA668B" w:rsidRPr="00C6323B" w:rsidRDefault="00AA668B" w:rsidP="00AA668B">
            <w:pPr>
              <w:pStyle w:val="ListParagraph"/>
            </w:pPr>
            <w:r w:rsidRPr="005628C2">
              <w:rPr>
                <w:i/>
              </w:rPr>
              <w:t>What happens when asylum is granted</w:t>
            </w:r>
            <w:r w:rsidRPr="00C6323B">
              <w:t>?</w:t>
            </w:r>
          </w:p>
          <w:p w:rsidR="00AA668B" w:rsidRDefault="00AA668B" w:rsidP="00AA668B">
            <w:pPr>
              <w:pStyle w:val="ListParagraph"/>
            </w:pPr>
          </w:p>
          <w:p w:rsidR="00AA668B" w:rsidRDefault="00AA668B" w:rsidP="00AA668B">
            <w:pPr>
              <w:pStyle w:val="ListParagraph"/>
            </w:pPr>
            <w:r>
              <w:t>When an asylum seeker is granted asylum, they will have to leave their Home Office-funded asylum accommodation and they will lose their Home Office-funded asylum support.  That’s good; asylum accommodation is terrible and asylum support is miserly.  It is part of transitioning properly into British society.</w:t>
            </w:r>
          </w:p>
          <w:p w:rsidR="00AA668B" w:rsidRDefault="00AA668B" w:rsidP="00AA668B">
            <w:pPr>
              <w:pStyle w:val="ListParagraph"/>
            </w:pPr>
          </w:p>
          <w:p w:rsidR="00AA668B" w:rsidRDefault="00AA668B" w:rsidP="00AA668B">
            <w:pPr>
              <w:pStyle w:val="ListParagraph"/>
            </w:pPr>
            <w:r>
              <w:t>They will be granted leave to remain for five years.  In theory this can be taken away if their country becomes safe; in practice this is very unlikely.  At the end of the five years, they are eligible to apply for settlement, formally called indefinite leave to remain or sometimes permanent residence.</w:t>
            </w:r>
          </w:p>
          <w:p w:rsidR="00AA668B" w:rsidRDefault="00AA668B" w:rsidP="00AA668B">
            <w:pPr>
              <w:pStyle w:val="ListParagraph"/>
            </w:pPr>
          </w:p>
          <w:p w:rsidR="00AA668B" w:rsidRDefault="00AA668B" w:rsidP="00AA668B">
            <w:pPr>
              <w:pStyle w:val="ListParagraph"/>
            </w:pPr>
            <w:r>
              <w:t xml:space="preserve">Once they have that grant of legal status </w:t>
            </w:r>
            <w:r>
              <w:rPr>
                <w:i/>
              </w:rPr>
              <w:t>and proof of their legal status</w:t>
            </w:r>
            <w:r>
              <w:t>, the idea is that they can either find a job and a place to rent or they can access mainstream welfare benefits if they need to.</w:t>
            </w:r>
          </w:p>
          <w:p w:rsidR="00AA668B" w:rsidRDefault="00AA668B" w:rsidP="00AA668B">
            <w:pPr>
              <w:pStyle w:val="ListParagraph"/>
            </w:pPr>
          </w:p>
          <w:p w:rsidR="00AA668B" w:rsidRDefault="00AA668B" w:rsidP="00AA668B">
            <w:pPr>
              <w:pStyle w:val="ListParagraph"/>
            </w:pPr>
            <w:r>
              <w:t>They absolutely need proof of their legal status because employers will not usually give anyone a job without such proof, nor will landlords rent property to anyone without such proof.  At the moment, the fines for doing so are £15,000 per worker and £1,000 per occupier respectively.  These are due to rise to £45,000 and £5,000 per person at some point in the near future.</w:t>
            </w:r>
          </w:p>
          <w:p w:rsidR="00AA668B" w:rsidRDefault="00AA668B" w:rsidP="00AA668B">
            <w:pPr>
              <w:pStyle w:val="ListParagraph"/>
            </w:pPr>
          </w:p>
          <w:p w:rsidR="00AA668B" w:rsidRDefault="00AA668B" w:rsidP="00AA668B">
            <w:pPr>
              <w:pStyle w:val="ListParagraph"/>
            </w:pPr>
            <w:r>
              <w:t>And you cannot claim normal welfare benefits without proof of your legal status either, so the Department of Work and Pensions will simply send you away.</w:t>
            </w:r>
          </w:p>
          <w:p w:rsidR="00AA668B" w:rsidRDefault="00AA668B" w:rsidP="00AA668B">
            <w:pPr>
              <w:pStyle w:val="ListParagraph"/>
            </w:pPr>
          </w:p>
          <w:p w:rsidR="00AA668B" w:rsidRDefault="00AA668B" w:rsidP="00AA668B">
            <w:pPr>
              <w:pStyle w:val="ListParagraph"/>
            </w:pPr>
            <w:r>
              <w:t>The problem is that the Home Office is failing to issue proof of legal status (a biometric residence permit) promptly but evicting recognised refugees from their asylum accommodation and cutting off asylum support anyway.  Newly recognised refugees have no prior notice if what was coming – after waiting years for a decision, remember – and will just have a few days to find a job or contact their local authority for support.</w:t>
            </w:r>
          </w:p>
          <w:p w:rsidR="00AA668B" w:rsidRDefault="00AA668B" w:rsidP="00AA668B">
            <w:pPr>
              <w:pStyle w:val="ListParagraph"/>
            </w:pPr>
          </w:p>
          <w:p w:rsidR="00AA668B" w:rsidRDefault="00AA668B" w:rsidP="00AA668B">
            <w:pPr>
              <w:pStyle w:val="ListParagraph"/>
            </w:pPr>
            <w:r>
              <w:t xml:space="preserve">The result is that a newly recognised refugee will often find themselves with no asylum support but also unable to work or rent accommodation and unable to access the welfare </w:t>
            </w:r>
            <w:r>
              <w:lastRenderedPageBreak/>
              <w:t>benefits to which they should in theory be entitled.  They will almost inevitably, therefore, be homeless.  They will become the responsibility of the local authority where they were then resident.</w:t>
            </w:r>
          </w:p>
          <w:p w:rsidR="00AA668B" w:rsidRDefault="00AA668B" w:rsidP="00AA668B">
            <w:pPr>
              <w:pStyle w:val="ListParagraph"/>
            </w:pPr>
          </w:p>
          <w:p w:rsidR="00AA668B" w:rsidRDefault="00AA668B" w:rsidP="00AA668B">
            <w:pPr>
              <w:pStyle w:val="ListParagraph"/>
            </w:pPr>
            <w:r>
              <w:t>Local Authorities have had as little notice as the refugees themselves.’</w:t>
            </w:r>
          </w:p>
          <w:p w:rsidR="00AA668B" w:rsidRDefault="00AA668B" w:rsidP="00AA668B">
            <w:pPr>
              <w:pStyle w:val="ListParagraph"/>
            </w:pPr>
          </w:p>
          <w:p w:rsidR="00AA668B" w:rsidRDefault="00AA668B" w:rsidP="00AA668B">
            <w:pPr>
              <w:pStyle w:val="ListParagraph"/>
              <w:numPr>
                <w:ilvl w:val="0"/>
                <w:numId w:val="9"/>
              </w:numPr>
            </w:pPr>
            <w:r>
              <w:rPr>
                <w:b/>
              </w:rPr>
              <w:t xml:space="preserve">Free Movement </w:t>
            </w:r>
            <w:r>
              <w:t xml:space="preserve">also have thoughts about </w:t>
            </w:r>
            <w:r>
              <w:rPr>
                <w:b/>
              </w:rPr>
              <w:t>The illegal Migration Act</w:t>
            </w:r>
            <w:r>
              <w:t>;</w:t>
            </w:r>
          </w:p>
          <w:p w:rsidR="00AA668B" w:rsidRDefault="00AA668B" w:rsidP="00AA668B">
            <w:pPr>
              <w:pStyle w:val="ListParagraph"/>
              <w:rPr>
                <w:b/>
              </w:rPr>
            </w:pPr>
          </w:p>
          <w:p w:rsidR="00AA668B" w:rsidRDefault="00AA668B" w:rsidP="00AA668B">
            <w:pPr>
              <w:pStyle w:val="ListParagraph"/>
            </w:pPr>
            <w:r>
              <w:t>‘If the Illegal Migration Act’ is ever activated, the Government’s plan is that every asylum seeker arriving after an as-yet unannounced date will either be removed to Rwanda or kept in the UK in a new perma-backlog.  None of them will ever receive an asylum decision here in the UK.  There will be no recognised refugees in future.</w:t>
            </w:r>
          </w:p>
          <w:p w:rsidR="00AA668B" w:rsidRDefault="00AA668B" w:rsidP="00AA668B">
            <w:pPr>
              <w:pStyle w:val="ListParagraph"/>
            </w:pPr>
          </w:p>
          <w:p w:rsidR="00AA668B" w:rsidRDefault="00AA668B" w:rsidP="00AA668B">
            <w:pPr>
              <w:pStyle w:val="ListParagraph"/>
            </w:pPr>
            <w:r>
              <w:t>There are two ways this might play out in practice –</w:t>
            </w:r>
          </w:p>
          <w:p w:rsidR="00AA668B" w:rsidRDefault="00AA668B" w:rsidP="00AA668B">
            <w:pPr>
              <w:pStyle w:val="ListParagraph"/>
            </w:pPr>
          </w:p>
          <w:p w:rsidR="00AA668B" w:rsidRDefault="00AA668B" w:rsidP="00AA668B">
            <w:pPr>
              <w:pStyle w:val="ListParagraph"/>
            </w:pPr>
            <w:r>
              <w:t>If it goes according to plan, the removal of a relatively small number of asylum seekers to Rwanda will suddenly stop the boats or severely diminish the number of arrivals.  Ongoing removals to Rwanda will be necessary to maintain the deterrent effect but not in significant numbers.</w:t>
            </w:r>
          </w:p>
          <w:p w:rsidR="00AA668B" w:rsidRDefault="00AA668B" w:rsidP="00AA668B">
            <w:pPr>
              <w:pStyle w:val="ListParagraph"/>
            </w:pPr>
          </w:p>
          <w:p w:rsidR="00AA668B" w:rsidRDefault="00AA668B" w:rsidP="00AA668B">
            <w:pPr>
              <w:pStyle w:val="ListParagraph"/>
            </w:pPr>
            <w:r>
              <w:t>No-one actually thinks that is going to happen.</w:t>
            </w:r>
          </w:p>
          <w:p w:rsidR="00AA668B" w:rsidRDefault="00AA668B" w:rsidP="00AA668B">
            <w:pPr>
              <w:pStyle w:val="ListParagraph"/>
            </w:pPr>
          </w:p>
          <w:p w:rsidR="00AA668B" w:rsidRDefault="00AA668B" w:rsidP="00AA668B">
            <w:pPr>
              <w:pStyle w:val="ListParagraph"/>
            </w:pPr>
            <w:r>
              <w:t>It is possible the Government will strain every sinew to try and make it happen anyway, building huge detention camps and forcing ever-increasing numbers of refugees on to flights to Rwanda.  Some may be deterred but undetected arrivals would probably go up and anyone not detained will simply disappear into the community rather than risk removal to Rwanda.  There will be a large official backlog of people who are either in detention, or who have disappeared, who will in theory one day be removed to Rwanda.  And there will also be a large but unknown number of people who arrived undetected and never claimed asylum because there was no longer any point in doing so.</w:t>
            </w:r>
          </w:p>
          <w:p w:rsidR="00AA668B" w:rsidRDefault="00AA668B" w:rsidP="00AA668B">
            <w:pPr>
              <w:pStyle w:val="ListParagraph"/>
            </w:pPr>
          </w:p>
          <w:p w:rsidR="00AA668B" w:rsidRDefault="00AA668B" w:rsidP="00AA668B">
            <w:pPr>
              <w:pStyle w:val="ListParagraph"/>
            </w:pPr>
            <w:r>
              <w:t>Needless to say, creating a large permanent backlog of people who might one day be removed to Rwanda as well as an unknown number of unauthorised entrants who try to stay below the radar is a questionable integration strategy.  The vast majority will in reality stay in the UK permanently, so this approach will cause huge social damage.’</w:t>
            </w:r>
          </w:p>
          <w:p w:rsidR="00AA668B" w:rsidRDefault="00E265A7" w:rsidP="00AA668B">
            <w:pPr>
              <w:pStyle w:val="ListParagraph"/>
            </w:pPr>
            <w:r>
              <w:rPr>
                <w:noProof/>
                <w:lang w:eastAsia="en-GB"/>
              </w:rPr>
              <w:lastRenderedPageBreak/>
              <w:drawing>
                <wp:inline distT="0" distB="0" distL="0" distR="0">
                  <wp:extent cx="4521200" cy="301434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domeni_refugee_camp[1].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521200" cy="3014345"/>
                          </a:xfrm>
                          <a:prstGeom prst="rect">
                            <a:avLst/>
                          </a:prstGeom>
                        </pic:spPr>
                      </pic:pic>
                    </a:graphicData>
                  </a:graphic>
                </wp:inline>
              </w:drawing>
            </w:r>
          </w:p>
          <w:p w:rsidR="00AA668B" w:rsidRPr="009D012D" w:rsidRDefault="00AA668B" w:rsidP="00AA668B">
            <w:pPr>
              <w:pStyle w:val="ListParagraph"/>
              <w:numPr>
                <w:ilvl w:val="0"/>
                <w:numId w:val="9"/>
              </w:numPr>
              <w:shd w:val="clear" w:color="auto" w:fill="FFFFFF"/>
              <w:suppressAutoHyphens/>
              <w:autoSpaceDN w:val="0"/>
              <w:spacing w:after="210"/>
              <w:textAlignment w:val="baseline"/>
              <w:rPr>
                <w:rFonts w:cs="Arial"/>
                <w:bCs/>
              </w:rPr>
            </w:pPr>
            <w:r w:rsidRPr="009D012D">
              <w:rPr>
                <w:rFonts w:cs="Arial"/>
                <w:color w:val="121212"/>
              </w:rPr>
              <w:t xml:space="preserve">The independent Conservative think tank, Bright Blue, have run a survey on public attitudes towards asylum seekers, which showed how divisive the issue is. On most aspects, half of respondents took a hard line and half a more liberal view. Bright Blue themselves favour a quota system for applicants with “humanitarian visas”. The research can be found at </w:t>
            </w:r>
            <w:hyperlink r:id="rId13" w:history="1">
              <w:r w:rsidRPr="009D012D">
                <w:rPr>
                  <w:rStyle w:val="Hyperlink"/>
                  <w:rFonts w:cs="Arial"/>
                </w:rPr>
                <w:t>Alternative policies for the UK’s asylum system - Bright Blue</w:t>
              </w:r>
            </w:hyperlink>
          </w:p>
          <w:p w:rsidR="00AA668B" w:rsidRPr="0053585B" w:rsidRDefault="00AA668B" w:rsidP="0053585B">
            <w:pPr>
              <w:pStyle w:val="NormalWeb"/>
              <w:numPr>
                <w:ilvl w:val="0"/>
                <w:numId w:val="9"/>
              </w:numPr>
              <w:shd w:val="clear" w:color="auto" w:fill="FFFFFF"/>
              <w:rPr>
                <w:rFonts w:ascii="Arial" w:hAnsi="Arial" w:cs="Arial"/>
                <w:color w:val="121212"/>
              </w:rPr>
            </w:pPr>
            <w:r w:rsidRPr="00C40E42">
              <w:rPr>
                <w:rFonts w:ascii="Arial" w:hAnsi="Arial" w:cs="Arial"/>
                <w:color w:val="121212"/>
              </w:rPr>
              <w:t>A local council has ordered the </w:t>
            </w:r>
            <w:r w:rsidRPr="00C40E42">
              <w:rPr>
                <w:rFonts w:ascii="Arial" w:hAnsi="Arial" w:cs="Arial"/>
              </w:rPr>
              <w:t xml:space="preserve">Home Office </w:t>
            </w:r>
            <w:r w:rsidRPr="00C40E42">
              <w:rPr>
                <w:rFonts w:ascii="Arial" w:hAnsi="Arial" w:cs="Arial"/>
                <w:color w:val="121212"/>
              </w:rPr>
              <w:t>to immediately halt building work converting a former RAF base into accommodation for asylum seekers. West Lindsey district council served contractors with a temporary stop notice after a “breach of planning control” at RAF Scampton in Lincolnshire. The stop notice has been pinned to the gates of the base, home to the 617 Squadron that carried out the Dambusters raid during the second world war and was also the base of the Red Arrows. The Home Office hopes to accommodate up to 2,000 people there in what it says will be a cheaper alternative to using hotels, where approximately 50,000 asylum seekers are accommodated at a cost of about £6m a day.</w:t>
            </w:r>
          </w:p>
          <w:p w:rsidR="00720E9F" w:rsidRDefault="00814FA4">
            <w:pPr>
              <w:pStyle w:val="TableStyle2"/>
              <w:rPr>
                <w:rFonts w:ascii="Arial" w:hAnsi="Arial" w:cs="Arial"/>
                <w:b/>
                <w:bCs/>
                <w:i/>
                <w:sz w:val="24"/>
                <w:szCs w:val="24"/>
                <w:lang w:val="en-US"/>
              </w:rPr>
            </w:pPr>
            <w:r>
              <w:rPr>
                <w:rFonts w:ascii="Arial" w:hAnsi="Arial" w:cs="Arial"/>
                <w:b/>
                <w:bCs/>
                <w:i/>
                <w:sz w:val="24"/>
                <w:szCs w:val="24"/>
                <w:lang w:val="en-US"/>
              </w:rPr>
              <w:t>UK Human Rights</w:t>
            </w:r>
          </w:p>
          <w:p w:rsidR="00814FA4" w:rsidRDefault="00814FA4">
            <w:pPr>
              <w:pStyle w:val="TableStyle2"/>
              <w:rPr>
                <w:rFonts w:ascii="Arial" w:hAnsi="Arial" w:cs="Arial"/>
                <w:b/>
                <w:bCs/>
                <w:i/>
                <w:sz w:val="24"/>
                <w:szCs w:val="24"/>
                <w:lang w:val="en-US"/>
              </w:rPr>
            </w:pPr>
          </w:p>
          <w:p w:rsidR="008E272E" w:rsidRPr="008E272E" w:rsidRDefault="008E272E" w:rsidP="008E272E">
            <w:pPr>
              <w:rPr>
                <w:rFonts w:ascii="Arial" w:hAnsi="Arial" w:cs="Arial"/>
              </w:rPr>
            </w:pPr>
            <w:r w:rsidRPr="008E272E">
              <w:rPr>
                <w:rFonts w:ascii="Arial" w:hAnsi="Arial" w:cs="Arial"/>
              </w:rPr>
              <w:t xml:space="preserve">It appears it was incorrect to state that the Bill of Rights is still with us. </w:t>
            </w:r>
            <w:r w:rsidR="005628C2">
              <w:rPr>
                <w:rFonts w:ascii="Arial" w:hAnsi="Arial" w:cs="Arial"/>
              </w:rPr>
              <w:t xml:space="preserve"> </w:t>
            </w:r>
            <w:r w:rsidRPr="008E272E">
              <w:rPr>
                <w:rFonts w:ascii="Arial" w:hAnsi="Arial" w:cs="Arial"/>
              </w:rPr>
              <w:t xml:space="preserve">It was formally withdrawn on 27 June 2023. </w:t>
            </w:r>
          </w:p>
          <w:p w:rsidR="008E272E" w:rsidRPr="008E272E" w:rsidRDefault="008E272E" w:rsidP="008E272E">
            <w:pPr>
              <w:rPr>
                <w:rFonts w:ascii="Arial" w:hAnsi="Arial" w:cs="Arial"/>
              </w:rPr>
            </w:pPr>
          </w:p>
          <w:p w:rsidR="008E272E" w:rsidRPr="008E272E" w:rsidRDefault="008E272E" w:rsidP="008E272E">
            <w:pPr>
              <w:rPr>
                <w:rFonts w:ascii="Arial" w:hAnsi="Arial" w:cs="Arial"/>
              </w:rPr>
            </w:pPr>
            <w:r w:rsidRPr="008E272E">
              <w:rPr>
                <w:rFonts w:ascii="Arial" w:hAnsi="Arial" w:cs="Arial"/>
              </w:rPr>
              <w:t>Although this bill has been withdrawn</w:t>
            </w:r>
            <w:r w:rsidR="008352B9">
              <w:rPr>
                <w:rFonts w:ascii="Arial" w:hAnsi="Arial" w:cs="Arial"/>
              </w:rPr>
              <w:t>,</w:t>
            </w:r>
            <w:r w:rsidRPr="008E272E">
              <w:rPr>
                <w:rFonts w:ascii="Arial" w:hAnsi="Arial" w:cs="Arial"/>
              </w:rPr>
              <w:t xml:space="preserve"> the </w:t>
            </w:r>
            <w:r w:rsidR="008352B9">
              <w:rPr>
                <w:rFonts w:ascii="Arial" w:hAnsi="Arial" w:cs="Arial"/>
              </w:rPr>
              <w:t>G</w:t>
            </w:r>
            <w:r w:rsidRPr="008E272E">
              <w:rPr>
                <w:rFonts w:ascii="Arial" w:hAnsi="Arial" w:cs="Arial"/>
              </w:rPr>
              <w:t>overnment (or at least the Conservative Party) has not given up o</w:t>
            </w:r>
            <w:r w:rsidR="005628C2">
              <w:rPr>
                <w:rFonts w:ascii="Arial" w:hAnsi="Arial" w:cs="Arial"/>
              </w:rPr>
              <w:t>n introducing a Bill of Rights;</w:t>
            </w:r>
            <w:r w:rsidRPr="008E272E">
              <w:rPr>
                <w:rFonts w:ascii="Arial" w:hAnsi="Arial" w:cs="Arial"/>
              </w:rPr>
              <w:t xml:space="preserve"> however, as yet, they have not formally submitted a new bill. </w:t>
            </w:r>
            <w:r w:rsidR="005628C2">
              <w:rPr>
                <w:rFonts w:ascii="Arial" w:hAnsi="Arial" w:cs="Arial"/>
              </w:rPr>
              <w:t xml:space="preserve"> </w:t>
            </w:r>
            <w:r w:rsidRPr="008E272E">
              <w:rPr>
                <w:rFonts w:ascii="Arial" w:hAnsi="Arial" w:cs="Arial"/>
              </w:rPr>
              <w:t>The debate seems to be around if</w:t>
            </w:r>
            <w:r w:rsidR="008352B9">
              <w:rPr>
                <w:rFonts w:ascii="Arial" w:hAnsi="Arial" w:cs="Arial"/>
              </w:rPr>
              <w:t xml:space="preserve"> and </w:t>
            </w:r>
            <w:r w:rsidRPr="008E272E">
              <w:rPr>
                <w:rFonts w:ascii="Arial" w:hAnsi="Arial" w:cs="Arial"/>
              </w:rPr>
              <w:t xml:space="preserve">when, should the UK withdraw from the ECHR and if so, what should replace </w:t>
            </w:r>
            <w:r w:rsidR="00CE1308" w:rsidRPr="008E272E">
              <w:rPr>
                <w:rFonts w:ascii="Arial" w:hAnsi="Arial" w:cs="Arial"/>
              </w:rPr>
              <w:t>the</w:t>
            </w:r>
            <w:r w:rsidRPr="008E272E">
              <w:rPr>
                <w:rFonts w:ascii="Arial" w:hAnsi="Arial" w:cs="Arial"/>
              </w:rPr>
              <w:t xml:space="preserve"> existing legislation, if anything? </w:t>
            </w:r>
          </w:p>
          <w:p w:rsidR="008E272E" w:rsidRPr="008E272E" w:rsidRDefault="008E272E" w:rsidP="008E272E">
            <w:pPr>
              <w:rPr>
                <w:rFonts w:ascii="Arial" w:hAnsi="Arial" w:cs="Arial"/>
              </w:rPr>
            </w:pPr>
            <w:r w:rsidRPr="008E272E">
              <w:rPr>
                <w:rFonts w:ascii="Arial" w:hAnsi="Arial" w:cs="Arial"/>
              </w:rPr>
              <w:lastRenderedPageBreak/>
              <w:t xml:space="preserve">Anti-strike Legislation Bill and the Social Housing Bill have received Royal Assent and are now law. </w:t>
            </w:r>
            <w:r w:rsidR="005628C2">
              <w:rPr>
                <w:rFonts w:ascii="Arial" w:hAnsi="Arial" w:cs="Arial"/>
              </w:rPr>
              <w:t xml:space="preserve"> </w:t>
            </w:r>
            <w:r w:rsidRPr="008E272E">
              <w:rPr>
                <w:rFonts w:ascii="Arial" w:hAnsi="Arial" w:cs="Arial"/>
              </w:rPr>
              <w:t>Although not direct attacks on UK Human Rights as defined by the UN and the ECHR,</w:t>
            </w:r>
            <w:r w:rsidR="005628C2">
              <w:rPr>
                <w:rFonts w:ascii="Arial" w:hAnsi="Arial" w:cs="Arial"/>
              </w:rPr>
              <w:t xml:space="preserve"> </w:t>
            </w:r>
            <w:r w:rsidRPr="008E272E">
              <w:rPr>
                <w:rFonts w:ascii="Arial" w:hAnsi="Arial" w:cs="Arial"/>
              </w:rPr>
              <w:t xml:space="preserve">they do chip away at freedoms, rights, the right to choose, to protest and complain. </w:t>
            </w:r>
          </w:p>
          <w:p w:rsidR="008E272E" w:rsidRPr="008E272E" w:rsidRDefault="008E272E" w:rsidP="008E272E">
            <w:pPr>
              <w:rPr>
                <w:rFonts w:ascii="Arial" w:hAnsi="Arial" w:cs="Arial"/>
              </w:rPr>
            </w:pPr>
          </w:p>
          <w:p w:rsidR="008E272E" w:rsidRPr="008E272E" w:rsidRDefault="008E272E" w:rsidP="008E272E">
            <w:pPr>
              <w:rPr>
                <w:rFonts w:ascii="Arial" w:hAnsi="Arial" w:cs="Arial"/>
              </w:rPr>
            </w:pPr>
            <w:r w:rsidRPr="008E272E">
              <w:rPr>
                <w:rFonts w:ascii="Arial" w:hAnsi="Arial" w:cs="Arial"/>
              </w:rPr>
              <w:t xml:space="preserve">A sub-group within Amnesty International with a remit to highlight HR infringements in the UK is beginning to take shape. </w:t>
            </w:r>
            <w:r w:rsidR="005628C2">
              <w:rPr>
                <w:rFonts w:ascii="Arial" w:hAnsi="Arial" w:cs="Arial"/>
              </w:rPr>
              <w:t xml:space="preserve"> </w:t>
            </w:r>
            <w:r w:rsidRPr="008E272E">
              <w:rPr>
                <w:rFonts w:ascii="Arial" w:hAnsi="Arial" w:cs="Arial"/>
              </w:rPr>
              <w:t>It is still in the early stages of development so it is unclear what format and structure it will take and what actions will follow.  Closer cooperation with other UK HR groups such as Each Other, Open Britain, Liberty, and others should be sought</w:t>
            </w:r>
            <w:r w:rsidR="008352B9">
              <w:rPr>
                <w:rFonts w:ascii="Arial" w:hAnsi="Arial" w:cs="Arial"/>
              </w:rPr>
              <w:t>,</w:t>
            </w:r>
            <w:r w:rsidRPr="008E272E">
              <w:rPr>
                <w:rFonts w:ascii="Arial" w:hAnsi="Arial" w:cs="Arial"/>
              </w:rPr>
              <w:t xml:space="preserve"> together with </w:t>
            </w:r>
            <w:r w:rsidR="008352B9">
              <w:rPr>
                <w:rFonts w:ascii="Arial" w:hAnsi="Arial" w:cs="Arial"/>
              </w:rPr>
              <w:t xml:space="preserve">putting </w:t>
            </w:r>
            <w:r w:rsidRPr="008E272E">
              <w:rPr>
                <w:rFonts w:ascii="Arial" w:hAnsi="Arial" w:cs="Arial"/>
              </w:rPr>
              <w:t>pressure on MPs</w:t>
            </w:r>
            <w:r w:rsidR="008352B9">
              <w:rPr>
                <w:rFonts w:ascii="Arial" w:hAnsi="Arial" w:cs="Arial"/>
              </w:rPr>
              <w:t xml:space="preserve"> to make them</w:t>
            </w:r>
            <w:r w:rsidRPr="008E272E">
              <w:rPr>
                <w:rFonts w:ascii="Arial" w:hAnsi="Arial" w:cs="Arial"/>
              </w:rPr>
              <w:t xml:space="preserve"> far more aware of the collective effect that these bills have on UK Human Rights. </w:t>
            </w:r>
          </w:p>
          <w:p w:rsidR="008E272E" w:rsidRPr="008E272E" w:rsidRDefault="008E272E" w:rsidP="008E272E">
            <w:pPr>
              <w:rPr>
                <w:rFonts w:ascii="Arial" w:hAnsi="Arial" w:cs="Arial"/>
              </w:rPr>
            </w:pPr>
          </w:p>
          <w:p w:rsidR="008E272E" w:rsidRPr="008E272E" w:rsidRDefault="008E272E" w:rsidP="008E272E">
            <w:pPr>
              <w:rPr>
                <w:rFonts w:ascii="Arial" w:hAnsi="Arial" w:cs="Arial"/>
              </w:rPr>
            </w:pPr>
            <w:r w:rsidRPr="008E272E">
              <w:rPr>
                <w:rFonts w:ascii="Arial" w:hAnsi="Arial" w:cs="Arial"/>
              </w:rPr>
              <w:t xml:space="preserve">An interesting article was circulated by </w:t>
            </w:r>
            <w:hyperlink r:id="rId14" w:history="1">
              <w:r w:rsidRPr="00835931">
                <w:rPr>
                  <w:rStyle w:val="Hyperlink"/>
                  <w:rFonts w:ascii="Arial" w:hAnsi="Arial" w:cs="Arial"/>
                </w:rPr>
                <w:t>Each Other</w:t>
              </w:r>
            </w:hyperlink>
            <w:r w:rsidRPr="008E272E">
              <w:rPr>
                <w:rFonts w:ascii="Arial" w:hAnsi="Arial" w:cs="Arial"/>
              </w:rPr>
              <w:t xml:space="preserve"> recently on ‘How British is the European Convention of Human Rights’. It says: </w:t>
            </w:r>
          </w:p>
          <w:p w:rsidR="008E272E" w:rsidRPr="008E272E" w:rsidRDefault="008E272E" w:rsidP="008E272E">
            <w:pPr>
              <w:rPr>
                <w:rFonts w:ascii="Arial" w:hAnsi="Arial" w:cs="Arial"/>
              </w:rPr>
            </w:pPr>
          </w:p>
          <w:p w:rsidR="008E272E" w:rsidRPr="008E272E" w:rsidRDefault="008E272E" w:rsidP="008E272E">
            <w:pPr>
              <w:pStyle w:val="NormalWeb"/>
              <w:shd w:val="clear" w:color="auto" w:fill="FFFFFF"/>
              <w:spacing w:before="0" w:beforeAutospacing="0"/>
              <w:rPr>
                <w:rFonts w:ascii="Arial" w:hAnsi="Arial" w:cs="Arial"/>
              </w:rPr>
            </w:pPr>
            <w:r w:rsidRPr="008E272E">
              <w:rPr>
                <w:rFonts w:ascii="Arial" w:hAnsi="Arial" w:cs="Arial"/>
              </w:rPr>
              <w:t>“In the 1940’s Winston Churchill </w:t>
            </w:r>
            <w:r w:rsidR="001B1CF1" w:rsidRPr="001B1CF1">
              <w:rPr>
                <w:rFonts w:ascii="Arial" w:hAnsi="Arial" w:cs="Arial"/>
              </w:rPr>
              <w:t>raised the idea</w:t>
            </w:r>
            <w:r w:rsidRPr="008E272E">
              <w:rPr>
                <w:rFonts w:ascii="Arial" w:hAnsi="Arial" w:cs="Arial"/>
              </w:rPr>
              <w:t> of a ‘Council of Europe’ [a forerunner to the ECHR]. The Council of Europe was to set up an international organisation to promote democracy, the rule of law and human rights. The Council was established by ten states, including the United Kingdom, on 5 May 1949. </w:t>
            </w:r>
          </w:p>
          <w:p w:rsidR="008E272E" w:rsidRPr="008E272E" w:rsidRDefault="008E272E" w:rsidP="008E272E">
            <w:pPr>
              <w:pStyle w:val="NormalWeb"/>
              <w:shd w:val="clear" w:color="auto" w:fill="FFFFFF"/>
              <w:spacing w:before="0" w:beforeAutospacing="0"/>
              <w:rPr>
                <w:rFonts w:ascii="Arial" w:hAnsi="Arial" w:cs="Arial"/>
                <w:color w:val="000000"/>
              </w:rPr>
            </w:pPr>
            <w:r w:rsidRPr="008E272E">
              <w:rPr>
                <w:rFonts w:ascii="Arial" w:hAnsi="Arial" w:cs="Arial"/>
                <w:color w:val="000000"/>
              </w:rPr>
              <w:t>The European Convention on Human Rights came into effect on 3 September 1953.”</w:t>
            </w:r>
            <w:r w:rsidR="008E3597">
              <w:rPr>
                <w:rFonts w:ascii="Arial" w:hAnsi="Arial" w:cs="Arial"/>
                <w:color w:val="000000"/>
              </w:rPr>
              <w:t xml:space="preserve">  </w:t>
            </w:r>
          </w:p>
          <w:p w:rsidR="00A30AFC" w:rsidRDefault="000D1D58">
            <w:pPr>
              <w:pStyle w:val="TableStyle2"/>
              <w:rPr>
                <w:rFonts w:ascii="Arial" w:hAnsi="Arial" w:cs="Arial"/>
                <w:bCs/>
                <w:sz w:val="24"/>
                <w:szCs w:val="24"/>
                <w:lang w:val="en-US"/>
              </w:rPr>
            </w:pPr>
            <w:r>
              <w:rPr>
                <w:rFonts w:ascii="Arial" w:hAnsi="Arial" w:cs="Arial"/>
                <w:bCs/>
                <w:sz w:val="24"/>
                <w:szCs w:val="24"/>
                <w:lang w:val="en-US"/>
              </w:rPr>
              <w:t xml:space="preserve">MH will be attending the Zoom meeting of the </w:t>
            </w:r>
            <w:r w:rsidR="006E4FA1">
              <w:rPr>
                <w:rFonts w:ascii="Arial" w:hAnsi="Arial" w:cs="Arial"/>
                <w:bCs/>
                <w:sz w:val="24"/>
                <w:szCs w:val="24"/>
                <w:lang w:val="en-US"/>
              </w:rPr>
              <w:t xml:space="preserve">new group recently set up by Amnesty.  The date </w:t>
            </w:r>
            <w:r w:rsidR="00A30AFC">
              <w:rPr>
                <w:rFonts w:ascii="Arial" w:hAnsi="Arial" w:cs="Arial"/>
                <w:bCs/>
                <w:sz w:val="24"/>
                <w:szCs w:val="24"/>
                <w:lang w:val="en-US"/>
              </w:rPr>
              <w:t>is likely to be 21</w:t>
            </w:r>
            <w:r w:rsidR="00A30AFC" w:rsidRPr="00A30AFC">
              <w:rPr>
                <w:rFonts w:ascii="Arial" w:hAnsi="Arial" w:cs="Arial"/>
                <w:bCs/>
                <w:sz w:val="24"/>
                <w:szCs w:val="24"/>
                <w:vertAlign w:val="superscript"/>
                <w:lang w:val="en-US"/>
              </w:rPr>
              <w:t>st</w:t>
            </w:r>
            <w:r w:rsidR="00A30AFC">
              <w:rPr>
                <w:rFonts w:ascii="Arial" w:hAnsi="Arial" w:cs="Arial"/>
                <w:bCs/>
                <w:sz w:val="24"/>
                <w:szCs w:val="24"/>
                <w:lang w:val="en-US"/>
              </w:rPr>
              <w:t xml:space="preserve"> September.  Other members of the Salisbury grou</w:t>
            </w:r>
            <w:r w:rsidR="00A07BB1">
              <w:rPr>
                <w:rFonts w:ascii="Arial" w:hAnsi="Arial" w:cs="Arial"/>
                <w:bCs/>
                <w:sz w:val="24"/>
                <w:szCs w:val="24"/>
                <w:lang w:val="en-US"/>
              </w:rPr>
              <w:t>p are welcome to attend.</w:t>
            </w:r>
          </w:p>
          <w:p w:rsidR="008E3597" w:rsidRDefault="008E3597">
            <w:pPr>
              <w:pStyle w:val="TableStyle2"/>
              <w:rPr>
                <w:rFonts w:ascii="Arial" w:hAnsi="Arial" w:cs="Arial"/>
                <w:bCs/>
                <w:sz w:val="24"/>
                <w:szCs w:val="24"/>
                <w:lang w:val="en-US"/>
              </w:rPr>
            </w:pPr>
          </w:p>
          <w:p w:rsidR="005628C2" w:rsidRDefault="008E3597">
            <w:pPr>
              <w:pStyle w:val="TableStyle2"/>
              <w:rPr>
                <w:rFonts w:ascii="Arial" w:hAnsi="Arial" w:cs="Arial"/>
                <w:bCs/>
                <w:sz w:val="24"/>
                <w:szCs w:val="24"/>
                <w:lang w:val="en-US"/>
              </w:rPr>
            </w:pPr>
            <w:r>
              <w:rPr>
                <w:rFonts w:ascii="Arial" w:hAnsi="Arial" w:cs="Arial"/>
                <w:bCs/>
                <w:sz w:val="24"/>
                <w:szCs w:val="24"/>
                <w:lang w:val="en-US"/>
              </w:rPr>
              <w:t>It was agreed that a major focus for the Salisbury Group should be on keeping a careful watch on any moves the Government might make to take the UK out of the ECHR</w:t>
            </w:r>
            <w:r w:rsidR="00835931">
              <w:rPr>
                <w:rFonts w:ascii="Arial" w:hAnsi="Arial" w:cs="Arial"/>
                <w:bCs/>
                <w:sz w:val="24"/>
                <w:szCs w:val="24"/>
                <w:lang w:val="en-US"/>
              </w:rPr>
              <w:t xml:space="preserve">, </w:t>
            </w:r>
            <w:r w:rsidR="00556634">
              <w:rPr>
                <w:rFonts w:ascii="Arial" w:hAnsi="Arial" w:cs="Arial"/>
                <w:bCs/>
                <w:sz w:val="24"/>
                <w:szCs w:val="24"/>
                <w:lang w:val="en-US"/>
              </w:rPr>
              <w:t>and collecting evidence of</w:t>
            </w:r>
            <w:r w:rsidR="00214A97">
              <w:rPr>
                <w:rFonts w:ascii="Arial" w:hAnsi="Arial" w:cs="Arial"/>
                <w:bCs/>
                <w:sz w:val="24"/>
                <w:szCs w:val="24"/>
                <w:lang w:val="en-US"/>
              </w:rPr>
              <w:t xml:space="preserve"> individual cases that had benefitted from the ECHR and HRA.  It was suggested that UK Human Rights would be a possible subject for the joint meeting with Southampton and Romsey.</w:t>
            </w:r>
          </w:p>
          <w:tbl>
            <w:tblPr>
              <w:tblStyle w:val="PlainTable1"/>
              <w:tblW w:w="0" w:type="auto"/>
              <w:tblLayout w:type="fixed"/>
              <w:tblLook w:val="04A0" w:firstRow="1" w:lastRow="0" w:firstColumn="1" w:lastColumn="0" w:noHBand="0" w:noVBand="1"/>
            </w:tblPr>
            <w:tblGrid>
              <w:gridCol w:w="2370"/>
              <w:gridCol w:w="2370"/>
              <w:gridCol w:w="2370"/>
            </w:tblGrid>
            <w:tr w:rsidR="00AA4B7D" w:rsidTr="00AA4B7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0" w:type="dxa"/>
                </w:tcPr>
                <w:p w:rsidR="00AA4B7D" w:rsidRPr="00AA4B7D" w:rsidRDefault="00AA4B7D">
                  <w:pPr>
                    <w:pStyle w:val="TableStyle2"/>
                    <w:rPr>
                      <w:rFonts w:ascii="Arial" w:hAnsi="Arial" w:cs="Arial"/>
                      <w:bCs w:val="0"/>
                      <w:szCs w:val="24"/>
                      <w:lang w:val="en-US"/>
                    </w:rPr>
                  </w:pPr>
                  <w:r w:rsidRPr="00AA4B7D">
                    <w:rPr>
                      <w:rFonts w:ascii="Arial" w:hAnsi="Arial" w:cs="Arial"/>
                      <w:bCs w:val="0"/>
                      <w:szCs w:val="24"/>
                      <w:lang w:val="en-US"/>
                    </w:rPr>
                    <w:t>Main Bill</w:t>
                  </w:r>
                </w:p>
              </w:tc>
              <w:tc>
                <w:tcPr>
                  <w:tcW w:w="2370" w:type="dxa"/>
                </w:tcPr>
                <w:p w:rsidR="00AA4B7D" w:rsidRPr="00AA4B7D" w:rsidRDefault="00AA4B7D">
                  <w:pPr>
                    <w:pStyle w:val="TableStyle2"/>
                    <w:cnfStyle w:val="100000000000" w:firstRow="1" w:lastRow="0" w:firstColumn="0" w:lastColumn="0" w:oddVBand="0" w:evenVBand="0" w:oddHBand="0" w:evenHBand="0" w:firstRowFirstColumn="0" w:firstRowLastColumn="0" w:lastRowFirstColumn="0" w:lastRowLastColumn="0"/>
                    <w:rPr>
                      <w:rFonts w:ascii="Arial" w:hAnsi="Arial" w:cs="Arial"/>
                      <w:bCs w:val="0"/>
                      <w:szCs w:val="24"/>
                      <w:lang w:val="en-US"/>
                    </w:rPr>
                  </w:pPr>
                  <w:r>
                    <w:rPr>
                      <w:rFonts w:ascii="Arial" w:hAnsi="Arial" w:cs="Arial"/>
                      <w:bCs w:val="0"/>
                      <w:szCs w:val="24"/>
                      <w:lang w:val="en-US"/>
                    </w:rPr>
                    <w:t>House</w:t>
                  </w:r>
                </w:p>
              </w:tc>
              <w:tc>
                <w:tcPr>
                  <w:tcW w:w="2370" w:type="dxa"/>
                </w:tcPr>
                <w:p w:rsidR="00AA4B7D" w:rsidRPr="00AA4B7D" w:rsidRDefault="00AA4B7D">
                  <w:pPr>
                    <w:pStyle w:val="TableStyle2"/>
                    <w:cnfStyle w:val="100000000000" w:firstRow="1" w:lastRow="0" w:firstColumn="0" w:lastColumn="0" w:oddVBand="0" w:evenVBand="0" w:oddHBand="0" w:evenHBand="0" w:firstRowFirstColumn="0" w:firstRowLastColumn="0" w:lastRowFirstColumn="0" w:lastRowLastColumn="0"/>
                    <w:rPr>
                      <w:rFonts w:ascii="Arial" w:hAnsi="Arial" w:cs="Arial"/>
                      <w:bCs w:val="0"/>
                      <w:szCs w:val="24"/>
                      <w:lang w:val="en-US"/>
                    </w:rPr>
                  </w:pPr>
                  <w:r>
                    <w:rPr>
                      <w:rFonts w:ascii="Arial" w:hAnsi="Arial" w:cs="Arial"/>
                      <w:bCs w:val="0"/>
                      <w:szCs w:val="24"/>
                      <w:lang w:val="en-US"/>
                    </w:rPr>
                    <w:t xml:space="preserve">Status </w:t>
                  </w:r>
                </w:p>
              </w:tc>
            </w:tr>
            <w:tr w:rsidR="00AA4B7D" w:rsidTr="00AA4B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0" w:type="dxa"/>
                </w:tcPr>
                <w:p w:rsidR="00AA4B7D" w:rsidRPr="00AA4B7D" w:rsidRDefault="00AA4B7D">
                  <w:pPr>
                    <w:pStyle w:val="TableStyle2"/>
                    <w:rPr>
                      <w:rFonts w:ascii="Arial" w:hAnsi="Arial" w:cs="Arial"/>
                      <w:b w:val="0"/>
                      <w:bCs w:val="0"/>
                      <w:szCs w:val="24"/>
                      <w:lang w:val="en-US"/>
                    </w:rPr>
                  </w:pPr>
                  <w:r>
                    <w:rPr>
                      <w:rFonts w:ascii="Arial" w:hAnsi="Arial" w:cs="Arial"/>
                      <w:b w:val="0"/>
                      <w:bCs w:val="0"/>
                      <w:szCs w:val="24"/>
                      <w:lang w:val="en-US"/>
                    </w:rPr>
                    <w:t xml:space="preserve">Bill of Rights </w:t>
                  </w:r>
                </w:p>
              </w:tc>
              <w:tc>
                <w:tcPr>
                  <w:tcW w:w="2370" w:type="dxa"/>
                </w:tcPr>
                <w:p w:rsidR="00AA4B7D" w:rsidRPr="00AA4B7D" w:rsidRDefault="00AA4B7D">
                  <w:pPr>
                    <w:pStyle w:val="TableStyle2"/>
                    <w:cnfStyle w:val="000000100000" w:firstRow="0" w:lastRow="0" w:firstColumn="0" w:lastColumn="0" w:oddVBand="0" w:evenVBand="0" w:oddHBand="1" w:evenHBand="0" w:firstRowFirstColumn="0" w:firstRowLastColumn="0" w:lastRowFirstColumn="0" w:lastRowLastColumn="0"/>
                    <w:rPr>
                      <w:rFonts w:ascii="Arial" w:hAnsi="Arial" w:cs="Arial"/>
                      <w:bCs/>
                      <w:szCs w:val="24"/>
                      <w:lang w:val="en-US"/>
                    </w:rPr>
                  </w:pPr>
                  <w:r>
                    <w:rPr>
                      <w:rFonts w:ascii="Arial" w:hAnsi="Arial" w:cs="Arial"/>
                      <w:bCs/>
                      <w:szCs w:val="24"/>
                      <w:lang w:val="en-US"/>
                    </w:rPr>
                    <w:t>Commons</w:t>
                  </w:r>
                </w:p>
              </w:tc>
              <w:tc>
                <w:tcPr>
                  <w:tcW w:w="2370" w:type="dxa"/>
                </w:tcPr>
                <w:p w:rsidR="00AA4B7D" w:rsidRPr="00AA4B7D" w:rsidRDefault="00AA4B7D">
                  <w:pPr>
                    <w:pStyle w:val="TableStyle2"/>
                    <w:cnfStyle w:val="000000100000" w:firstRow="0" w:lastRow="0" w:firstColumn="0" w:lastColumn="0" w:oddVBand="0" w:evenVBand="0" w:oddHBand="1" w:evenHBand="0" w:firstRowFirstColumn="0" w:firstRowLastColumn="0" w:lastRowFirstColumn="0" w:lastRowLastColumn="0"/>
                    <w:rPr>
                      <w:rFonts w:ascii="Arial" w:hAnsi="Arial" w:cs="Arial"/>
                      <w:bCs/>
                      <w:szCs w:val="24"/>
                      <w:lang w:val="en-US"/>
                    </w:rPr>
                  </w:pPr>
                  <w:r>
                    <w:rPr>
                      <w:rFonts w:ascii="Arial" w:hAnsi="Arial" w:cs="Arial"/>
                      <w:bCs/>
                      <w:szCs w:val="24"/>
                      <w:lang w:val="en-US"/>
                    </w:rPr>
                    <w:t>withdrawn</w:t>
                  </w:r>
                </w:p>
              </w:tc>
            </w:tr>
            <w:tr w:rsidR="00AA4B7D" w:rsidTr="00AA4B7D">
              <w:tc>
                <w:tcPr>
                  <w:cnfStyle w:val="001000000000" w:firstRow="0" w:lastRow="0" w:firstColumn="1" w:lastColumn="0" w:oddVBand="0" w:evenVBand="0" w:oddHBand="0" w:evenHBand="0" w:firstRowFirstColumn="0" w:firstRowLastColumn="0" w:lastRowFirstColumn="0" w:lastRowLastColumn="0"/>
                  <w:tcW w:w="2370" w:type="dxa"/>
                </w:tcPr>
                <w:p w:rsidR="00AA4B7D" w:rsidRPr="00AA4B7D" w:rsidRDefault="00AA4B7D" w:rsidP="00AA4B7D">
                  <w:pPr>
                    <w:pStyle w:val="TableStyle2"/>
                    <w:rPr>
                      <w:rFonts w:ascii="Arial" w:hAnsi="Arial" w:cs="Arial"/>
                      <w:b w:val="0"/>
                      <w:bCs w:val="0"/>
                      <w:szCs w:val="24"/>
                      <w:lang w:val="en-US"/>
                    </w:rPr>
                  </w:pPr>
                  <w:r w:rsidRPr="00AA4B7D">
                    <w:rPr>
                      <w:rFonts w:ascii="Arial" w:hAnsi="Arial" w:cs="Arial"/>
                      <w:b w:val="0"/>
                      <w:bCs w:val="0"/>
                      <w:szCs w:val="24"/>
                      <w:lang w:val="en-US"/>
                    </w:rPr>
                    <w:t xml:space="preserve">Online safety </w:t>
                  </w:r>
                </w:p>
              </w:tc>
              <w:tc>
                <w:tcPr>
                  <w:tcW w:w="2370" w:type="dxa"/>
                </w:tcPr>
                <w:p w:rsidR="00AA4B7D" w:rsidRPr="00AA4B7D" w:rsidRDefault="00AA4B7D">
                  <w:pPr>
                    <w:pStyle w:val="TableStyle2"/>
                    <w:cnfStyle w:val="000000000000" w:firstRow="0" w:lastRow="0" w:firstColumn="0" w:lastColumn="0" w:oddVBand="0" w:evenVBand="0" w:oddHBand="0" w:evenHBand="0" w:firstRowFirstColumn="0" w:firstRowLastColumn="0" w:lastRowFirstColumn="0" w:lastRowLastColumn="0"/>
                    <w:rPr>
                      <w:rFonts w:ascii="Arial" w:hAnsi="Arial" w:cs="Arial"/>
                      <w:bCs/>
                      <w:szCs w:val="24"/>
                      <w:lang w:val="en-US"/>
                    </w:rPr>
                  </w:pPr>
                  <w:r>
                    <w:rPr>
                      <w:rFonts w:ascii="Arial" w:hAnsi="Arial" w:cs="Arial"/>
                      <w:bCs/>
                      <w:szCs w:val="24"/>
                      <w:lang w:val="en-US"/>
                    </w:rPr>
                    <w:t>Lords (initiated)</w:t>
                  </w:r>
                </w:p>
              </w:tc>
              <w:tc>
                <w:tcPr>
                  <w:tcW w:w="2370" w:type="dxa"/>
                </w:tcPr>
                <w:p w:rsidR="00AA4B7D" w:rsidRPr="00AA4B7D" w:rsidRDefault="00AA4B7D">
                  <w:pPr>
                    <w:pStyle w:val="TableStyle2"/>
                    <w:cnfStyle w:val="000000000000" w:firstRow="0" w:lastRow="0" w:firstColumn="0" w:lastColumn="0" w:oddVBand="0" w:evenVBand="0" w:oddHBand="0" w:evenHBand="0" w:firstRowFirstColumn="0" w:firstRowLastColumn="0" w:lastRowFirstColumn="0" w:lastRowLastColumn="0"/>
                    <w:rPr>
                      <w:rFonts w:ascii="Arial" w:hAnsi="Arial" w:cs="Arial"/>
                      <w:bCs/>
                      <w:szCs w:val="24"/>
                      <w:lang w:val="en-US"/>
                    </w:rPr>
                  </w:pPr>
                  <w:r>
                    <w:rPr>
                      <w:rFonts w:ascii="Arial" w:hAnsi="Arial" w:cs="Arial"/>
                      <w:bCs/>
                      <w:szCs w:val="24"/>
                      <w:lang w:val="en-US"/>
                    </w:rPr>
                    <w:t>Amendments being considered</w:t>
                  </w:r>
                </w:p>
              </w:tc>
            </w:tr>
            <w:tr w:rsidR="00AA4B7D" w:rsidTr="00AA4B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0" w:type="dxa"/>
                </w:tcPr>
                <w:p w:rsidR="00AA4B7D" w:rsidRPr="00AA4B7D" w:rsidRDefault="00AA4B7D">
                  <w:pPr>
                    <w:pStyle w:val="TableStyle2"/>
                    <w:rPr>
                      <w:rFonts w:ascii="Arial" w:hAnsi="Arial" w:cs="Arial"/>
                      <w:b w:val="0"/>
                      <w:bCs w:val="0"/>
                      <w:szCs w:val="24"/>
                      <w:lang w:val="en-US"/>
                    </w:rPr>
                  </w:pPr>
                  <w:r w:rsidRPr="00AA4B7D">
                    <w:rPr>
                      <w:rFonts w:ascii="Arial" w:hAnsi="Arial" w:cs="Arial"/>
                      <w:b w:val="0"/>
                      <w:bCs w:val="0"/>
                      <w:szCs w:val="24"/>
                      <w:lang w:val="en-US"/>
                    </w:rPr>
                    <w:t xml:space="preserve">Anti-strike legislation </w:t>
                  </w:r>
                </w:p>
              </w:tc>
              <w:tc>
                <w:tcPr>
                  <w:tcW w:w="2370" w:type="dxa"/>
                </w:tcPr>
                <w:p w:rsidR="00AA4B7D" w:rsidRPr="00AA4B7D" w:rsidRDefault="00AA4B7D">
                  <w:pPr>
                    <w:pStyle w:val="TableStyle2"/>
                    <w:cnfStyle w:val="000000100000" w:firstRow="0" w:lastRow="0" w:firstColumn="0" w:lastColumn="0" w:oddVBand="0" w:evenVBand="0" w:oddHBand="1" w:evenHBand="0" w:firstRowFirstColumn="0" w:firstRowLastColumn="0" w:lastRowFirstColumn="0" w:lastRowLastColumn="0"/>
                    <w:rPr>
                      <w:rFonts w:ascii="Arial" w:hAnsi="Arial" w:cs="Arial"/>
                      <w:bCs/>
                      <w:szCs w:val="24"/>
                      <w:lang w:val="en-US"/>
                    </w:rPr>
                  </w:pPr>
                  <w:r>
                    <w:rPr>
                      <w:rFonts w:ascii="Arial" w:hAnsi="Arial" w:cs="Arial"/>
                      <w:bCs/>
                      <w:szCs w:val="24"/>
                      <w:lang w:val="en-US"/>
                    </w:rPr>
                    <w:t>Final stage</w:t>
                  </w:r>
                </w:p>
              </w:tc>
              <w:tc>
                <w:tcPr>
                  <w:tcW w:w="2370" w:type="dxa"/>
                </w:tcPr>
                <w:p w:rsidR="00AA4B7D" w:rsidRPr="00AA4B7D" w:rsidRDefault="00AA4B7D">
                  <w:pPr>
                    <w:pStyle w:val="TableStyle2"/>
                    <w:cnfStyle w:val="000000100000" w:firstRow="0" w:lastRow="0" w:firstColumn="0" w:lastColumn="0" w:oddVBand="0" w:evenVBand="0" w:oddHBand="1" w:evenHBand="0" w:firstRowFirstColumn="0" w:firstRowLastColumn="0" w:lastRowFirstColumn="0" w:lastRowLastColumn="0"/>
                    <w:rPr>
                      <w:rFonts w:ascii="Arial" w:hAnsi="Arial" w:cs="Arial"/>
                      <w:bCs/>
                      <w:szCs w:val="24"/>
                      <w:lang w:val="en-US"/>
                    </w:rPr>
                  </w:pPr>
                </w:p>
              </w:tc>
            </w:tr>
            <w:tr w:rsidR="00AA4B7D" w:rsidTr="00AA4B7D">
              <w:tc>
                <w:tcPr>
                  <w:cnfStyle w:val="001000000000" w:firstRow="0" w:lastRow="0" w:firstColumn="1" w:lastColumn="0" w:oddVBand="0" w:evenVBand="0" w:oddHBand="0" w:evenHBand="0" w:firstRowFirstColumn="0" w:firstRowLastColumn="0" w:lastRowFirstColumn="0" w:lastRowLastColumn="0"/>
                  <w:tcW w:w="2370" w:type="dxa"/>
                </w:tcPr>
                <w:p w:rsidR="00AA4B7D" w:rsidRPr="00AA4B7D" w:rsidRDefault="00AA4B7D">
                  <w:pPr>
                    <w:pStyle w:val="TableStyle2"/>
                    <w:rPr>
                      <w:rFonts w:ascii="Arial" w:hAnsi="Arial" w:cs="Arial"/>
                      <w:b w:val="0"/>
                      <w:bCs w:val="0"/>
                      <w:i/>
                      <w:szCs w:val="24"/>
                      <w:lang w:val="en-US"/>
                    </w:rPr>
                  </w:pPr>
                  <w:r w:rsidRPr="00AA4B7D">
                    <w:rPr>
                      <w:rFonts w:ascii="Arial" w:hAnsi="Arial" w:cs="Arial"/>
                      <w:b w:val="0"/>
                      <w:bCs w:val="0"/>
                      <w:i/>
                      <w:szCs w:val="24"/>
                      <w:lang w:val="en-US"/>
                    </w:rPr>
                    <w:t>Other Bills</w:t>
                  </w:r>
                </w:p>
              </w:tc>
              <w:tc>
                <w:tcPr>
                  <w:tcW w:w="2370" w:type="dxa"/>
                </w:tcPr>
                <w:p w:rsidR="00AA4B7D" w:rsidRPr="00AA4B7D" w:rsidRDefault="00AA4B7D">
                  <w:pPr>
                    <w:pStyle w:val="TableStyle2"/>
                    <w:cnfStyle w:val="000000000000" w:firstRow="0" w:lastRow="0" w:firstColumn="0" w:lastColumn="0" w:oddVBand="0" w:evenVBand="0" w:oddHBand="0" w:evenHBand="0" w:firstRowFirstColumn="0" w:firstRowLastColumn="0" w:lastRowFirstColumn="0" w:lastRowLastColumn="0"/>
                    <w:rPr>
                      <w:rFonts w:ascii="Arial" w:hAnsi="Arial" w:cs="Arial"/>
                      <w:bCs/>
                      <w:szCs w:val="24"/>
                      <w:lang w:val="en-US"/>
                    </w:rPr>
                  </w:pPr>
                </w:p>
              </w:tc>
              <w:tc>
                <w:tcPr>
                  <w:tcW w:w="2370" w:type="dxa"/>
                </w:tcPr>
                <w:p w:rsidR="00AA4B7D" w:rsidRPr="00AA4B7D" w:rsidRDefault="00AA4B7D">
                  <w:pPr>
                    <w:pStyle w:val="TableStyle2"/>
                    <w:cnfStyle w:val="000000000000" w:firstRow="0" w:lastRow="0" w:firstColumn="0" w:lastColumn="0" w:oddVBand="0" w:evenVBand="0" w:oddHBand="0" w:evenHBand="0" w:firstRowFirstColumn="0" w:firstRowLastColumn="0" w:lastRowFirstColumn="0" w:lastRowLastColumn="0"/>
                    <w:rPr>
                      <w:rFonts w:ascii="Arial" w:hAnsi="Arial" w:cs="Arial"/>
                      <w:bCs/>
                      <w:szCs w:val="24"/>
                      <w:lang w:val="en-US"/>
                    </w:rPr>
                  </w:pPr>
                </w:p>
              </w:tc>
            </w:tr>
            <w:tr w:rsidR="00AA4B7D" w:rsidTr="00AA4B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0" w:type="dxa"/>
                </w:tcPr>
                <w:p w:rsidR="00AA4B7D" w:rsidRPr="00AA4B7D" w:rsidRDefault="00AA4B7D">
                  <w:pPr>
                    <w:pStyle w:val="TableStyle2"/>
                    <w:rPr>
                      <w:rFonts w:ascii="Arial" w:hAnsi="Arial" w:cs="Arial"/>
                      <w:b w:val="0"/>
                      <w:bCs w:val="0"/>
                      <w:szCs w:val="24"/>
                      <w:lang w:val="en-US"/>
                    </w:rPr>
                  </w:pPr>
                  <w:r>
                    <w:rPr>
                      <w:rFonts w:ascii="Arial" w:hAnsi="Arial" w:cs="Arial"/>
                      <w:b w:val="0"/>
                      <w:bCs w:val="0"/>
                      <w:szCs w:val="24"/>
                      <w:lang w:val="en-US"/>
                    </w:rPr>
                    <w:t>Northern Ireland</w:t>
                  </w:r>
                </w:p>
              </w:tc>
              <w:tc>
                <w:tcPr>
                  <w:tcW w:w="2370" w:type="dxa"/>
                </w:tcPr>
                <w:p w:rsidR="00AA4B7D" w:rsidRPr="00AA4B7D" w:rsidRDefault="00AA4B7D">
                  <w:pPr>
                    <w:pStyle w:val="TableStyle2"/>
                    <w:cnfStyle w:val="000000100000" w:firstRow="0" w:lastRow="0" w:firstColumn="0" w:lastColumn="0" w:oddVBand="0" w:evenVBand="0" w:oddHBand="1" w:evenHBand="0" w:firstRowFirstColumn="0" w:firstRowLastColumn="0" w:lastRowFirstColumn="0" w:lastRowLastColumn="0"/>
                    <w:rPr>
                      <w:rFonts w:ascii="Arial" w:hAnsi="Arial" w:cs="Arial"/>
                      <w:bCs/>
                      <w:szCs w:val="24"/>
                      <w:lang w:val="en-US"/>
                    </w:rPr>
                  </w:pPr>
                  <w:r>
                    <w:rPr>
                      <w:rFonts w:ascii="Arial" w:hAnsi="Arial" w:cs="Arial"/>
                      <w:bCs/>
                      <w:szCs w:val="24"/>
                      <w:lang w:val="en-US"/>
                    </w:rPr>
                    <w:t>Final stage</w:t>
                  </w:r>
                </w:p>
              </w:tc>
              <w:tc>
                <w:tcPr>
                  <w:tcW w:w="2370" w:type="dxa"/>
                </w:tcPr>
                <w:p w:rsidR="00AA4B7D" w:rsidRPr="00AA4B7D" w:rsidRDefault="00AA4B7D">
                  <w:pPr>
                    <w:pStyle w:val="TableStyle2"/>
                    <w:cnfStyle w:val="000000100000" w:firstRow="0" w:lastRow="0" w:firstColumn="0" w:lastColumn="0" w:oddVBand="0" w:evenVBand="0" w:oddHBand="1" w:evenHBand="0" w:firstRowFirstColumn="0" w:firstRowLastColumn="0" w:lastRowFirstColumn="0" w:lastRowLastColumn="0"/>
                    <w:rPr>
                      <w:rFonts w:ascii="Arial" w:hAnsi="Arial" w:cs="Arial"/>
                      <w:bCs/>
                      <w:szCs w:val="24"/>
                      <w:lang w:val="en-US"/>
                    </w:rPr>
                  </w:pPr>
                  <w:r>
                    <w:rPr>
                      <w:rFonts w:ascii="Arial" w:hAnsi="Arial" w:cs="Arial"/>
                      <w:bCs/>
                      <w:szCs w:val="24"/>
                      <w:lang w:val="en-US"/>
                    </w:rPr>
                    <w:t>Consideration of amendments</w:t>
                  </w:r>
                </w:p>
              </w:tc>
            </w:tr>
            <w:tr w:rsidR="00AA4B7D" w:rsidTr="00AA4B7D">
              <w:tc>
                <w:tcPr>
                  <w:cnfStyle w:val="001000000000" w:firstRow="0" w:lastRow="0" w:firstColumn="1" w:lastColumn="0" w:oddVBand="0" w:evenVBand="0" w:oddHBand="0" w:evenHBand="0" w:firstRowFirstColumn="0" w:firstRowLastColumn="0" w:lastRowFirstColumn="0" w:lastRowLastColumn="0"/>
                  <w:tcW w:w="2370" w:type="dxa"/>
                </w:tcPr>
                <w:p w:rsidR="00AA4B7D" w:rsidRPr="00AA4B7D" w:rsidRDefault="00AA4B7D">
                  <w:pPr>
                    <w:pStyle w:val="TableStyle2"/>
                    <w:rPr>
                      <w:rFonts w:ascii="Arial" w:hAnsi="Arial" w:cs="Arial"/>
                      <w:b w:val="0"/>
                      <w:bCs w:val="0"/>
                      <w:szCs w:val="24"/>
                      <w:lang w:val="en-US"/>
                    </w:rPr>
                  </w:pPr>
                  <w:r>
                    <w:rPr>
                      <w:rFonts w:ascii="Arial" w:hAnsi="Arial" w:cs="Arial"/>
                      <w:b w:val="0"/>
                      <w:bCs w:val="0"/>
                      <w:szCs w:val="24"/>
                      <w:lang w:val="en-US"/>
                    </w:rPr>
                    <w:t>Modern slavery (amendments)</w:t>
                  </w:r>
                </w:p>
              </w:tc>
              <w:tc>
                <w:tcPr>
                  <w:tcW w:w="2370" w:type="dxa"/>
                </w:tcPr>
                <w:p w:rsidR="00AA4B7D" w:rsidRPr="00AA4B7D" w:rsidRDefault="00AA4B7D">
                  <w:pPr>
                    <w:pStyle w:val="TableStyle2"/>
                    <w:cnfStyle w:val="000000000000" w:firstRow="0" w:lastRow="0" w:firstColumn="0" w:lastColumn="0" w:oddVBand="0" w:evenVBand="0" w:oddHBand="0" w:evenHBand="0" w:firstRowFirstColumn="0" w:firstRowLastColumn="0" w:lastRowFirstColumn="0" w:lastRowLastColumn="0"/>
                    <w:rPr>
                      <w:rFonts w:ascii="Arial" w:hAnsi="Arial" w:cs="Arial"/>
                      <w:bCs/>
                      <w:szCs w:val="24"/>
                      <w:lang w:val="en-US"/>
                    </w:rPr>
                  </w:pPr>
                  <w:r>
                    <w:rPr>
                      <w:rFonts w:ascii="Arial" w:hAnsi="Arial" w:cs="Arial"/>
                      <w:bCs/>
                      <w:szCs w:val="24"/>
                      <w:lang w:val="en-US"/>
                    </w:rPr>
                    <w:t>Lords (initiated)</w:t>
                  </w:r>
                </w:p>
              </w:tc>
              <w:tc>
                <w:tcPr>
                  <w:tcW w:w="2370" w:type="dxa"/>
                </w:tcPr>
                <w:p w:rsidR="00AA4B7D" w:rsidRPr="00AA4B7D" w:rsidRDefault="00AA4B7D">
                  <w:pPr>
                    <w:pStyle w:val="TableStyle2"/>
                    <w:cnfStyle w:val="000000000000" w:firstRow="0" w:lastRow="0" w:firstColumn="0" w:lastColumn="0" w:oddVBand="0" w:evenVBand="0" w:oddHBand="0" w:evenHBand="0" w:firstRowFirstColumn="0" w:firstRowLastColumn="0" w:lastRowFirstColumn="0" w:lastRowLastColumn="0"/>
                    <w:rPr>
                      <w:rFonts w:ascii="Arial" w:hAnsi="Arial" w:cs="Arial"/>
                      <w:bCs/>
                      <w:szCs w:val="24"/>
                      <w:lang w:val="en-US"/>
                    </w:rPr>
                  </w:pPr>
                  <w:r>
                    <w:rPr>
                      <w:rFonts w:ascii="Arial" w:hAnsi="Arial" w:cs="Arial"/>
                      <w:bCs/>
                      <w:szCs w:val="24"/>
                      <w:lang w:val="en-US"/>
                    </w:rPr>
                    <w:t>First reading</w:t>
                  </w:r>
                </w:p>
              </w:tc>
            </w:tr>
            <w:tr w:rsidR="00AA4B7D" w:rsidTr="00AA4B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0" w:type="dxa"/>
                </w:tcPr>
                <w:p w:rsidR="00AA4B7D" w:rsidRDefault="00AA4B7D">
                  <w:pPr>
                    <w:pStyle w:val="TableStyle2"/>
                    <w:rPr>
                      <w:rFonts w:ascii="Arial" w:hAnsi="Arial" w:cs="Arial"/>
                      <w:b w:val="0"/>
                      <w:bCs w:val="0"/>
                      <w:szCs w:val="24"/>
                      <w:lang w:val="en-US"/>
                    </w:rPr>
                  </w:pPr>
                  <w:r>
                    <w:rPr>
                      <w:rFonts w:ascii="Arial" w:hAnsi="Arial" w:cs="Arial"/>
                      <w:b w:val="0"/>
                      <w:bCs w:val="0"/>
                      <w:szCs w:val="24"/>
                      <w:lang w:val="en-US"/>
                    </w:rPr>
                    <w:t xml:space="preserve">Schools </w:t>
                  </w:r>
                </w:p>
              </w:tc>
              <w:tc>
                <w:tcPr>
                  <w:tcW w:w="2370" w:type="dxa"/>
                </w:tcPr>
                <w:p w:rsidR="00AA4B7D" w:rsidRDefault="00AA4B7D">
                  <w:pPr>
                    <w:pStyle w:val="TableStyle2"/>
                    <w:cnfStyle w:val="000000100000" w:firstRow="0" w:lastRow="0" w:firstColumn="0" w:lastColumn="0" w:oddVBand="0" w:evenVBand="0" w:oddHBand="1" w:evenHBand="0" w:firstRowFirstColumn="0" w:firstRowLastColumn="0" w:lastRowFirstColumn="0" w:lastRowLastColumn="0"/>
                    <w:rPr>
                      <w:rFonts w:ascii="Arial" w:hAnsi="Arial" w:cs="Arial"/>
                      <w:bCs/>
                      <w:szCs w:val="24"/>
                      <w:lang w:val="en-US"/>
                    </w:rPr>
                  </w:pPr>
                  <w:r>
                    <w:rPr>
                      <w:rFonts w:ascii="Arial" w:hAnsi="Arial" w:cs="Arial"/>
                      <w:bCs/>
                      <w:szCs w:val="24"/>
                      <w:lang w:val="en-US"/>
                    </w:rPr>
                    <w:t>Lords (initiated)</w:t>
                  </w:r>
                </w:p>
              </w:tc>
              <w:tc>
                <w:tcPr>
                  <w:tcW w:w="2370" w:type="dxa"/>
                </w:tcPr>
                <w:p w:rsidR="00AA4B7D" w:rsidRDefault="00AA4B7D">
                  <w:pPr>
                    <w:pStyle w:val="TableStyle2"/>
                    <w:cnfStyle w:val="000000100000" w:firstRow="0" w:lastRow="0" w:firstColumn="0" w:lastColumn="0" w:oddVBand="0" w:evenVBand="0" w:oddHBand="1" w:evenHBand="0" w:firstRowFirstColumn="0" w:firstRowLastColumn="0" w:lastRowFirstColumn="0" w:lastRowLastColumn="0"/>
                    <w:rPr>
                      <w:rFonts w:ascii="Arial" w:hAnsi="Arial" w:cs="Arial"/>
                      <w:bCs/>
                      <w:szCs w:val="24"/>
                      <w:lang w:val="en-US"/>
                    </w:rPr>
                  </w:pPr>
                  <w:r>
                    <w:rPr>
                      <w:rFonts w:ascii="Arial" w:hAnsi="Arial" w:cs="Arial"/>
                      <w:bCs/>
                      <w:szCs w:val="24"/>
                      <w:lang w:val="en-US"/>
                    </w:rPr>
                    <w:t>3</w:t>
                  </w:r>
                  <w:r w:rsidRPr="00AA4B7D">
                    <w:rPr>
                      <w:rFonts w:ascii="Arial" w:hAnsi="Arial" w:cs="Arial"/>
                      <w:bCs/>
                      <w:szCs w:val="24"/>
                      <w:vertAlign w:val="superscript"/>
                      <w:lang w:val="en-US"/>
                    </w:rPr>
                    <w:t>rd</w:t>
                  </w:r>
                  <w:r>
                    <w:rPr>
                      <w:rFonts w:ascii="Arial" w:hAnsi="Arial" w:cs="Arial"/>
                      <w:bCs/>
                      <w:szCs w:val="24"/>
                      <w:lang w:val="en-US"/>
                    </w:rPr>
                    <w:t xml:space="preserve"> reading</w:t>
                  </w:r>
                </w:p>
              </w:tc>
            </w:tr>
            <w:tr w:rsidR="00AA4B7D" w:rsidTr="00AA4B7D">
              <w:tc>
                <w:tcPr>
                  <w:cnfStyle w:val="001000000000" w:firstRow="0" w:lastRow="0" w:firstColumn="1" w:lastColumn="0" w:oddVBand="0" w:evenVBand="0" w:oddHBand="0" w:evenHBand="0" w:firstRowFirstColumn="0" w:firstRowLastColumn="0" w:lastRowFirstColumn="0" w:lastRowLastColumn="0"/>
                  <w:tcW w:w="2370" w:type="dxa"/>
                </w:tcPr>
                <w:p w:rsidR="00AA4B7D" w:rsidRDefault="00AA4B7D">
                  <w:pPr>
                    <w:pStyle w:val="TableStyle2"/>
                    <w:rPr>
                      <w:rFonts w:ascii="Arial" w:hAnsi="Arial" w:cs="Arial"/>
                      <w:b w:val="0"/>
                      <w:bCs w:val="0"/>
                      <w:szCs w:val="24"/>
                      <w:lang w:val="en-US"/>
                    </w:rPr>
                  </w:pPr>
                  <w:r>
                    <w:rPr>
                      <w:rFonts w:ascii="Arial" w:hAnsi="Arial" w:cs="Arial"/>
                      <w:b w:val="0"/>
                      <w:bCs w:val="0"/>
                      <w:szCs w:val="24"/>
                      <w:lang w:val="en-US"/>
                    </w:rPr>
                    <w:t xml:space="preserve">Victims </w:t>
                  </w:r>
                </w:p>
              </w:tc>
              <w:tc>
                <w:tcPr>
                  <w:tcW w:w="2370" w:type="dxa"/>
                </w:tcPr>
                <w:p w:rsidR="00AA4B7D" w:rsidRDefault="00AA4B7D">
                  <w:pPr>
                    <w:pStyle w:val="TableStyle2"/>
                    <w:cnfStyle w:val="000000000000" w:firstRow="0" w:lastRow="0" w:firstColumn="0" w:lastColumn="0" w:oddVBand="0" w:evenVBand="0" w:oddHBand="0" w:evenHBand="0" w:firstRowFirstColumn="0" w:firstRowLastColumn="0" w:lastRowFirstColumn="0" w:lastRowLastColumn="0"/>
                    <w:rPr>
                      <w:rFonts w:ascii="Arial" w:hAnsi="Arial" w:cs="Arial"/>
                      <w:bCs/>
                      <w:szCs w:val="24"/>
                      <w:lang w:val="en-US"/>
                    </w:rPr>
                  </w:pPr>
                  <w:r>
                    <w:rPr>
                      <w:rFonts w:ascii="Arial" w:hAnsi="Arial" w:cs="Arial"/>
                      <w:bCs/>
                      <w:szCs w:val="24"/>
                      <w:lang w:val="en-US"/>
                    </w:rPr>
                    <w:t xml:space="preserve">Commons </w:t>
                  </w:r>
                </w:p>
              </w:tc>
              <w:tc>
                <w:tcPr>
                  <w:tcW w:w="2370" w:type="dxa"/>
                </w:tcPr>
                <w:p w:rsidR="00AA4B7D" w:rsidRDefault="00AA4B7D">
                  <w:pPr>
                    <w:pStyle w:val="TableStyle2"/>
                    <w:cnfStyle w:val="000000000000" w:firstRow="0" w:lastRow="0" w:firstColumn="0" w:lastColumn="0" w:oddVBand="0" w:evenVBand="0" w:oddHBand="0" w:evenHBand="0" w:firstRowFirstColumn="0" w:firstRowLastColumn="0" w:lastRowFirstColumn="0" w:lastRowLastColumn="0"/>
                    <w:rPr>
                      <w:rFonts w:ascii="Arial" w:hAnsi="Arial" w:cs="Arial"/>
                      <w:bCs/>
                      <w:szCs w:val="24"/>
                      <w:lang w:val="en-US"/>
                    </w:rPr>
                  </w:pPr>
                  <w:r>
                    <w:rPr>
                      <w:rFonts w:ascii="Arial" w:hAnsi="Arial" w:cs="Arial"/>
                      <w:bCs/>
                      <w:szCs w:val="24"/>
                      <w:lang w:val="en-US"/>
                    </w:rPr>
                    <w:t>Report stage</w:t>
                  </w:r>
                </w:p>
              </w:tc>
            </w:tr>
            <w:tr w:rsidR="00AA4B7D" w:rsidTr="00E265A7">
              <w:trPr>
                <w:cnfStyle w:val="000000100000" w:firstRow="0" w:lastRow="0" w:firstColumn="0" w:lastColumn="0" w:oddVBand="0" w:evenVBand="0" w:oddHBand="1"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2370" w:type="dxa"/>
                </w:tcPr>
                <w:p w:rsidR="00AA4B7D" w:rsidRDefault="00AA4B7D">
                  <w:pPr>
                    <w:pStyle w:val="TableStyle2"/>
                    <w:rPr>
                      <w:rFonts w:ascii="Arial" w:hAnsi="Arial" w:cs="Arial"/>
                      <w:b w:val="0"/>
                      <w:bCs w:val="0"/>
                      <w:szCs w:val="24"/>
                      <w:lang w:val="en-US"/>
                    </w:rPr>
                  </w:pPr>
                  <w:r>
                    <w:rPr>
                      <w:rFonts w:ascii="Arial" w:hAnsi="Arial" w:cs="Arial"/>
                      <w:b w:val="0"/>
                      <w:bCs w:val="0"/>
                      <w:szCs w:val="24"/>
                      <w:lang w:val="en-US"/>
                    </w:rPr>
                    <w:t>Social housing</w:t>
                  </w:r>
                </w:p>
              </w:tc>
              <w:tc>
                <w:tcPr>
                  <w:tcW w:w="2370" w:type="dxa"/>
                </w:tcPr>
                <w:p w:rsidR="00AA4B7D" w:rsidRDefault="00AA4B7D">
                  <w:pPr>
                    <w:pStyle w:val="TableStyle2"/>
                    <w:cnfStyle w:val="000000100000" w:firstRow="0" w:lastRow="0" w:firstColumn="0" w:lastColumn="0" w:oddVBand="0" w:evenVBand="0" w:oddHBand="1" w:evenHBand="0" w:firstRowFirstColumn="0" w:firstRowLastColumn="0" w:lastRowFirstColumn="0" w:lastRowLastColumn="0"/>
                    <w:rPr>
                      <w:rFonts w:ascii="Arial" w:hAnsi="Arial" w:cs="Arial"/>
                      <w:bCs/>
                      <w:szCs w:val="24"/>
                      <w:lang w:val="en-US"/>
                    </w:rPr>
                  </w:pPr>
                  <w:r>
                    <w:rPr>
                      <w:rFonts w:ascii="Arial" w:hAnsi="Arial" w:cs="Arial"/>
                      <w:bCs/>
                      <w:szCs w:val="24"/>
                      <w:lang w:val="en-US"/>
                    </w:rPr>
                    <w:t>Final stage</w:t>
                  </w:r>
                </w:p>
              </w:tc>
              <w:tc>
                <w:tcPr>
                  <w:tcW w:w="2370" w:type="dxa"/>
                </w:tcPr>
                <w:p w:rsidR="00AA4B7D" w:rsidRDefault="00AA4B7D">
                  <w:pPr>
                    <w:pStyle w:val="TableStyle2"/>
                    <w:cnfStyle w:val="000000100000" w:firstRow="0" w:lastRow="0" w:firstColumn="0" w:lastColumn="0" w:oddVBand="0" w:evenVBand="0" w:oddHBand="1" w:evenHBand="0" w:firstRowFirstColumn="0" w:firstRowLastColumn="0" w:lastRowFirstColumn="0" w:lastRowLastColumn="0"/>
                    <w:rPr>
                      <w:rFonts w:ascii="Arial" w:hAnsi="Arial" w:cs="Arial"/>
                      <w:bCs/>
                      <w:szCs w:val="24"/>
                      <w:lang w:val="en-US"/>
                    </w:rPr>
                  </w:pPr>
                  <w:r>
                    <w:rPr>
                      <w:rFonts w:ascii="Arial" w:hAnsi="Arial" w:cs="Arial"/>
                      <w:bCs/>
                      <w:szCs w:val="24"/>
                      <w:lang w:val="en-US"/>
                    </w:rPr>
                    <w:t>Royal Assent</w:t>
                  </w:r>
                </w:p>
              </w:tc>
            </w:tr>
          </w:tbl>
          <w:p w:rsidR="00301A27" w:rsidRPr="000D1D58" w:rsidRDefault="00301A27">
            <w:pPr>
              <w:pStyle w:val="TableStyle2"/>
              <w:rPr>
                <w:rFonts w:ascii="Arial" w:hAnsi="Arial" w:cs="Arial"/>
                <w:bCs/>
                <w:sz w:val="24"/>
                <w:szCs w:val="24"/>
                <w:lang w:val="en-US"/>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A5597B" w:rsidRDefault="00A5597B">
            <w:pPr>
              <w:rPr>
                <w:rFonts w:ascii="Arial" w:hAnsi="Arial" w:cs="Arial"/>
                <w:b/>
              </w:rPr>
            </w:pPr>
          </w:p>
          <w:p w:rsidR="00BB15AE" w:rsidRDefault="00BB15AE">
            <w:pPr>
              <w:rPr>
                <w:rFonts w:ascii="Arial" w:hAnsi="Arial" w:cs="Arial"/>
                <w:b/>
              </w:rPr>
            </w:pPr>
          </w:p>
          <w:p w:rsidR="00BB15AE" w:rsidRDefault="00BB15AE">
            <w:pPr>
              <w:rPr>
                <w:rFonts w:ascii="Arial" w:hAnsi="Arial" w:cs="Arial"/>
                <w:b/>
              </w:rPr>
            </w:pPr>
            <w:r>
              <w:rPr>
                <w:rFonts w:ascii="Arial" w:hAnsi="Arial" w:cs="Arial"/>
                <w:b/>
              </w:rPr>
              <w:t>LC</w:t>
            </w: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6E6CA3" w:rsidRDefault="006E6CA3">
            <w:pPr>
              <w:rPr>
                <w:rFonts w:ascii="Arial" w:hAnsi="Arial" w:cs="Arial"/>
                <w:b/>
              </w:rPr>
            </w:pPr>
          </w:p>
          <w:p w:rsidR="00814FA4" w:rsidRDefault="00814FA4">
            <w:pPr>
              <w:rPr>
                <w:rFonts w:ascii="Arial" w:hAnsi="Arial" w:cs="Arial"/>
                <w:b/>
              </w:rPr>
            </w:pPr>
          </w:p>
          <w:p w:rsidR="00814FA4" w:rsidRDefault="00814FA4">
            <w:pPr>
              <w:rPr>
                <w:rFonts w:ascii="Arial" w:hAnsi="Arial" w:cs="Arial"/>
                <w:b/>
              </w:rPr>
            </w:pPr>
          </w:p>
          <w:p w:rsidR="00814FA4" w:rsidRDefault="00814FA4">
            <w:pPr>
              <w:rPr>
                <w:rFonts w:ascii="Arial" w:hAnsi="Arial" w:cs="Arial"/>
                <w:b/>
              </w:rPr>
            </w:pPr>
          </w:p>
          <w:p w:rsidR="00814FA4" w:rsidRDefault="00814FA4">
            <w:pPr>
              <w:rPr>
                <w:rFonts w:ascii="Arial" w:hAnsi="Arial" w:cs="Arial"/>
                <w:b/>
              </w:rPr>
            </w:pPr>
          </w:p>
          <w:p w:rsidR="00814FA4" w:rsidRDefault="00814FA4">
            <w:pPr>
              <w:rPr>
                <w:rFonts w:ascii="Arial" w:hAnsi="Arial" w:cs="Arial"/>
                <w:b/>
              </w:rPr>
            </w:pPr>
          </w:p>
          <w:p w:rsidR="00814FA4" w:rsidRDefault="00814FA4">
            <w:pPr>
              <w:rPr>
                <w:rFonts w:ascii="Arial" w:hAnsi="Arial" w:cs="Arial"/>
                <w:b/>
              </w:rPr>
            </w:pPr>
          </w:p>
          <w:p w:rsidR="00814FA4" w:rsidRDefault="00814FA4">
            <w:pPr>
              <w:rPr>
                <w:rFonts w:ascii="Arial" w:hAnsi="Arial" w:cs="Arial"/>
                <w:b/>
              </w:rPr>
            </w:pPr>
          </w:p>
          <w:p w:rsidR="00814FA4" w:rsidRDefault="00814FA4">
            <w:pPr>
              <w:rPr>
                <w:rFonts w:ascii="Arial" w:hAnsi="Arial" w:cs="Arial"/>
                <w:b/>
              </w:rPr>
            </w:pPr>
          </w:p>
          <w:p w:rsidR="00814FA4" w:rsidRDefault="00814FA4">
            <w:pPr>
              <w:rPr>
                <w:rFonts w:ascii="Arial" w:hAnsi="Arial" w:cs="Arial"/>
                <w:b/>
              </w:rPr>
            </w:pPr>
          </w:p>
          <w:p w:rsidR="00814FA4" w:rsidRDefault="00814FA4">
            <w:pPr>
              <w:rPr>
                <w:rFonts w:ascii="Arial" w:hAnsi="Arial" w:cs="Arial"/>
                <w:b/>
              </w:rPr>
            </w:pPr>
          </w:p>
          <w:p w:rsidR="00814FA4" w:rsidRDefault="00814FA4">
            <w:pPr>
              <w:rPr>
                <w:rFonts w:ascii="Arial" w:hAnsi="Arial" w:cs="Arial"/>
                <w:b/>
              </w:rPr>
            </w:pPr>
          </w:p>
          <w:p w:rsidR="00814FA4" w:rsidRDefault="00814FA4">
            <w:pPr>
              <w:rPr>
                <w:rFonts w:ascii="Arial" w:hAnsi="Arial" w:cs="Arial"/>
                <w:b/>
              </w:rPr>
            </w:pPr>
            <w:r>
              <w:rPr>
                <w:rFonts w:ascii="Arial" w:hAnsi="Arial" w:cs="Arial"/>
                <w:b/>
              </w:rPr>
              <w:t>AH</w:t>
            </w: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p>
          <w:p w:rsidR="0053585B" w:rsidRDefault="0053585B">
            <w:pPr>
              <w:rPr>
                <w:rFonts w:ascii="Arial" w:hAnsi="Arial" w:cs="Arial"/>
                <w:b/>
              </w:rPr>
            </w:pPr>
            <w:r>
              <w:rPr>
                <w:rFonts w:ascii="Arial" w:hAnsi="Arial" w:cs="Arial"/>
                <w:b/>
              </w:rPr>
              <w:t>MH</w:t>
            </w:r>
          </w:p>
          <w:p w:rsidR="00814FA4" w:rsidRDefault="00814FA4">
            <w:pPr>
              <w:rPr>
                <w:rFonts w:ascii="Arial" w:hAnsi="Arial" w:cs="Arial"/>
                <w:b/>
              </w:rPr>
            </w:pPr>
          </w:p>
          <w:p w:rsidR="00814FA4" w:rsidRDefault="00814FA4">
            <w:pPr>
              <w:rPr>
                <w:rFonts w:ascii="Arial" w:hAnsi="Arial" w:cs="Arial"/>
                <w:b/>
              </w:rPr>
            </w:pPr>
          </w:p>
          <w:p w:rsidR="00814FA4" w:rsidRDefault="00814FA4">
            <w:pPr>
              <w:rPr>
                <w:rFonts w:ascii="Arial" w:hAnsi="Arial" w:cs="Arial"/>
                <w:b/>
              </w:rPr>
            </w:pPr>
          </w:p>
          <w:p w:rsidR="00814FA4" w:rsidRDefault="00814FA4">
            <w:pPr>
              <w:rPr>
                <w:rFonts w:ascii="Arial" w:hAnsi="Arial" w:cs="Arial"/>
                <w:b/>
              </w:rPr>
            </w:pPr>
          </w:p>
          <w:p w:rsidR="00814FA4" w:rsidRDefault="00814FA4">
            <w:pPr>
              <w:rPr>
                <w:rFonts w:ascii="Arial" w:hAnsi="Arial" w:cs="Arial"/>
                <w:b/>
              </w:rPr>
            </w:pPr>
          </w:p>
          <w:p w:rsidR="00814FA4" w:rsidRDefault="00814FA4">
            <w:pPr>
              <w:rPr>
                <w:rFonts w:ascii="Arial" w:hAnsi="Arial" w:cs="Arial"/>
                <w:b/>
              </w:rPr>
            </w:pPr>
          </w:p>
          <w:p w:rsidR="00814FA4" w:rsidRDefault="00814FA4">
            <w:pPr>
              <w:rPr>
                <w:rFonts w:ascii="Arial" w:hAnsi="Arial" w:cs="Arial"/>
                <w:b/>
              </w:rPr>
            </w:pPr>
          </w:p>
          <w:p w:rsidR="00814FA4" w:rsidRDefault="00814FA4">
            <w:pPr>
              <w:rPr>
                <w:rFonts w:ascii="Arial" w:hAnsi="Arial" w:cs="Arial"/>
                <w:b/>
              </w:rPr>
            </w:pPr>
          </w:p>
          <w:p w:rsidR="00814FA4" w:rsidRDefault="00814FA4">
            <w:pPr>
              <w:rPr>
                <w:rFonts w:ascii="Arial" w:hAnsi="Arial" w:cs="Arial"/>
                <w:b/>
              </w:rPr>
            </w:pPr>
          </w:p>
          <w:p w:rsidR="00814FA4" w:rsidRDefault="00814FA4">
            <w:pPr>
              <w:rPr>
                <w:rFonts w:ascii="Arial" w:hAnsi="Arial" w:cs="Arial"/>
                <w:b/>
              </w:rPr>
            </w:pPr>
          </w:p>
          <w:p w:rsidR="00814FA4" w:rsidRDefault="00814FA4">
            <w:pPr>
              <w:rPr>
                <w:rFonts w:ascii="Arial" w:hAnsi="Arial" w:cs="Arial"/>
                <w:b/>
              </w:rPr>
            </w:pPr>
          </w:p>
          <w:p w:rsidR="00814FA4" w:rsidRDefault="00814FA4">
            <w:pPr>
              <w:rPr>
                <w:rFonts w:ascii="Arial" w:hAnsi="Arial" w:cs="Arial"/>
                <w:b/>
              </w:rPr>
            </w:pPr>
          </w:p>
          <w:p w:rsidR="00814FA4" w:rsidRDefault="00814FA4">
            <w:pPr>
              <w:rPr>
                <w:rFonts w:ascii="Arial" w:hAnsi="Arial" w:cs="Arial"/>
                <w:b/>
              </w:rPr>
            </w:pPr>
          </w:p>
          <w:p w:rsidR="00814FA4" w:rsidRDefault="00814FA4">
            <w:pPr>
              <w:rPr>
                <w:rFonts w:ascii="Arial" w:hAnsi="Arial" w:cs="Arial"/>
                <w:b/>
              </w:rPr>
            </w:pPr>
          </w:p>
          <w:p w:rsidR="00814FA4" w:rsidRDefault="00814FA4">
            <w:pPr>
              <w:rPr>
                <w:rFonts w:ascii="Arial" w:hAnsi="Arial" w:cs="Arial"/>
                <w:b/>
              </w:rPr>
            </w:pPr>
          </w:p>
          <w:p w:rsidR="00814FA4" w:rsidRDefault="00814FA4">
            <w:pPr>
              <w:rPr>
                <w:rFonts w:ascii="Arial" w:hAnsi="Arial" w:cs="Arial"/>
                <w:b/>
              </w:rPr>
            </w:pPr>
          </w:p>
          <w:p w:rsidR="00814FA4" w:rsidRDefault="00814FA4">
            <w:pPr>
              <w:rPr>
                <w:rFonts w:ascii="Arial" w:hAnsi="Arial" w:cs="Arial"/>
                <w:b/>
              </w:rPr>
            </w:pPr>
          </w:p>
          <w:p w:rsidR="00814FA4" w:rsidRDefault="00814FA4">
            <w:pPr>
              <w:rPr>
                <w:rFonts w:ascii="Arial" w:hAnsi="Arial" w:cs="Arial"/>
                <w:b/>
              </w:rPr>
            </w:pPr>
          </w:p>
          <w:p w:rsidR="00814FA4" w:rsidRDefault="00814FA4">
            <w:pPr>
              <w:rPr>
                <w:rFonts w:ascii="Arial" w:hAnsi="Arial" w:cs="Arial"/>
                <w:b/>
              </w:rPr>
            </w:pPr>
          </w:p>
          <w:p w:rsidR="00814FA4" w:rsidRDefault="00814FA4">
            <w:pPr>
              <w:rPr>
                <w:rFonts w:ascii="Arial" w:hAnsi="Arial" w:cs="Arial"/>
                <w:b/>
              </w:rPr>
            </w:pPr>
          </w:p>
          <w:p w:rsidR="00814FA4" w:rsidRDefault="00814FA4">
            <w:pPr>
              <w:rPr>
                <w:rFonts w:ascii="Arial" w:hAnsi="Arial" w:cs="Arial"/>
                <w:b/>
              </w:rPr>
            </w:pPr>
          </w:p>
          <w:p w:rsidR="00814FA4" w:rsidRDefault="00814FA4">
            <w:pPr>
              <w:rPr>
                <w:rFonts w:ascii="Arial" w:hAnsi="Arial" w:cs="Arial"/>
                <w:b/>
              </w:rPr>
            </w:pPr>
          </w:p>
          <w:p w:rsidR="00814FA4" w:rsidRDefault="00814FA4">
            <w:pPr>
              <w:rPr>
                <w:rFonts w:ascii="Arial" w:hAnsi="Arial" w:cs="Arial"/>
                <w:b/>
              </w:rPr>
            </w:pPr>
          </w:p>
          <w:p w:rsidR="00814FA4" w:rsidRDefault="00814FA4">
            <w:pPr>
              <w:rPr>
                <w:rFonts w:ascii="Arial" w:hAnsi="Arial" w:cs="Arial"/>
                <w:b/>
              </w:rPr>
            </w:pPr>
          </w:p>
          <w:p w:rsidR="00814FA4" w:rsidRDefault="00814FA4">
            <w:pPr>
              <w:rPr>
                <w:rFonts w:ascii="Arial" w:hAnsi="Arial" w:cs="Arial"/>
                <w:b/>
              </w:rPr>
            </w:pPr>
          </w:p>
          <w:p w:rsidR="00814FA4" w:rsidRPr="00A5597B" w:rsidRDefault="00814FA4">
            <w:pPr>
              <w:rPr>
                <w:rFonts w:ascii="Arial" w:hAnsi="Arial" w:cs="Arial"/>
                <w:b/>
              </w:rPr>
            </w:pPr>
          </w:p>
        </w:tc>
      </w:tr>
      <w:tr w:rsidR="005472EB" w:rsidRPr="00BE4719" w:rsidTr="006D4C83">
        <w:trPr>
          <w:trHeight w:val="104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lastRenderedPageBreak/>
              <w:t>5</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976E11" w:rsidRDefault="00A07BB1" w:rsidP="00A07BB1">
            <w:pPr>
              <w:spacing w:after="120"/>
              <w:rPr>
                <w:rFonts w:ascii="Arial" w:hAnsi="Arial" w:cs="Arial"/>
                <w:b/>
              </w:rPr>
            </w:pPr>
            <w:r>
              <w:rPr>
                <w:rFonts w:ascii="Arial" w:hAnsi="Arial" w:cs="Arial"/>
                <w:b/>
              </w:rPr>
              <w:t>Social Media</w:t>
            </w:r>
          </w:p>
          <w:p w:rsidR="00CD6254" w:rsidRDefault="00CD6254" w:rsidP="00CD6254">
            <w:pPr>
              <w:rPr>
                <w:rFonts w:ascii="Arial" w:hAnsi="Arial" w:cs="Arial"/>
              </w:rPr>
            </w:pPr>
            <w:r w:rsidRPr="00F7797D">
              <w:rPr>
                <w:rFonts w:ascii="Arial" w:hAnsi="Arial" w:cs="Arial"/>
              </w:rPr>
              <w:t xml:space="preserve">Web and other </w:t>
            </w:r>
            <w:r>
              <w:rPr>
                <w:rFonts w:ascii="Arial" w:hAnsi="Arial" w:cs="Arial"/>
              </w:rPr>
              <w:t xml:space="preserve">social </w:t>
            </w:r>
            <w:r w:rsidRPr="00F7797D">
              <w:rPr>
                <w:rFonts w:ascii="Arial" w:hAnsi="Arial" w:cs="Arial"/>
              </w:rPr>
              <w:t xml:space="preserve">media statistics, </w:t>
            </w:r>
            <w:r w:rsidRPr="00AA4B7D">
              <w:rPr>
                <w:rFonts w:ascii="Arial" w:hAnsi="Arial" w:cs="Arial"/>
              </w:rPr>
              <w:t>July &amp; August 2023</w:t>
            </w:r>
            <w:r>
              <w:rPr>
                <w:rFonts w:ascii="Arial" w:hAnsi="Arial" w:cs="Arial"/>
              </w:rPr>
              <w:t>.</w:t>
            </w:r>
            <w:r w:rsidRPr="00F7797D">
              <w:rPr>
                <w:rFonts w:ascii="Arial" w:hAnsi="Arial" w:cs="Arial"/>
              </w:rPr>
              <w:t xml:space="preserve"> </w:t>
            </w:r>
          </w:p>
          <w:p w:rsidR="00CD6254" w:rsidRDefault="00CD6254" w:rsidP="00CD6254">
            <w:pPr>
              <w:rPr>
                <w:rFonts w:ascii="Arial" w:hAnsi="Arial" w:cs="Arial"/>
              </w:rPr>
            </w:pPr>
            <w:r>
              <w:rPr>
                <w:rFonts w:ascii="Arial" w:hAnsi="Arial" w:cs="Arial"/>
              </w:rPr>
              <w:t xml:space="preserve">A mixed month with the web site and Twitter showing increased interest but Facebook has almost none.  There has been a noticeable increase in views from the UK.  </w:t>
            </w:r>
          </w:p>
          <w:p w:rsidR="00AA4B7D" w:rsidRDefault="00AA4B7D" w:rsidP="00CD6254">
            <w:pPr>
              <w:rPr>
                <w:rFonts w:ascii="Arial" w:hAnsi="Arial" w:cs="Arial"/>
              </w:rPr>
            </w:pPr>
          </w:p>
          <w:p w:rsidR="00CD6254" w:rsidRPr="008146C1" w:rsidRDefault="00CD6254" w:rsidP="00CD6254">
            <w:pPr>
              <w:shd w:val="clear" w:color="auto" w:fill="FCF5D5" w:themeFill="accent3" w:themeFillTint="33"/>
              <w:rPr>
                <w:rFonts w:ascii="Arial" w:hAnsi="Arial" w:cs="Arial"/>
                <w:b/>
                <w:i/>
              </w:rPr>
            </w:pPr>
            <w:r w:rsidRPr="008146C1">
              <w:rPr>
                <w:rFonts w:ascii="Arial" w:hAnsi="Arial" w:cs="Arial"/>
                <w:b/>
                <w:i/>
              </w:rPr>
              <w:t>Web site</w:t>
            </w:r>
          </w:p>
          <w:p w:rsidR="00CD6254" w:rsidRPr="00F7797D" w:rsidRDefault="00CD6254" w:rsidP="00CD6254">
            <w:pPr>
              <w:rPr>
                <w:rFonts w:ascii="Arial" w:hAnsi="Arial" w:cs="Arial"/>
              </w:rPr>
            </w:pPr>
            <w:r w:rsidRPr="00F7797D">
              <w:rPr>
                <w:rFonts w:ascii="Arial" w:hAnsi="Arial" w:cs="Arial"/>
              </w:rPr>
              <w:t xml:space="preserve">The figures are: </w:t>
            </w:r>
          </w:p>
          <w:tbl>
            <w:tblPr>
              <w:tblStyle w:val="TableGrid"/>
              <w:tblW w:w="0" w:type="auto"/>
              <w:tblLayout w:type="fixed"/>
              <w:tblLook w:val="04A0" w:firstRow="1" w:lastRow="0" w:firstColumn="1" w:lastColumn="0" w:noHBand="0" w:noVBand="1"/>
            </w:tblPr>
            <w:tblGrid>
              <w:gridCol w:w="900"/>
              <w:gridCol w:w="900"/>
              <w:gridCol w:w="900"/>
              <w:gridCol w:w="900"/>
              <w:gridCol w:w="900"/>
              <w:gridCol w:w="900"/>
              <w:gridCol w:w="900"/>
            </w:tblGrid>
            <w:tr w:rsidR="00CD6254" w:rsidRPr="005E526F" w:rsidTr="00AA4B7D">
              <w:trPr>
                <w:trHeight w:val="229"/>
              </w:trPr>
              <w:tc>
                <w:tcPr>
                  <w:tcW w:w="900" w:type="dxa"/>
                  <w:tcBorders>
                    <w:bottom w:val="single" w:sz="4" w:space="0" w:color="auto"/>
                  </w:tcBorders>
                  <w:shd w:val="clear" w:color="auto" w:fill="E1F3D6" w:themeFill="accent2" w:themeFillTint="33"/>
                </w:tcPr>
                <w:p w:rsidR="00CD6254" w:rsidRPr="00FE6F60" w:rsidRDefault="00CD6254" w:rsidP="00CD6254">
                  <w:pPr>
                    <w:jc w:val="center"/>
                    <w:rPr>
                      <w:rFonts w:cs="Arial"/>
                    </w:rPr>
                  </w:pPr>
                  <w:r>
                    <w:rPr>
                      <w:rFonts w:cs="Arial"/>
                    </w:rPr>
                    <w:t>Feb</w:t>
                  </w:r>
                </w:p>
              </w:tc>
              <w:tc>
                <w:tcPr>
                  <w:tcW w:w="900" w:type="dxa"/>
                  <w:tcBorders>
                    <w:bottom w:val="single" w:sz="4" w:space="0" w:color="auto"/>
                  </w:tcBorders>
                  <w:shd w:val="clear" w:color="auto" w:fill="E1F3D6" w:themeFill="accent2" w:themeFillTint="33"/>
                </w:tcPr>
                <w:p w:rsidR="00CD6254" w:rsidRPr="00184C2A" w:rsidRDefault="00CD6254" w:rsidP="00CD6254">
                  <w:pPr>
                    <w:jc w:val="center"/>
                    <w:rPr>
                      <w:rFonts w:cs="Arial"/>
                    </w:rPr>
                  </w:pPr>
                  <w:r w:rsidRPr="00184C2A">
                    <w:rPr>
                      <w:rFonts w:cs="Arial"/>
                    </w:rPr>
                    <w:t>Mar</w:t>
                  </w:r>
                </w:p>
              </w:tc>
              <w:tc>
                <w:tcPr>
                  <w:tcW w:w="900" w:type="dxa"/>
                  <w:tcBorders>
                    <w:bottom w:val="single" w:sz="4" w:space="0" w:color="auto"/>
                  </w:tcBorders>
                  <w:shd w:val="clear" w:color="auto" w:fill="E1F3D6" w:themeFill="accent2" w:themeFillTint="33"/>
                </w:tcPr>
                <w:p w:rsidR="00CD6254" w:rsidRPr="00201108" w:rsidRDefault="00CD6254" w:rsidP="00CD6254">
                  <w:pPr>
                    <w:jc w:val="center"/>
                    <w:rPr>
                      <w:rFonts w:cs="Arial"/>
                    </w:rPr>
                  </w:pPr>
                  <w:r w:rsidRPr="00201108">
                    <w:rPr>
                      <w:rFonts w:cs="Arial"/>
                    </w:rPr>
                    <w:t>April</w:t>
                  </w:r>
                </w:p>
              </w:tc>
              <w:tc>
                <w:tcPr>
                  <w:tcW w:w="900" w:type="dxa"/>
                  <w:tcBorders>
                    <w:bottom w:val="single" w:sz="4" w:space="0" w:color="auto"/>
                  </w:tcBorders>
                  <w:shd w:val="clear" w:color="auto" w:fill="E1F3D6" w:themeFill="accent2" w:themeFillTint="33"/>
                </w:tcPr>
                <w:p w:rsidR="00CD6254" w:rsidRPr="006D7B9A" w:rsidRDefault="00CD6254" w:rsidP="00CD6254">
                  <w:pPr>
                    <w:jc w:val="center"/>
                    <w:rPr>
                      <w:rFonts w:cs="Arial"/>
                    </w:rPr>
                  </w:pPr>
                  <w:r w:rsidRPr="006D7B9A">
                    <w:rPr>
                      <w:rFonts w:cs="Arial"/>
                    </w:rPr>
                    <w:t>May</w:t>
                  </w:r>
                </w:p>
              </w:tc>
              <w:tc>
                <w:tcPr>
                  <w:tcW w:w="900" w:type="dxa"/>
                  <w:tcBorders>
                    <w:bottom w:val="single" w:sz="4" w:space="0" w:color="auto"/>
                  </w:tcBorders>
                  <w:shd w:val="clear" w:color="auto" w:fill="E1F3D6" w:themeFill="accent2" w:themeFillTint="33"/>
                </w:tcPr>
                <w:p w:rsidR="00CD6254" w:rsidRPr="00710B7D" w:rsidRDefault="00CD6254" w:rsidP="00CD6254">
                  <w:pPr>
                    <w:jc w:val="center"/>
                    <w:rPr>
                      <w:rFonts w:cs="Arial"/>
                    </w:rPr>
                  </w:pPr>
                  <w:r w:rsidRPr="00710B7D">
                    <w:rPr>
                      <w:rFonts w:cs="Arial"/>
                    </w:rPr>
                    <w:t>June</w:t>
                  </w:r>
                </w:p>
              </w:tc>
              <w:tc>
                <w:tcPr>
                  <w:tcW w:w="900" w:type="dxa"/>
                  <w:tcBorders>
                    <w:bottom w:val="single" w:sz="4" w:space="0" w:color="auto"/>
                  </w:tcBorders>
                  <w:shd w:val="clear" w:color="auto" w:fill="E1F3D6" w:themeFill="accent2" w:themeFillTint="33"/>
                </w:tcPr>
                <w:p w:rsidR="00CD6254" w:rsidRPr="00710B7D" w:rsidRDefault="00CD6254" w:rsidP="00CD6254">
                  <w:pPr>
                    <w:jc w:val="center"/>
                    <w:rPr>
                      <w:rFonts w:cs="Arial"/>
                    </w:rPr>
                  </w:pPr>
                  <w:r>
                    <w:rPr>
                      <w:rFonts w:cs="Arial"/>
                    </w:rPr>
                    <w:t xml:space="preserve">July </w:t>
                  </w:r>
                </w:p>
              </w:tc>
              <w:tc>
                <w:tcPr>
                  <w:tcW w:w="900" w:type="dxa"/>
                  <w:tcBorders>
                    <w:bottom w:val="single" w:sz="4" w:space="0" w:color="auto"/>
                  </w:tcBorders>
                  <w:shd w:val="clear" w:color="auto" w:fill="E1F3D6" w:themeFill="accent2" w:themeFillTint="33"/>
                </w:tcPr>
                <w:p w:rsidR="00CD6254" w:rsidRPr="00710B7D" w:rsidRDefault="00CD6254" w:rsidP="00CD6254">
                  <w:pPr>
                    <w:jc w:val="center"/>
                    <w:rPr>
                      <w:rFonts w:cs="Arial"/>
                    </w:rPr>
                  </w:pPr>
                  <w:r>
                    <w:rPr>
                      <w:rFonts w:cs="Arial"/>
                    </w:rPr>
                    <w:t>Aug</w:t>
                  </w:r>
                </w:p>
              </w:tc>
            </w:tr>
            <w:tr w:rsidR="00CD6254" w:rsidRPr="005E526F" w:rsidTr="00AA4B7D">
              <w:tc>
                <w:tcPr>
                  <w:tcW w:w="900" w:type="dxa"/>
                  <w:tcBorders>
                    <w:bottom w:val="single" w:sz="4" w:space="0" w:color="auto"/>
                  </w:tcBorders>
                </w:tcPr>
                <w:p w:rsidR="00CD6254" w:rsidRPr="00FE6F60" w:rsidRDefault="00CD6254" w:rsidP="00CD6254">
                  <w:pPr>
                    <w:jc w:val="center"/>
                    <w:rPr>
                      <w:rFonts w:cs="Arial"/>
                    </w:rPr>
                  </w:pPr>
                  <w:r>
                    <w:rPr>
                      <w:rFonts w:cs="Arial"/>
                    </w:rPr>
                    <w:t>120</w:t>
                  </w:r>
                </w:p>
              </w:tc>
              <w:tc>
                <w:tcPr>
                  <w:tcW w:w="900" w:type="dxa"/>
                  <w:tcBorders>
                    <w:bottom w:val="single" w:sz="4" w:space="0" w:color="auto"/>
                  </w:tcBorders>
                </w:tcPr>
                <w:p w:rsidR="00CD6254" w:rsidRPr="00184C2A" w:rsidRDefault="00CD6254" w:rsidP="00CD6254">
                  <w:pPr>
                    <w:jc w:val="center"/>
                    <w:rPr>
                      <w:rFonts w:cs="Arial"/>
                    </w:rPr>
                  </w:pPr>
                  <w:r w:rsidRPr="00184C2A">
                    <w:rPr>
                      <w:rFonts w:cs="Arial"/>
                    </w:rPr>
                    <w:t>146</w:t>
                  </w:r>
                </w:p>
              </w:tc>
              <w:tc>
                <w:tcPr>
                  <w:tcW w:w="900" w:type="dxa"/>
                  <w:tcBorders>
                    <w:bottom w:val="single" w:sz="4" w:space="0" w:color="auto"/>
                  </w:tcBorders>
                </w:tcPr>
                <w:p w:rsidR="00CD6254" w:rsidRPr="00201108" w:rsidRDefault="00CD6254" w:rsidP="00CD6254">
                  <w:pPr>
                    <w:jc w:val="center"/>
                    <w:rPr>
                      <w:rFonts w:cs="Arial"/>
                    </w:rPr>
                  </w:pPr>
                  <w:r w:rsidRPr="00201108">
                    <w:rPr>
                      <w:rFonts w:cs="Arial"/>
                    </w:rPr>
                    <w:t>256</w:t>
                  </w:r>
                </w:p>
              </w:tc>
              <w:tc>
                <w:tcPr>
                  <w:tcW w:w="900" w:type="dxa"/>
                  <w:tcBorders>
                    <w:bottom w:val="single" w:sz="4" w:space="0" w:color="auto"/>
                  </w:tcBorders>
                </w:tcPr>
                <w:p w:rsidR="00CD6254" w:rsidRPr="006D7B9A" w:rsidRDefault="00CD6254" w:rsidP="00CD6254">
                  <w:pPr>
                    <w:jc w:val="center"/>
                    <w:rPr>
                      <w:rFonts w:cs="Arial"/>
                    </w:rPr>
                  </w:pPr>
                  <w:r w:rsidRPr="006D7B9A">
                    <w:rPr>
                      <w:rFonts w:cs="Arial"/>
                    </w:rPr>
                    <w:t>144</w:t>
                  </w:r>
                </w:p>
              </w:tc>
              <w:tc>
                <w:tcPr>
                  <w:tcW w:w="900" w:type="dxa"/>
                  <w:tcBorders>
                    <w:bottom w:val="single" w:sz="4" w:space="0" w:color="auto"/>
                  </w:tcBorders>
                </w:tcPr>
                <w:p w:rsidR="00CD6254" w:rsidRPr="00710B7D" w:rsidRDefault="00CD6254" w:rsidP="00CD6254">
                  <w:pPr>
                    <w:jc w:val="center"/>
                    <w:rPr>
                      <w:rFonts w:cs="Arial"/>
                    </w:rPr>
                  </w:pPr>
                  <w:r w:rsidRPr="00710B7D">
                    <w:rPr>
                      <w:rFonts w:cs="Arial"/>
                    </w:rPr>
                    <w:t>238</w:t>
                  </w:r>
                </w:p>
              </w:tc>
              <w:tc>
                <w:tcPr>
                  <w:tcW w:w="900" w:type="dxa"/>
                  <w:tcBorders>
                    <w:bottom w:val="single" w:sz="4" w:space="0" w:color="auto"/>
                  </w:tcBorders>
                </w:tcPr>
                <w:p w:rsidR="00CD6254" w:rsidRPr="00710B7D" w:rsidRDefault="00CD6254" w:rsidP="00CD6254">
                  <w:pPr>
                    <w:jc w:val="center"/>
                    <w:rPr>
                      <w:rFonts w:cs="Arial"/>
                    </w:rPr>
                  </w:pPr>
                  <w:r>
                    <w:rPr>
                      <w:rFonts w:cs="Arial"/>
                    </w:rPr>
                    <w:t>171</w:t>
                  </w:r>
                </w:p>
              </w:tc>
              <w:tc>
                <w:tcPr>
                  <w:tcW w:w="900" w:type="dxa"/>
                  <w:tcBorders>
                    <w:bottom w:val="single" w:sz="4" w:space="0" w:color="auto"/>
                  </w:tcBorders>
                </w:tcPr>
                <w:p w:rsidR="00CD6254" w:rsidRPr="00710B7D" w:rsidRDefault="00CD6254" w:rsidP="00CD6254">
                  <w:pPr>
                    <w:jc w:val="center"/>
                    <w:rPr>
                      <w:rFonts w:cs="Arial"/>
                    </w:rPr>
                  </w:pPr>
                  <w:r>
                    <w:rPr>
                      <w:rFonts w:cs="Arial"/>
                    </w:rPr>
                    <w:t>228</w:t>
                  </w:r>
                </w:p>
              </w:tc>
            </w:tr>
          </w:tbl>
          <w:p w:rsidR="00CD6254" w:rsidRPr="005E526F" w:rsidRDefault="00CD6254" w:rsidP="00CD6254">
            <w:pPr>
              <w:rPr>
                <w:rFonts w:ascii="Arial" w:hAnsi="Arial" w:cs="Arial"/>
              </w:rPr>
            </w:pPr>
          </w:p>
          <w:p w:rsidR="00CD6254" w:rsidRPr="00F7797D" w:rsidRDefault="00CD6254" w:rsidP="00CD6254">
            <w:pPr>
              <w:rPr>
                <w:rFonts w:ascii="Arial" w:hAnsi="Arial" w:cs="Arial"/>
                <w:i/>
              </w:rPr>
            </w:pPr>
            <w:r w:rsidRPr="00F7797D">
              <w:rPr>
                <w:rFonts w:ascii="Arial" w:hAnsi="Arial" w:cs="Arial"/>
                <w:i/>
              </w:rPr>
              <w:t>Views</w:t>
            </w:r>
          </w:p>
          <w:p w:rsidR="00CD6254" w:rsidRDefault="00CD6254" w:rsidP="00CD6254">
            <w:pPr>
              <w:rPr>
                <w:rFonts w:ascii="Arial" w:hAnsi="Arial" w:cs="Arial"/>
              </w:rPr>
            </w:pPr>
            <w:r w:rsidRPr="00F7797D">
              <w:rPr>
                <w:rFonts w:ascii="Arial" w:hAnsi="Arial" w:cs="Arial"/>
              </w:rPr>
              <w:t xml:space="preserve">All time: </w:t>
            </w:r>
            <w:r>
              <w:rPr>
                <w:rFonts w:ascii="Arial" w:hAnsi="Arial" w:cs="Arial"/>
                <w:b/>
              </w:rPr>
              <w:t>34 950</w:t>
            </w:r>
            <w:r>
              <w:rPr>
                <w:rFonts w:ascii="Arial" w:hAnsi="Arial" w:cs="Arial"/>
              </w:rPr>
              <w:t xml:space="preserve">.  </w:t>
            </w:r>
          </w:p>
          <w:p w:rsidR="00CD6254" w:rsidRPr="002B0825" w:rsidRDefault="00CD6254" w:rsidP="00CD6254">
            <w:pPr>
              <w:rPr>
                <w:rFonts w:ascii="Arial" w:hAnsi="Arial" w:cs="Arial"/>
                <w:i/>
              </w:rPr>
            </w:pPr>
            <w:r>
              <w:rPr>
                <w:rFonts w:ascii="Arial" w:hAnsi="Arial" w:cs="Arial"/>
                <w:i/>
              </w:rPr>
              <w:t>Subscribers:</w:t>
            </w:r>
          </w:p>
          <w:p w:rsidR="00CD6254" w:rsidRPr="00DB0E3A" w:rsidRDefault="00CD6254" w:rsidP="00CD6254">
            <w:pPr>
              <w:rPr>
                <w:rFonts w:ascii="Arial" w:hAnsi="Arial" w:cs="Arial"/>
                <w:b/>
              </w:rPr>
            </w:pPr>
            <w:r>
              <w:rPr>
                <w:rFonts w:ascii="Arial" w:hAnsi="Arial" w:cs="Arial"/>
                <w:b/>
              </w:rPr>
              <w:t>208</w:t>
            </w:r>
            <w:r w:rsidRPr="00DB0E3A">
              <w:rPr>
                <w:rFonts w:ascii="Arial" w:hAnsi="Arial" w:cs="Arial"/>
              </w:rPr>
              <w:t>.</w:t>
            </w:r>
          </w:p>
          <w:p w:rsidR="00CD6254" w:rsidRPr="00F7797D" w:rsidRDefault="00CD6254" w:rsidP="00CD6254">
            <w:pPr>
              <w:rPr>
                <w:rFonts w:ascii="Arial" w:hAnsi="Arial" w:cs="Arial"/>
              </w:rPr>
            </w:pPr>
          </w:p>
          <w:p w:rsidR="00CD6254" w:rsidRDefault="00CD6254" w:rsidP="00CD6254">
            <w:pPr>
              <w:rPr>
                <w:rFonts w:ascii="Arial" w:hAnsi="Arial" w:cs="Arial"/>
              </w:rPr>
            </w:pPr>
            <w:r w:rsidRPr="002B0825">
              <w:rPr>
                <w:rFonts w:ascii="Arial" w:hAnsi="Arial" w:cs="Arial"/>
                <w:i/>
              </w:rPr>
              <w:t>Top country views</w:t>
            </w:r>
            <w:r w:rsidRPr="00F7797D">
              <w:rPr>
                <w:rFonts w:ascii="Arial" w:hAnsi="Arial" w:cs="Arial"/>
              </w:rPr>
              <w:t>:</w:t>
            </w:r>
          </w:p>
          <w:tbl>
            <w:tblPr>
              <w:tblStyle w:val="PlainTable1"/>
              <w:tblW w:w="0" w:type="auto"/>
              <w:tblLayout w:type="fixed"/>
              <w:tblLook w:val="04A0" w:firstRow="1" w:lastRow="0" w:firstColumn="1" w:lastColumn="0" w:noHBand="0" w:noVBand="1"/>
            </w:tblPr>
            <w:tblGrid>
              <w:gridCol w:w="1372"/>
              <w:gridCol w:w="750"/>
              <w:gridCol w:w="750"/>
            </w:tblGrid>
            <w:tr w:rsidR="00CD6254" w:rsidTr="00AA4B7D">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372" w:type="dxa"/>
                </w:tcPr>
                <w:p w:rsidR="00CD6254" w:rsidRPr="00974442" w:rsidRDefault="00CD6254" w:rsidP="00CD6254">
                  <w:pPr>
                    <w:rPr>
                      <w:rFonts w:ascii="Arial" w:hAnsi="Arial" w:cs="Arial"/>
                      <w:sz w:val="20"/>
                    </w:rPr>
                  </w:pPr>
                </w:p>
              </w:tc>
              <w:tc>
                <w:tcPr>
                  <w:tcW w:w="750" w:type="dxa"/>
                </w:tcPr>
                <w:p w:rsidR="00CD6254" w:rsidRPr="00974442" w:rsidRDefault="00CD6254" w:rsidP="00CD6254">
                  <w:pPr>
                    <w:jc w:val="right"/>
                    <w:cnfStyle w:val="100000000000" w:firstRow="1" w:lastRow="0" w:firstColumn="0" w:lastColumn="0" w:oddVBand="0" w:evenVBand="0" w:oddHBand="0" w:evenHBand="0" w:firstRowFirstColumn="0" w:firstRowLastColumn="0" w:lastRowFirstColumn="0" w:lastRowLastColumn="0"/>
                    <w:rPr>
                      <w:rFonts w:ascii="Arial" w:hAnsi="Arial" w:cs="Arial"/>
                      <w:sz w:val="20"/>
                    </w:rPr>
                  </w:pPr>
                  <w:r>
                    <w:rPr>
                      <w:rFonts w:ascii="Arial" w:hAnsi="Arial" w:cs="Arial"/>
                      <w:sz w:val="20"/>
                    </w:rPr>
                    <w:t xml:space="preserve">Aug </w:t>
                  </w:r>
                </w:p>
              </w:tc>
              <w:tc>
                <w:tcPr>
                  <w:tcW w:w="750" w:type="dxa"/>
                </w:tcPr>
                <w:p w:rsidR="00CD6254" w:rsidRDefault="00CD6254" w:rsidP="00CD6254">
                  <w:pPr>
                    <w:jc w:val="right"/>
                    <w:cnfStyle w:val="100000000000" w:firstRow="1" w:lastRow="0" w:firstColumn="0" w:lastColumn="0" w:oddVBand="0" w:evenVBand="0" w:oddHBand="0" w:evenHBand="0" w:firstRowFirstColumn="0" w:firstRowLastColumn="0" w:lastRowFirstColumn="0" w:lastRowLastColumn="0"/>
                    <w:rPr>
                      <w:rFonts w:ascii="Arial" w:hAnsi="Arial" w:cs="Arial"/>
                      <w:sz w:val="20"/>
                    </w:rPr>
                  </w:pPr>
                  <w:r>
                    <w:rPr>
                      <w:rFonts w:ascii="Arial" w:hAnsi="Arial" w:cs="Arial"/>
                      <w:sz w:val="20"/>
                    </w:rPr>
                    <w:t>Sept</w:t>
                  </w:r>
                </w:p>
              </w:tc>
            </w:tr>
            <w:tr w:rsidR="00CD6254" w:rsidTr="00AA4B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2" w:type="dxa"/>
                </w:tcPr>
                <w:p w:rsidR="00CD6254" w:rsidRPr="00974442" w:rsidRDefault="00CD6254" w:rsidP="00CD6254">
                  <w:pPr>
                    <w:rPr>
                      <w:rFonts w:ascii="Arial" w:hAnsi="Arial" w:cs="Arial"/>
                      <w:sz w:val="20"/>
                    </w:rPr>
                  </w:pPr>
                  <w:r>
                    <w:rPr>
                      <w:rFonts w:ascii="Arial" w:hAnsi="Arial" w:cs="Arial"/>
                      <w:sz w:val="20"/>
                    </w:rPr>
                    <w:t>USA</w:t>
                  </w:r>
                </w:p>
              </w:tc>
              <w:tc>
                <w:tcPr>
                  <w:tcW w:w="750" w:type="dxa"/>
                </w:tcPr>
                <w:p w:rsidR="00CD6254" w:rsidRPr="00974442" w:rsidRDefault="00CD6254" w:rsidP="00CD6254">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Pr>
                      <w:rFonts w:ascii="Arial" w:hAnsi="Arial" w:cs="Arial"/>
                      <w:sz w:val="20"/>
                    </w:rPr>
                    <w:t>97</w:t>
                  </w:r>
                </w:p>
              </w:tc>
              <w:tc>
                <w:tcPr>
                  <w:tcW w:w="750" w:type="dxa"/>
                </w:tcPr>
                <w:p w:rsidR="00CD6254" w:rsidRDefault="00CD6254" w:rsidP="00CD6254">
                  <w:pPr>
                    <w:tabs>
                      <w:tab w:val="left" w:pos="195"/>
                    </w:tabs>
                    <w:cnfStyle w:val="000000100000" w:firstRow="0" w:lastRow="0" w:firstColumn="0" w:lastColumn="0" w:oddVBand="0" w:evenVBand="0" w:oddHBand="1" w:evenHBand="0" w:firstRowFirstColumn="0" w:firstRowLastColumn="0" w:lastRowFirstColumn="0" w:lastRowLastColumn="0"/>
                    <w:rPr>
                      <w:rFonts w:ascii="Arial" w:hAnsi="Arial" w:cs="Arial"/>
                      <w:sz w:val="20"/>
                    </w:rPr>
                  </w:pPr>
                  <w:r>
                    <w:rPr>
                      <w:rFonts w:ascii="Arial" w:hAnsi="Arial" w:cs="Arial"/>
                      <w:sz w:val="20"/>
                    </w:rPr>
                    <w:tab/>
                    <w:t>126</w:t>
                  </w:r>
                </w:p>
              </w:tc>
            </w:tr>
            <w:tr w:rsidR="00CD6254" w:rsidTr="00AA4B7D">
              <w:tc>
                <w:tcPr>
                  <w:cnfStyle w:val="001000000000" w:firstRow="0" w:lastRow="0" w:firstColumn="1" w:lastColumn="0" w:oddVBand="0" w:evenVBand="0" w:oddHBand="0" w:evenHBand="0" w:firstRowFirstColumn="0" w:firstRowLastColumn="0" w:lastRowFirstColumn="0" w:lastRowLastColumn="0"/>
                  <w:tcW w:w="1372" w:type="dxa"/>
                </w:tcPr>
                <w:p w:rsidR="00CD6254" w:rsidRPr="00974442" w:rsidRDefault="00CD6254" w:rsidP="00CD6254">
                  <w:pPr>
                    <w:rPr>
                      <w:rFonts w:ascii="Arial" w:hAnsi="Arial" w:cs="Arial"/>
                      <w:sz w:val="20"/>
                    </w:rPr>
                  </w:pPr>
                  <w:r>
                    <w:rPr>
                      <w:rFonts w:ascii="Arial" w:hAnsi="Arial" w:cs="Arial"/>
                      <w:sz w:val="20"/>
                    </w:rPr>
                    <w:t xml:space="preserve">UK </w:t>
                  </w:r>
                </w:p>
              </w:tc>
              <w:tc>
                <w:tcPr>
                  <w:tcW w:w="750" w:type="dxa"/>
                </w:tcPr>
                <w:p w:rsidR="00CD6254" w:rsidRPr="00974442" w:rsidRDefault="00CD6254" w:rsidP="00CD6254">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rPr>
                  </w:pPr>
                  <w:r>
                    <w:rPr>
                      <w:rFonts w:ascii="Arial" w:hAnsi="Arial" w:cs="Arial"/>
                      <w:sz w:val="20"/>
                    </w:rPr>
                    <w:t>45</w:t>
                  </w:r>
                </w:p>
              </w:tc>
              <w:tc>
                <w:tcPr>
                  <w:tcW w:w="750" w:type="dxa"/>
                </w:tcPr>
                <w:p w:rsidR="00CD6254" w:rsidRDefault="00CD6254" w:rsidP="00CD6254">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rPr>
                  </w:pPr>
                  <w:r>
                    <w:rPr>
                      <w:rFonts w:ascii="Arial" w:hAnsi="Arial" w:cs="Arial"/>
                      <w:sz w:val="20"/>
                    </w:rPr>
                    <w:t>72</w:t>
                  </w:r>
                </w:p>
              </w:tc>
            </w:tr>
            <w:tr w:rsidR="00CD6254" w:rsidTr="00AA4B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2" w:type="dxa"/>
                </w:tcPr>
                <w:p w:rsidR="00CD6254" w:rsidRPr="00974442" w:rsidRDefault="00CD6254" w:rsidP="00CD6254">
                  <w:pPr>
                    <w:rPr>
                      <w:rFonts w:ascii="Arial" w:hAnsi="Arial" w:cs="Arial"/>
                      <w:sz w:val="20"/>
                    </w:rPr>
                  </w:pPr>
                  <w:r>
                    <w:rPr>
                      <w:rFonts w:ascii="Arial" w:hAnsi="Arial" w:cs="Arial"/>
                      <w:sz w:val="20"/>
                    </w:rPr>
                    <w:t>Ireland</w:t>
                  </w:r>
                </w:p>
              </w:tc>
              <w:tc>
                <w:tcPr>
                  <w:tcW w:w="750" w:type="dxa"/>
                </w:tcPr>
                <w:p w:rsidR="00CD6254" w:rsidRDefault="00CD6254" w:rsidP="00CD6254">
                  <w:pPr>
                    <w:tabs>
                      <w:tab w:val="left" w:pos="405"/>
                    </w:tabs>
                    <w:cnfStyle w:val="000000100000" w:firstRow="0" w:lastRow="0" w:firstColumn="0" w:lastColumn="0" w:oddVBand="0" w:evenVBand="0" w:oddHBand="1" w:evenHBand="0" w:firstRowFirstColumn="0" w:firstRowLastColumn="0" w:lastRowFirstColumn="0" w:lastRowLastColumn="0"/>
                    <w:rPr>
                      <w:rFonts w:ascii="Arial" w:hAnsi="Arial" w:cs="Arial"/>
                      <w:sz w:val="20"/>
                    </w:rPr>
                  </w:pPr>
                  <w:r>
                    <w:rPr>
                      <w:rFonts w:ascii="Arial" w:hAnsi="Arial" w:cs="Arial"/>
                      <w:sz w:val="20"/>
                    </w:rPr>
                    <w:tab/>
                    <w:t>8</w:t>
                  </w:r>
                </w:p>
              </w:tc>
              <w:tc>
                <w:tcPr>
                  <w:tcW w:w="750" w:type="dxa"/>
                </w:tcPr>
                <w:p w:rsidR="00CD6254" w:rsidRDefault="00CD6254" w:rsidP="00CD6254">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Pr>
                      <w:rFonts w:ascii="Arial" w:hAnsi="Arial" w:cs="Arial"/>
                      <w:sz w:val="20"/>
                    </w:rPr>
                    <w:t>10</w:t>
                  </w:r>
                </w:p>
              </w:tc>
            </w:tr>
          </w:tbl>
          <w:p w:rsidR="00CD6254" w:rsidRDefault="00CD6254" w:rsidP="00CD6254">
            <w:pPr>
              <w:rPr>
                <w:rFonts w:ascii="Arial" w:hAnsi="Arial" w:cs="Arial"/>
              </w:rPr>
            </w:pPr>
          </w:p>
          <w:p w:rsidR="00CD6254" w:rsidRPr="002B0825" w:rsidRDefault="00CD6254" w:rsidP="00CD6254">
            <w:pPr>
              <w:rPr>
                <w:rFonts w:ascii="Arial" w:hAnsi="Arial" w:cs="Arial"/>
                <w:i/>
              </w:rPr>
            </w:pPr>
            <w:r w:rsidRPr="002B0825">
              <w:rPr>
                <w:rFonts w:ascii="Arial" w:hAnsi="Arial" w:cs="Arial"/>
                <w:i/>
              </w:rPr>
              <w:t xml:space="preserve">Top posts: </w:t>
            </w:r>
          </w:p>
          <w:tbl>
            <w:tblPr>
              <w:tblStyle w:val="PlainTable1"/>
              <w:tblpPr w:leftFromText="180" w:rightFromText="180" w:vertAnchor="text" w:tblpY="1"/>
              <w:tblOverlap w:val="never"/>
              <w:tblW w:w="0" w:type="auto"/>
              <w:tblLayout w:type="fixed"/>
              <w:tblLook w:val="04A0" w:firstRow="1" w:lastRow="0" w:firstColumn="1" w:lastColumn="0" w:noHBand="0" w:noVBand="1"/>
            </w:tblPr>
            <w:tblGrid>
              <w:gridCol w:w="328"/>
              <w:gridCol w:w="2786"/>
              <w:gridCol w:w="1050"/>
            </w:tblGrid>
            <w:tr w:rsidR="00CD6254" w:rsidRPr="00D90E9A" w:rsidTr="009044A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 w:type="dxa"/>
                </w:tcPr>
                <w:p w:rsidR="00CD6254" w:rsidRDefault="00CD6254" w:rsidP="00CD6254">
                  <w:pPr>
                    <w:rPr>
                      <w:rFonts w:ascii="Arial" w:hAnsi="Arial" w:cs="Arial"/>
                      <w:sz w:val="20"/>
                      <w:szCs w:val="20"/>
                    </w:rPr>
                  </w:pPr>
                </w:p>
              </w:tc>
              <w:tc>
                <w:tcPr>
                  <w:tcW w:w="2786" w:type="dxa"/>
                </w:tcPr>
                <w:p w:rsidR="00CD6254" w:rsidRPr="009F1C8C" w:rsidRDefault="00CD6254" w:rsidP="00CD6254">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July</w:t>
                  </w:r>
                </w:p>
              </w:tc>
              <w:tc>
                <w:tcPr>
                  <w:tcW w:w="1050" w:type="dxa"/>
                </w:tcPr>
                <w:p w:rsidR="00CD6254" w:rsidRDefault="00CD6254" w:rsidP="00CD6254">
                  <w:pPr>
                    <w:jc w:val="right"/>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All time</w:t>
                  </w:r>
                </w:p>
              </w:tc>
            </w:tr>
            <w:tr w:rsidR="00CD6254" w:rsidRPr="00D90E9A" w:rsidTr="009044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 w:type="dxa"/>
                </w:tcPr>
                <w:p w:rsidR="00CD6254" w:rsidRDefault="00CD6254" w:rsidP="00CD6254">
                  <w:pPr>
                    <w:rPr>
                      <w:rFonts w:ascii="Arial" w:hAnsi="Arial" w:cs="Arial"/>
                      <w:sz w:val="20"/>
                      <w:szCs w:val="20"/>
                    </w:rPr>
                  </w:pPr>
                  <w:r>
                    <w:rPr>
                      <w:rFonts w:ascii="Arial" w:hAnsi="Arial" w:cs="Arial"/>
                      <w:sz w:val="20"/>
                      <w:szCs w:val="20"/>
                    </w:rPr>
                    <w:t>1</w:t>
                  </w:r>
                </w:p>
              </w:tc>
              <w:tc>
                <w:tcPr>
                  <w:tcW w:w="2786" w:type="dxa"/>
                </w:tcPr>
                <w:p w:rsidR="00CD6254" w:rsidRPr="00E954C0" w:rsidRDefault="00CD6254" w:rsidP="00CD6254">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Refugee report</w:t>
                  </w:r>
                </w:p>
              </w:tc>
              <w:tc>
                <w:tcPr>
                  <w:tcW w:w="1050" w:type="dxa"/>
                </w:tcPr>
                <w:p w:rsidR="00CD6254" w:rsidRDefault="00CD6254" w:rsidP="00CD6254">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7</w:t>
                  </w:r>
                </w:p>
              </w:tc>
            </w:tr>
            <w:tr w:rsidR="00CD6254" w:rsidTr="009044A3">
              <w:tc>
                <w:tcPr>
                  <w:cnfStyle w:val="001000000000" w:firstRow="0" w:lastRow="0" w:firstColumn="1" w:lastColumn="0" w:oddVBand="0" w:evenVBand="0" w:oddHBand="0" w:evenHBand="0" w:firstRowFirstColumn="0" w:firstRowLastColumn="0" w:lastRowFirstColumn="0" w:lastRowLastColumn="0"/>
                  <w:tcW w:w="328" w:type="dxa"/>
                </w:tcPr>
                <w:p w:rsidR="00CD6254" w:rsidRDefault="00CD6254" w:rsidP="00CD6254">
                  <w:pPr>
                    <w:rPr>
                      <w:rFonts w:ascii="Arial" w:hAnsi="Arial" w:cs="Arial"/>
                      <w:sz w:val="20"/>
                      <w:szCs w:val="20"/>
                    </w:rPr>
                  </w:pPr>
                  <w:r>
                    <w:rPr>
                      <w:rFonts w:ascii="Arial" w:hAnsi="Arial" w:cs="Arial"/>
                      <w:sz w:val="20"/>
                      <w:szCs w:val="20"/>
                    </w:rPr>
                    <w:t>2</w:t>
                  </w:r>
                </w:p>
              </w:tc>
              <w:tc>
                <w:tcPr>
                  <w:tcW w:w="2786" w:type="dxa"/>
                </w:tcPr>
                <w:p w:rsidR="00CD6254" w:rsidRPr="00E954C0" w:rsidRDefault="00CD6254" w:rsidP="00CD6254">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Rights in India</w:t>
                  </w:r>
                </w:p>
              </w:tc>
              <w:tc>
                <w:tcPr>
                  <w:tcW w:w="1050" w:type="dxa"/>
                </w:tcPr>
                <w:p w:rsidR="00CD6254" w:rsidRPr="009F1C8C" w:rsidRDefault="00CD6254" w:rsidP="00CD6254">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7</w:t>
                  </w:r>
                </w:p>
              </w:tc>
            </w:tr>
            <w:tr w:rsidR="00CD6254" w:rsidTr="009044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 w:type="dxa"/>
                </w:tcPr>
                <w:p w:rsidR="00CD6254" w:rsidRDefault="00CD6254" w:rsidP="00CD6254">
                  <w:pPr>
                    <w:rPr>
                      <w:rFonts w:ascii="Arial" w:hAnsi="Arial" w:cs="Arial"/>
                      <w:sz w:val="20"/>
                      <w:szCs w:val="20"/>
                    </w:rPr>
                  </w:pPr>
                  <w:r>
                    <w:rPr>
                      <w:rFonts w:ascii="Arial" w:hAnsi="Arial" w:cs="Arial"/>
                      <w:sz w:val="20"/>
                      <w:szCs w:val="20"/>
                    </w:rPr>
                    <w:t>=3</w:t>
                  </w:r>
                </w:p>
              </w:tc>
              <w:tc>
                <w:tcPr>
                  <w:tcW w:w="2786" w:type="dxa"/>
                </w:tcPr>
                <w:p w:rsidR="00CD6254" w:rsidRPr="009F1C8C" w:rsidRDefault="00CD6254" w:rsidP="00CD6254">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Rwanda flights ‘unlawful’</w:t>
                  </w:r>
                </w:p>
              </w:tc>
              <w:tc>
                <w:tcPr>
                  <w:tcW w:w="1050" w:type="dxa"/>
                </w:tcPr>
                <w:p w:rsidR="00CD6254" w:rsidRPr="009F1C8C" w:rsidRDefault="00CD6254" w:rsidP="00CD6254">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4</w:t>
                  </w:r>
                </w:p>
              </w:tc>
            </w:tr>
            <w:tr w:rsidR="00CD6254" w:rsidTr="009044A3">
              <w:tc>
                <w:tcPr>
                  <w:cnfStyle w:val="001000000000" w:firstRow="0" w:lastRow="0" w:firstColumn="1" w:lastColumn="0" w:oddVBand="0" w:evenVBand="0" w:oddHBand="0" w:evenHBand="0" w:firstRowFirstColumn="0" w:firstRowLastColumn="0" w:lastRowFirstColumn="0" w:lastRowLastColumn="0"/>
                  <w:tcW w:w="328" w:type="dxa"/>
                </w:tcPr>
                <w:p w:rsidR="00CD6254" w:rsidRDefault="00CD6254" w:rsidP="00CD6254">
                  <w:pPr>
                    <w:rPr>
                      <w:rFonts w:ascii="Arial" w:hAnsi="Arial" w:cs="Arial"/>
                      <w:sz w:val="20"/>
                      <w:szCs w:val="20"/>
                    </w:rPr>
                  </w:pPr>
                  <w:r>
                    <w:rPr>
                      <w:rFonts w:ascii="Arial" w:hAnsi="Arial" w:cs="Arial"/>
                      <w:sz w:val="20"/>
                      <w:szCs w:val="20"/>
                    </w:rPr>
                    <w:t>=3</w:t>
                  </w:r>
                </w:p>
              </w:tc>
              <w:tc>
                <w:tcPr>
                  <w:tcW w:w="2786" w:type="dxa"/>
                </w:tcPr>
                <w:p w:rsidR="00CD6254" w:rsidRPr="009F1C8C" w:rsidRDefault="00CD6254" w:rsidP="00CD6254">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About Us</w:t>
                  </w:r>
                </w:p>
              </w:tc>
              <w:tc>
                <w:tcPr>
                  <w:tcW w:w="1050" w:type="dxa"/>
                </w:tcPr>
                <w:p w:rsidR="00CD6254" w:rsidRPr="009F1C8C" w:rsidRDefault="00CD6254" w:rsidP="00CD6254">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4</w:t>
                  </w:r>
                </w:p>
              </w:tc>
            </w:tr>
            <w:tr w:rsidR="00CD6254" w:rsidTr="009044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 w:type="dxa"/>
                </w:tcPr>
                <w:p w:rsidR="00CD6254" w:rsidRDefault="00CD6254" w:rsidP="00CD6254">
                  <w:pPr>
                    <w:rPr>
                      <w:rFonts w:ascii="Arial" w:hAnsi="Arial" w:cs="Arial"/>
                      <w:sz w:val="20"/>
                      <w:szCs w:val="20"/>
                    </w:rPr>
                  </w:pPr>
                </w:p>
              </w:tc>
              <w:tc>
                <w:tcPr>
                  <w:tcW w:w="2786" w:type="dxa"/>
                </w:tcPr>
                <w:p w:rsidR="00CD6254" w:rsidRPr="00F50C92" w:rsidRDefault="00CD6254" w:rsidP="00CD6254">
                  <w:pPr>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t>August</w:t>
                  </w:r>
                </w:p>
              </w:tc>
              <w:tc>
                <w:tcPr>
                  <w:tcW w:w="1050" w:type="dxa"/>
                </w:tcPr>
                <w:p w:rsidR="00CD6254" w:rsidRDefault="00CD6254" w:rsidP="00CD6254">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CD6254" w:rsidTr="009044A3">
              <w:tc>
                <w:tcPr>
                  <w:cnfStyle w:val="001000000000" w:firstRow="0" w:lastRow="0" w:firstColumn="1" w:lastColumn="0" w:oddVBand="0" w:evenVBand="0" w:oddHBand="0" w:evenHBand="0" w:firstRowFirstColumn="0" w:firstRowLastColumn="0" w:lastRowFirstColumn="0" w:lastRowLastColumn="0"/>
                  <w:tcW w:w="328" w:type="dxa"/>
                </w:tcPr>
                <w:p w:rsidR="00CD6254" w:rsidRDefault="00CD6254" w:rsidP="00CD6254">
                  <w:pPr>
                    <w:rPr>
                      <w:rFonts w:ascii="Arial" w:hAnsi="Arial" w:cs="Arial"/>
                      <w:sz w:val="20"/>
                      <w:szCs w:val="20"/>
                    </w:rPr>
                  </w:pPr>
                  <w:r>
                    <w:rPr>
                      <w:rFonts w:ascii="Arial" w:hAnsi="Arial" w:cs="Arial"/>
                      <w:sz w:val="20"/>
                      <w:szCs w:val="20"/>
                    </w:rPr>
                    <w:t>1</w:t>
                  </w:r>
                </w:p>
              </w:tc>
              <w:tc>
                <w:tcPr>
                  <w:tcW w:w="2786" w:type="dxa"/>
                </w:tcPr>
                <w:p w:rsidR="00CD6254" w:rsidRDefault="00CD6254" w:rsidP="00CD6254">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Refugee report</w:t>
                  </w:r>
                </w:p>
              </w:tc>
              <w:tc>
                <w:tcPr>
                  <w:tcW w:w="1050" w:type="dxa"/>
                </w:tcPr>
                <w:p w:rsidR="00CD6254" w:rsidRDefault="00CD6254" w:rsidP="00CD6254">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10</w:t>
                  </w:r>
                </w:p>
              </w:tc>
            </w:tr>
            <w:tr w:rsidR="00CD6254" w:rsidTr="009044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 w:type="dxa"/>
                </w:tcPr>
                <w:p w:rsidR="00CD6254" w:rsidRDefault="00CD6254" w:rsidP="00CD6254">
                  <w:pPr>
                    <w:rPr>
                      <w:rFonts w:ascii="Arial" w:hAnsi="Arial" w:cs="Arial"/>
                      <w:sz w:val="20"/>
                      <w:szCs w:val="20"/>
                    </w:rPr>
                  </w:pPr>
                  <w:r>
                    <w:rPr>
                      <w:rFonts w:ascii="Arial" w:hAnsi="Arial" w:cs="Arial"/>
                      <w:sz w:val="20"/>
                      <w:szCs w:val="20"/>
                    </w:rPr>
                    <w:t>2</w:t>
                  </w:r>
                </w:p>
              </w:tc>
              <w:tc>
                <w:tcPr>
                  <w:tcW w:w="2786" w:type="dxa"/>
                </w:tcPr>
                <w:p w:rsidR="00CD6254" w:rsidRDefault="00CD6254" w:rsidP="00CD6254">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Group news</w:t>
                  </w:r>
                </w:p>
              </w:tc>
              <w:tc>
                <w:tcPr>
                  <w:tcW w:w="1050" w:type="dxa"/>
                </w:tcPr>
                <w:p w:rsidR="00CD6254" w:rsidRDefault="00CD6254" w:rsidP="00CD6254">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8</w:t>
                  </w:r>
                </w:p>
              </w:tc>
            </w:tr>
            <w:tr w:rsidR="00CD6254" w:rsidTr="009044A3">
              <w:tc>
                <w:tcPr>
                  <w:cnfStyle w:val="001000000000" w:firstRow="0" w:lastRow="0" w:firstColumn="1" w:lastColumn="0" w:oddVBand="0" w:evenVBand="0" w:oddHBand="0" w:evenHBand="0" w:firstRowFirstColumn="0" w:firstRowLastColumn="0" w:lastRowFirstColumn="0" w:lastRowLastColumn="0"/>
                  <w:tcW w:w="328" w:type="dxa"/>
                </w:tcPr>
                <w:p w:rsidR="00CD6254" w:rsidRDefault="00CD6254" w:rsidP="00CD6254">
                  <w:pPr>
                    <w:rPr>
                      <w:rFonts w:ascii="Arial" w:hAnsi="Arial" w:cs="Arial"/>
                      <w:sz w:val="20"/>
                      <w:szCs w:val="20"/>
                    </w:rPr>
                  </w:pPr>
                  <w:r>
                    <w:rPr>
                      <w:rFonts w:ascii="Arial" w:hAnsi="Arial" w:cs="Arial"/>
                      <w:sz w:val="20"/>
                      <w:szCs w:val="20"/>
                    </w:rPr>
                    <w:t>3</w:t>
                  </w:r>
                </w:p>
              </w:tc>
              <w:tc>
                <w:tcPr>
                  <w:tcW w:w="2786" w:type="dxa"/>
                </w:tcPr>
                <w:p w:rsidR="00CD6254" w:rsidRDefault="00CD6254" w:rsidP="00CD6254">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Human rights in Burma</w:t>
                  </w:r>
                </w:p>
              </w:tc>
              <w:tc>
                <w:tcPr>
                  <w:tcW w:w="1050" w:type="dxa"/>
                </w:tcPr>
                <w:p w:rsidR="00CD6254" w:rsidRDefault="00CD6254" w:rsidP="00CD6254">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7</w:t>
                  </w:r>
                </w:p>
              </w:tc>
            </w:tr>
          </w:tbl>
          <w:p w:rsidR="00CD6254" w:rsidRDefault="00CD6254" w:rsidP="00CD6254">
            <w:pPr>
              <w:rPr>
                <w:rFonts w:ascii="Arial" w:hAnsi="Arial" w:cs="Arial"/>
                <w:szCs w:val="20"/>
              </w:rPr>
            </w:pPr>
            <w:r>
              <w:rPr>
                <w:rFonts w:ascii="Arial" w:hAnsi="Arial" w:cs="Arial"/>
                <w:szCs w:val="20"/>
              </w:rPr>
              <w:br w:type="textWrapping" w:clear="all"/>
            </w:r>
          </w:p>
          <w:p w:rsidR="00CD6254" w:rsidRPr="005B6146" w:rsidRDefault="00CD6254" w:rsidP="00CD6254">
            <w:pPr>
              <w:rPr>
                <w:rFonts w:ascii="Arial" w:hAnsi="Arial" w:cs="Arial"/>
                <w:szCs w:val="20"/>
              </w:rPr>
            </w:pPr>
            <w:r w:rsidRPr="005B6146">
              <w:rPr>
                <w:rFonts w:ascii="Arial" w:hAnsi="Arial" w:cs="Arial"/>
                <w:szCs w:val="20"/>
              </w:rPr>
              <w:t>Analysis: proportion of UK views is shown below</w:t>
            </w:r>
            <w:r>
              <w:rPr>
                <w:rFonts w:ascii="Arial" w:hAnsi="Arial" w:cs="Arial"/>
                <w:szCs w:val="20"/>
              </w:rPr>
              <w:t>.  Recent months have shown an encouraging increase with nearly 50% of views in May</w:t>
            </w:r>
            <w:r w:rsidRPr="005B6146">
              <w:rPr>
                <w:rFonts w:ascii="Arial" w:hAnsi="Arial" w:cs="Arial"/>
                <w:szCs w:val="20"/>
              </w:rPr>
              <w:t>:</w:t>
            </w:r>
          </w:p>
          <w:tbl>
            <w:tblPr>
              <w:tblStyle w:val="GridTable3-Accent2"/>
              <w:tblW w:w="0" w:type="auto"/>
              <w:tblLayout w:type="fixed"/>
              <w:tblLook w:val="04A0" w:firstRow="1" w:lastRow="0" w:firstColumn="1" w:lastColumn="0" w:noHBand="0" w:noVBand="1"/>
            </w:tblPr>
            <w:tblGrid>
              <w:gridCol w:w="1217"/>
              <w:gridCol w:w="606"/>
              <w:gridCol w:w="550"/>
              <w:gridCol w:w="561"/>
              <w:gridCol w:w="561"/>
              <w:gridCol w:w="606"/>
              <w:gridCol w:w="606"/>
              <w:gridCol w:w="650"/>
              <w:gridCol w:w="658"/>
              <w:gridCol w:w="676"/>
            </w:tblGrid>
            <w:tr w:rsidR="00CD6254" w:rsidRPr="005C11B7" w:rsidTr="004D36A7">
              <w:trPr>
                <w:cnfStyle w:val="100000000000" w:firstRow="1" w:lastRow="0" w:firstColumn="0" w:lastColumn="0" w:oddVBand="0" w:evenVBand="0" w:oddHBand="0" w:evenHBand="0" w:firstRowFirstColumn="0" w:firstRowLastColumn="0" w:lastRowFirstColumn="0" w:lastRowLastColumn="0"/>
                <w:trHeight w:val="365"/>
              </w:trPr>
              <w:tc>
                <w:tcPr>
                  <w:cnfStyle w:val="001000000100" w:firstRow="0" w:lastRow="0" w:firstColumn="1" w:lastColumn="0" w:oddVBand="0" w:evenVBand="0" w:oddHBand="0" w:evenHBand="0" w:firstRowFirstColumn="1" w:firstRowLastColumn="0" w:lastRowFirstColumn="0" w:lastRowLastColumn="0"/>
                  <w:tcW w:w="1217" w:type="dxa"/>
                </w:tcPr>
                <w:p w:rsidR="00CD6254" w:rsidRPr="00BE762C" w:rsidRDefault="00CD6254" w:rsidP="0053585B">
                  <w:pPr>
                    <w:jc w:val="left"/>
                    <w:rPr>
                      <w:rFonts w:ascii="Arial" w:hAnsi="Arial" w:cs="Arial"/>
                      <w:sz w:val="20"/>
                      <w:szCs w:val="20"/>
                    </w:rPr>
                  </w:pPr>
                </w:p>
              </w:tc>
              <w:tc>
                <w:tcPr>
                  <w:tcW w:w="606" w:type="dxa"/>
                </w:tcPr>
                <w:p w:rsidR="00CD6254" w:rsidRDefault="00CD6254" w:rsidP="00CD6254">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550" w:type="dxa"/>
                </w:tcPr>
                <w:p w:rsidR="00CD6254" w:rsidRDefault="00CD6254" w:rsidP="00CD6254">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561" w:type="dxa"/>
                </w:tcPr>
                <w:p w:rsidR="00CD6254" w:rsidRDefault="00CD6254" w:rsidP="00CD6254">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561" w:type="dxa"/>
                </w:tcPr>
                <w:p w:rsidR="00CD6254" w:rsidRDefault="00CD6254" w:rsidP="00CD6254">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606" w:type="dxa"/>
                </w:tcPr>
                <w:p w:rsidR="00CD6254" w:rsidRDefault="00CD6254" w:rsidP="00CD6254">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606" w:type="dxa"/>
                </w:tcPr>
                <w:p w:rsidR="00CD6254" w:rsidRDefault="00CD6254" w:rsidP="00CD6254">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650" w:type="dxa"/>
                </w:tcPr>
                <w:p w:rsidR="00CD6254" w:rsidRDefault="00CD6254" w:rsidP="00CD6254">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658" w:type="dxa"/>
                </w:tcPr>
                <w:p w:rsidR="00CD6254" w:rsidRDefault="00CD6254" w:rsidP="00CD6254">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676" w:type="dxa"/>
                </w:tcPr>
                <w:p w:rsidR="00CD6254" w:rsidRDefault="00CD6254" w:rsidP="00CD6254">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r>
            <w:tr w:rsidR="00CD6254" w:rsidRPr="00BE762C" w:rsidTr="004D36A7">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1217" w:type="dxa"/>
                </w:tcPr>
                <w:p w:rsidR="00CD6254" w:rsidRPr="00BE762C" w:rsidRDefault="00CD6254" w:rsidP="00CD6254">
                  <w:pPr>
                    <w:rPr>
                      <w:rFonts w:ascii="Arial" w:hAnsi="Arial" w:cs="Arial"/>
                      <w:sz w:val="20"/>
                      <w:szCs w:val="20"/>
                    </w:rPr>
                  </w:pPr>
                </w:p>
              </w:tc>
              <w:tc>
                <w:tcPr>
                  <w:tcW w:w="606" w:type="dxa"/>
                </w:tcPr>
                <w:p w:rsidR="00CD6254" w:rsidRPr="00901F28" w:rsidRDefault="00CD6254" w:rsidP="00CD6254">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901F28">
                    <w:rPr>
                      <w:rFonts w:ascii="Arial" w:hAnsi="Arial" w:cs="Arial"/>
                      <w:sz w:val="20"/>
                      <w:szCs w:val="20"/>
                    </w:rPr>
                    <w:t>Dec</w:t>
                  </w:r>
                </w:p>
              </w:tc>
              <w:tc>
                <w:tcPr>
                  <w:tcW w:w="550" w:type="dxa"/>
                </w:tcPr>
                <w:p w:rsidR="00CD6254" w:rsidRPr="00901F28" w:rsidRDefault="00CD6254" w:rsidP="00CD6254">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901F28">
                    <w:rPr>
                      <w:rFonts w:ascii="Arial" w:hAnsi="Arial" w:cs="Arial"/>
                      <w:sz w:val="20"/>
                      <w:szCs w:val="20"/>
                    </w:rPr>
                    <w:t>Jan</w:t>
                  </w:r>
                </w:p>
              </w:tc>
              <w:tc>
                <w:tcPr>
                  <w:tcW w:w="561" w:type="dxa"/>
                </w:tcPr>
                <w:p w:rsidR="00CD6254" w:rsidRPr="00901F28" w:rsidRDefault="00CD6254" w:rsidP="00CD6254">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Feb</w:t>
                  </w:r>
                </w:p>
              </w:tc>
              <w:tc>
                <w:tcPr>
                  <w:tcW w:w="561" w:type="dxa"/>
                </w:tcPr>
                <w:p w:rsidR="00CD6254" w:rsidRDefault="00CD6254" w:rsidP="00CD6254">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Mar</w:t>
                  </w:r>
                </w:p>
              </w:tc>
              <w:tc>
                <w:tcPr>
                  <w:tcW w:w="606" w:type="dxa"/>
                </w:tcPr>
                <w:p w:rsidR="00CD6254" w:rsidRDefault="00CD6254" w:rsidP="00CD6254">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Apr</w:t>
                  </w:r>
                </w:p>
              </w:tc>
              <w:tc>
                <w:tcPr>
                  <w:tcW w:w="606" w:type="dxa"/>
                </w:tcPr>
                <w:p w:rsidR="00CD6254" w:rsidRDefault="00CD6254" w:rsidP="00CD6254">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May</w:t>
                  </w:r>
                </w:p>
              </w:tc>
              <w:tc>
                <w:tcPr>
                  <w:tcW w:w="650" w:type="dxa"/>
                </w:tcPr>
                <w:p w:rsidR="00CD6254" w:rsidRDefault="00CD6254" w:rsidP="00CD6254">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June</w:t>
                  </w:r>
                </w:p>
              </w:tc>
              <w:tc>
                <w:tcPr>
                  <w:tcW w:w="658" w:type="dxa"/>
                </w:tcPr>
                <w:p w:rsidR="00CD6254" w:rsidRDefault="00CD6254" w:rsidP="00CD625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 xml:space="preserve">July </w:t>
                  </w:r>
                </w:p>
              </w:tc>
              <w:tc>
                <w:tcPr>
                  <w:tcW w:w="676" w:type="dxa"/>
                </w:tcPr>
                <w:p w:rsidR="00CD6254" w:rsidRDefault="00CD6254" w:rsidP="00CD625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Aug</w:t>
                  </w:r>
                </w:p>
              </w:tc>
            </w:tr>
            <w:tr w:rsidR="00CD6254" w:rsidRPr="00BE762C" w:rsidTr="004D36A7">
              <w:tc>
                <w:tcPr>
                  <w:cnfStyle w:val="001000000000" w:firstRow="0" w:lastRow="0" w:firstColumn="1" w:lastColumn="0" w:oddVBand="0" w:evenVBand="0" w:oddHBand="0" w:evenHBand="0" w:firstRowFirstColumn="0" w:firstRowLastColumn="0" w:lastRowFirstColumn="0" w:lastRowLastColumn="0"/>
                  <w:tcW w:w="1217" w:type="dxa"/>
                </w:tcPr>
                <w:p w:rsidR="00CD6254" w:rsidRPr="00BE762C" w:rsidRDefault="00CD6254" w:rsidP="00CD6254">
                  <w:pPr>
                    <w:rPr>
                      <w:rFonts w:ascii="Arial" w:hAnsi="Arial" w:cs="Arial"/>
                      <w:sz w:val="20"/>
                      <w:szCs w:val="20"/>
                    </w:rPr>
                  </w:pPr>
                  <w:r w:rsidRPr="00BE762C">
                    <w:rPr>
                      <w:rFonts w:ascii="Arial" w:hAnsi="Arial" w:cs="Arial"/>
                      <w:sz w:val="20"/>
                      <w:szCs w:val="20"/>
                    </w:rPr>
                    <w:t>Total views</w:t>
                  </w:r>
                </w:p>
              </w:tc>
              <w:tc>
                <w:tcPr>
                  <w:tcW w:w="606" w:type="dxa"/>
                </w:tcPr>
                <w:p w:rsidR="00CD6254" w:rsidRDefault="00CD6254" w:rsidP="00CD6254">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367</w:t>
                  </w:r>
                </w:p>
              </w:tc>
              <w:tc>
                <w:tcPr>
                  <w:tcW w:w="550" w:type="dxa"/>
                </w:tcPr>
                <w:p w:rsidR="00CD6254" w:rsidRDefault="00CD6254" w:rsidP="00CD6254">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132</w:t>
                  </w:r>
                </w:p>
              </w:tc>
              <w:tc>
                <w:tcPr>
                  <w:tcW w:w="561" w:type="dxa"/>
                </w:tcPr>
                <w:p w:rsidR="00CD6254" w:rsidRDefault="00CD6254" w:rsidP="00CD6254">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120</w:t>
                  </w:r>
                </w:p>
              </w:tc>
              <w:tc>
                <w:tcPr>
                  <w:tcW w:w="561" w:type="dxa"/>
                </w:tcPr>
                <w:p w:rsidR="00CD6254" w:rsidRDefault="00CD6254" w:rsidP="00CD6254">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146</w:t>
                  </w:r>
                </w:p>
              </w:tc>
              <w:tc>
                <w:tcPr>
                  <w:tcW w:w="606" w:type="dxa"/>
                </w:tcPr>
                <w:p w:rsidR="00CD6254" w:rsidRDefault="00CD6254" w:rsidP="00CD6254">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256</w:t>
                  </w:r>
                </w:p>
              </w:tc>
              <w:tc>
                <w:tcPr>
                  <w:tcW w:w="606" w:type="dxa"/>
                </w:tcPr>
                <w:p w:rsidR="00CD6254" w:rsidRDefault="00CD6254" w:rsidP="00CD6254">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144</w:t>
                  </w:r>
                </w:p>
              </w:tc>
              <w:tc>
                <w:tcPr>
                  <w:tcW w:w="650" w:type="dxa"/>
                </w:tcPr>
                <w:p w:rsidR="00CD6254" w:rsidRDefault="00CD6254" w:rsidP="00CD6254">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238</w:t>
                  </w:r>
                </w:p>
              </w:tc>
              <w:tc>
                <w:tcPr>
                  <w:tcW w:w="658" w:type="dxa"/>
                </w:tcPr>
                <w:p w:rsidR="00CD6254" w:rsidRDefault="00CD6254" w:rsidP="00CD6254">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171</w:t>
                  </w:r>
                </w:p>
              </w:tc>
              <w:tc>
                <w:tcPr>
                  <w:tcW w:w="676" w:type="dxa"/>
                </w:tcPr>
                <w:p w:rsidR="00CD6254" w:rsidRDefault="00CD6254" w:rsidP="00CD6254">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228</w:t>
                  </w:r>
                </w:p>
              </w:tc>
            </w:tr>
            <w:tr w:rsidR="00CD6254" w:rsidRPr="00BE762C" w:rsidTr="004D36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7" w:type="dxa"/>
                </w:tcPr>
                <w:p w:rsidR="00CD6254" w:rsidRPr="00BE762C" w:rsidRDefault="00CD6254" w:rsidP="00CD6254">
                  <w:pPr>
                    <w:rPr>
                      <w:rFonts w:ascii="Arial" w:hAnsi="Arial" w:cs="Arial"/>
                      <w:sz w:val="20"/>
                      <w:szCs w:val="20"/>
                    </w:rPr>
                  </w:pPr>
                  <w:r w:rsidRPr="00BE762C">
                    <w:rPr>
                      <w:rFonts w:ascii="Arial" w:hAnsi="Arial" w:cs="Arial"/>
                      <w:sz w:val="20"/>
                      <w:szCs w:val="20"/>
                    </w:rPr>
                    <w:t>UK views</w:t>
                  </w:r>
                </w:p>
              </w:tc>
              <w:tc>
                <w:tcPr>
                  <w:tcW w:w="606" w:type="dxa"/>
                </w:tcPr>
                <w:p w:rsidR="00CD6254" w:rsidRDefault="00CD6254" w:rsidP="00CD6254">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47</w:t>
                  </w:r>
                </w:p>
              </w:tc>
              <w:tc>
                <w:tcPr>
                  <w:tcW w:w="550" w:type="dxa"/>
                </w:tcPr>
                <w:p w:rsidR="00CD6254" w:rsidRDefault="00CD6254" w:rsidP="00CD6254">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40</w:t>
                  </w:r>
                </w:p>
              </w:tc>
              <w:tc>
                <w:tcPr>
                  <w:tcW w:w="561" w:type="dxa"/>
                </w:tcPr>
                <w:p w:rsidR="00CD6254" w:rsidRDefault="00CD6254" w:rsidP="00CD6254">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34</w:t>
                  </w:r>
                </w:p>
              </w:tc>
              <w:tc>
                <w:tcPr>
                  <w:tcW w:w="561" w:type="dxa"/>
                </w:tcPr>
                <w:p w:rsidR="00CD6254" w:rsidRDefault="00CD6254" w:rsidP="00CD6254">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79</w:t>
                  </w:r>
                </w:p>
              </w:tc>
              <w:tc>
                <w:tcPr>
                  <w:tcW w:w="606" w:type="dxa"/>
                </w:tcPr>
                <w:p w:rsidR="00CD6254" w:rsidRDefault="00CD6254" w:rsidP="00CD6254">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74</w:t>
                  </w:r>
                </w:p>
              </w:tc>
              <w:tc>
                <w:tcPr>
                  <w:tcW w:w="606" w:type="dxa"/>
                </w:tcPr>
                <w:p w:rsidR="00CD6254" w:rsidRDefault="00CD6254" w:rsidP="00CD6254">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66</w:t>
                  </w:r>
                </w:p>
              </w:tc>
              <w:tc>
                <w:tcPr>
                  <w:tcW w:w="650" w:type="dxa"/>
                </w:tcPr>
                <w:p w:rsidR="00CD6254" w:rsidRDefault="00CD6254" w:rsidP="00CD6254">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104</w:t>
                  </w:r>
                </w:p>
              </w:tc>
              <w:tc>
                <w:tcPr>
                  <w:tcW w:w="658" w:type="dxa"/>
                </w:tcPr>
                <w:p w:rsidR="00CD6254" w:rsidRDefault="00CD6254" w:rsidP="00CD6254">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72</w:t>
                  </w:r>
                </w:p>
              </w:tc>
              <w:tc>
                <w:tcPr>
                  <w:tcW w:w="676" w:type="dxa"/>
                </w:tcPr>
                <w:p w:rsidR="00CD6254" w:rsidRDefault="00CD6254" w:rsidP="00CD6254">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45</w:t>
                  </w:r>
                </w:p>
              </w:tc>
            </w:tr>
            <w:tr w:rsidR="00CD6254" w:rsidRPr="00BE762C" w:rsidTr="004D36A7">
              <w:tc>
                <w:tcPr>
                  <w:cnfStyle w:val="001000000000" w:firstRow="0" w:lastRow="0" w:firstColumn="1" w:lastColumn="0" w:oddVBand="0" w:evenVBand="0" w:oddHBand="0" w:evenHBand="0" w:firstRowFirstColumn="0" w:firstRowLastColumn="0" w:lastRowFirstColumn="0" w:lastRowLastColumn="0"/>
                  <w:tcW w:w="1217" w:type="dxa"/>
                </w:tcPr>
                <w:p w:rsidR="00CD6254" w:rsidRPr="00BE762C" w:rsidRDefault="00CD6254" w:rsidP="00CD6254">
                  <w:pPr>
                    <w:rPr>
                      <w:rFonts w:ascii="Arial" w:hAnsi="Arial" w:cs="Arial"/>
                      <w:sz w:val="20"/>
                      <w:szCs w:val="20"/>
                    </w:rPr>
                  </w:pPr>
                  <w:r w:rsidRPr="00BE762C">
                    <w:rPr>
                      <w:rFonts w:ascii="Arial" w:hAnsi="Arial" w:cs="Arial"/>
                      <w:sz w:val="20"/>
                      <w:szCs w:val="20"/>
                    </w:rPr>
                    <w:t>%</w:t>
                  </w:r>
                </w:p>
              </w:tc>
              <w:tc>
                <w:tcPr>
                  <w:tcW w:w="606" w:type="dxa"/>
                </w:tcPr>
                <w:p w:rsidR="00CD6254" w:rsidRDefault="00CD6254" w:rsidP="00CD6254">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12.8</w:t>
                  </w:r>
                </w:p>
              </w:tc>
              <w:tc>
                <w:tcPr>
                  <w:tcW w:w="550" w:type="dxa"/>
                </w:tcPr>
                <w:p w:rsidR="00CD6254" w:rsidRDefault="00CD6254" w:rsidP="00CD6254">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30</w:t>
                  </w:r>
                </w:p>
              </w:tc>
              <w:tc>
                <w:tcPr>
                  <w:tcW w:w="561" w:type="dxa"/>
                </w:tcPr>
                <w:p w:rsidR="00CD6254" w:rsidRDefault="00CD6254" w:rsidP="00CD6254">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28</w:t>
                  </w:r>
                </w:p>
              </w:tc>
              <w:tc>
                <w:tcPr>
                  <w:tcW w:w="561" w:type="dxa"/>
                </w:tcPr>
                <w:p w:rsidR="00CD6254" w:rsidRDefault="00CD6254" w:rsidP="00CD6254">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54</w:t>
                  </w:r>
                </w:p>
              </w:tc>
              <w:tc>
                <w:tcPr>
                  <w:tcW w:w="606" w:type="dxa"/>
                </w:tcPr>
                <w:p w:rsidR="00CD6254" w:rsidRDefault="00CD6254" w:rsidP="00CD6254">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28.9</w:t>
                  </w:r>
                </w:p>
              </w:tc>
              <w:tc>
                <w:tcPr>
                  <w:tcW w:w="606" w:type="dxa"/>
                </w:tcPr>
                <w:p w:rsidR="00CD6254" w:rsidRDefault="00CD6254" w:rsidP="00CD6254">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45.8</w:t>
                  </w:r>
                </w:p>
              </w:tc>
              <w:tc>
                <w:tcPr>
                  <w:tcW w:w="650" w:type="dxa"/>
                </w:tcPr>
                <w:p w:rsidR="00CD6254" w:rsidRDefault="00CD6254" w:rsidP="00CD6254">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43.7</w:t>
                  </w:r>
                </w:p>
              </w:tc>
              <w:tc>
                <w:tcPr>
                  <w:tcW w:w="658" w:type="dxa"/>
                </w:tcPr>
                <w:p w:rsidR="00CD6254" w:rsidRDefault="00CD6254" w:rsidP="00CD6254">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42</w:t>
                  </w:r>
                </w:p>
              </w:tc>
              <w:tc>
                <w:tcPr>
                  <w:tcW w:w="676" w:type="dxa"/>
                </w:tcPr>
                <w:p w:rsidR="00CD6254" w:rsidRDefault="00CD6254" w:rsidP="00CD6254">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31.6</w:t>
                  </w:r>
                </w:p>
              </w:tc>
            </w:tr>
          </w:tbl>
          <w:p w:rsidR="00CD6254" w:rsidRDefault="00CD6254" w:rsidP="00CD6254">
            <w:pPr>
              <w:rPr>
                <w:rFonts w:ascii="Arial" w:hAnsi="Arial" w:cs="Arial"/>
                <w:szCs w:val="20"/>
              </w:rPr>
            </w:pPr>
          </w:p>
          <w:p w:rsidR="00CD6254" w:rsidRPr="00F7797D" w:rsidRDefault="00CD6254" w:rsidP="00CD6254">
            <w:pPr>
              <w:shd w:val="clear" w:color="auto" w:fill="FFEDD7" w:themeFill="accent4" w:themeFillTint="33"/>
              <w:spacing w:after="120"/>
              <w:jc w:val="both"/>
              <w:rPr>
                <w:rFonts w:ascii="Arial" w:hAnsi="Arial" w:cs="Arial"/>
                <w:i/>
              </w:rPr>
            </w:pPr>
            <w:r>
              <w:rPr>
                <w:rFonts w:ascii="Arial" w:hAnsi="Arial" w:cs="Arial"/>
                <w:i/>
              </w:rPr>
              <w:t>Tumbl</w:t>
            </w:r>
            <w:r w:rsidRPr="00F7797D">
              <w:rPr>
                <w:rFonts w:ascii="Arial" w:hAnsi="Arial" w:cs="Arial"/>
                <w:i/>
              </w:rPr>
              <w:t xml:space="preserve">r </w:t>
            </w:r>
          </w:p>
          <w:p w:rsidR="00CD6254" w:rsidRDefault="00CD6254" w:rsidP="00CD6254">
            <w:pPr>
              <w:spacing w:after="120"/>
              <w:jc w:val="both"/>
              <w:rPr>
                <w:rFonts w:ascii="Arial" w:hAnsi="Arial" w:cs="Arial"/>
              </w:rPr>
            </w:pPr>
            <w:r>
              <w:rPr>
                <w:rFonts w:ascii="Arial" w:hAnsi="Arial" w:cs="Arial"/>
              </w:rPr>
              <w:t>We have 9</w:t>
            </w:r>
            <w:r w:rsidRPr="00F7797D">
              <w:rPr>
                <w:rFonts w:ascii="Arial" w:hAnsi="Arial" w:cs="Arial"/>
              </w:rPr>
              <w:t xml:space="preserve"> followers</w:t>
            </w:r>
            <w:r>
              <w:rPr>
                <w:rFonts w:ascii="Arial" w:hAnsi="Arial" w:cs="Arial"/>
              </w:rPr>
              <w:t xml:space="preserve"> and 20 following, no change and no activity.</w:t>
            </w:r>
          </w:p>
          <w:p w:rsidR="00CD6254" w:rsidRDefault="00CD6254" w:rsidP="00CD6254">
            <w:pPr>
              <w:spacing w:after="120"/>
              <w:jc w:val="both"/>
              <w:rPr>
                <w:rFonts w:ascii="Arial" w:hAnsi="Arial" w:cs="Arial"/>
              </w:rPr>
            </w:pPr>
          </w:p>
          <w:p w:rsidR="00CD6254" w:rsidRPr="00B70274" w:rsidRDefault="00CD6254" w:rsidP="00CD6254">
            <w:pPr>
              <w:shd w:val="clear" w:color="auto" w:fill="499BC9" w:themeFill="accent1"/>
              <w:spacing w:after="120"/>
              <w:jc w:val="both"/>
              <w:rPr>
                <w:rFonts w:ascii="Arial" w:hAnsi="Arial" w:cs="Arial"/>
                <w:b/>
                <w:i/>
              </w:rPr>
            </w:pPr>
            <w:r w:rsidRPr="00B70274">
              <w:rPr>
                <w:rFonts w:ascii="Arial" w:hAnsi="Arial" w:cs="Arial"/>
                <w:b/>
                <w:i/>
              </w:rPr>
              <w:t>Facebook</w:t>
            </w:r>
          </w:p>
          <w:p w:rsidR="00CD6254" w:rsidRDefault="00CD6254" w:rsidP="00CD6254">
            <w:pPr>
              <w:spacing w:after="120"/>
              <w:jc w:val="both"/>
              <w:rPr>
                <w:rFonts w:ascii="Arial" w:hAnsi="Arial" w:cs="Arial"/>
              </w:rPr>
            </w:pPr>
            <w:r>
              <w:rPr>
                <w:rFonts w:ascii="Arial" w:hAnsi="Arial" w:cs="Arial"/>
              </w:rPr>
              <w:t xml:space="preserve">We have 161 followers.  Almost no activity to report. </w:t>
            </w:r>
          </w:p>
          <w:p w:rsidR="00CD6254" w:rsidRPr="00B70274" w:rsidRDefault="00CD6254" w:rsidP="00CD6254">
            <w:pPr>
              <w:shd w:val="clear" w:color="auto" w:fill="F6E382" w:themeFill="accent3" w:themeFillTint="99"/>
              <w:spacing w:after="120"/>
              <w:jc w:val="both"/>
              <w:rPr>
                <w:rFonts w:ascii="Arial" w:hAnsi="Arial" w:cs="Arial"/>
                <w:b/>
                <w:i/>
              </w:rPr>
            </w:pPr>
            <w:r>
              <w:rPr>
                <w:rFonts w:ascii="Arial" w:hAnsi="Arial" w:cs="Arial"/>
                <w:b/>
                <w:i/>
              </w:rPr>
              <w:lastRenderedPageBreak/>
              <w:t>[Twitter] X</w:t>
            </w:r>
          </w:p>
          <w:p w:rsidR="00CD6254" w:rsidRDefault="00CD6254" w:rsidP="00CD6254">
            <w:pPr>
              <w:spacing w:after="120"/>
              <w:jc w:val="both"/>
              <w:rPr>
                <w:rFonts w:ascii="Arial" w:hAnsi="Arial" w:cs="Arial"/>
              </w:rPr>
            </w:pPr>
            <w:r>
              <w:rPr>
                <w:rFonts w:ascii="Arial" w:hAnsi="Arial" w:cs="Arial"/>
              </w:rPr>
              <w:t>We have 233 followers.  We had a total of 558</w:t>
            </w:r>
            <w:r w:rsidR="004D36A7">
              <w:rPr>
                <w:rFonts w:ascii="Arial" w:hAnsi="Arial" w:cs="Arial"/>
              </w:rPr>
              <w:t xml:space="preserve"> views</w:t>
            </w:r>
            <w:r>
              <w:rPr>
                <w:rFonts w:ascii="Arial" w:hAnsi="Arial" w:cs="Arial"/>
              </w:rPr>
              <w:t xml:space="preserve"> in August and 428 in Ju</w:t>
            </w:r>
            <w:r w:rsidR="004D36A7">
              <w:rPr>
                <w:rFonts w:ascii="Arial" w:hAnsi="Arial" w:cs="Arial"/>
              </w:rPr>
              <w:t>ly, the later the fourth monthly</w:t>
            </w:r>
            <w:r>
              <w:rPr>
                <w:rFonts w:ascii="Arial" w:hAnsi="Arial" w:cs="Arial"/>
              </w:rPr>
              <w:t xml:space="preserve"> progress.  The most viewed tweets in July were:</w:t>
            </w:r>
          </w:p>
          <w:p w:rsidR="00CD6254" w:rsidRDefault="00CD6254" w:rsidP="00CD6254">
            <w:pPr>
              <w:pStyle w:val="ListParagraph"/>
              <w:numPr>
                <w:ilvl w:val="0"/>
                <w:numId w:val="7"/>
              </w:numPr>
              <w:spacing w:after="120"/>
              <w:jc w:val="both"/>
              <w:rPr>
                <w:rFonts w:cs="Arial"/>
              </w:rPr>
            </w:pPr>
            <w:r>
              <w:rPr>
                <w:rFonts w:cs="Arial"/>
              </w:rPr>
              <w:t>Human rights in India 117</w:t>
            </w:r>
          </w:p>
          <w:p w:rsidR="00CD6254" w:rsidRDefault="00CD6254" w:rsidP="00CD6254">
            <w:pPr>
              <w:pStyle w:val="ListParagraph"/>
              <w:numPr>
                <w:ilvl w:val="0"/>
                <w:numId w:val="7"/>
              </w:numPr>
              <w:spacing w:after="120"/>
              <w:jc w:val="both"/>
              <w:rPr>
                <w:rFonts w:cs="Arial"/>
              </w:rPr>
            </w:pPr>
            <w:r>
              <w:rPr>
                <w:rFonts w:cs="Arial"/>
              </w:rPr>
              <w:t>Good news about the death penalty 88</w:t>
            </w:r>
          </w:p>
          <w:p w:rsidR="00CD6254" w:rsidRDefault="00CD6254" w:rsidP="00CD6254">
            <w:pPr>
              <w:pStyle w:val="ListParagraph"/>
              <w:numPr>
                <w:ilvl w:val="0"/>
                <w:numId w:val="7"/>
              </w:numPr>
              <w:spacing w:after="120"/>
              <w:jc w:val="both"/>
              <w:rPr>
                <w:rFonts w:cs="Arial"/>
              </w:rPr>
            </w:pPr>
            <w:r>
              <w:rPr>
                <w:rFonts w:cs="Arial"/>
              </w:rPr>
              <w:t xml:space="preserve">Minutes and the Refugee report both had </w:t>
            </w:r>
            <w:r w:rsidR="00915E43">
              <w:rPr>
                <w:rFonts w:cs="Arial"/>
              </w:rPr>
              <w:t>49</w:t>
            </w:r>
          </w:p>
          <w:p w:rsidR="00CD6254" w:rsidRDefault="00CD6254" w:rsidP="00CD6254">
            <w:pPr>
              <w:pStyle w:val="ListParagraph"/>
              <w:spacing w:after="120"/>
              <w:jc w:val="both"/>
              <w:rPr>
                <w:rFonts w:cs="Arial"/>
              </w:rPr>
            </w:pPr>
          </w:p>
          <w:p w:rsidR="00CD6254" w:rsidRDefault="00CD6254" w:rsidP="00CD6254">
            <w:pPr>
              <w:pStyle w:val="ListParagraph"/>
              <w:spacing w:after="120"/>
              <w:ind w:left="0"/>
              <w:jc w:val="both"/>
              <w:rPr>
                <w:rFonts w:cs="Arial"/>
              </w:rPr>
            </w:pPr>
            <w:r>
              <w:rPr>
                <w:rFonts w:cs="Arial"/>
              </w:rPr>
              <w:t>In August:</w:t>
            </w:r>
          </w:p>
          <w:p w:rsidR="00CD6254" w:rsidRDefault="00CD6254" w:rsidP="00CD6254">
            <w:pPr>
              <w:pStyle w:val="ListParagraph"/>
              <w:numPr>
                <w:ilvl w:val="0"/>
                <w:numId w:val="8"/>
              </w:numPr>
              <w:spacing w:after="120"/>
              <w:jc w:val="both"/>
              <w:rPr>
                <w:rFonts w:cs="Arial"/>
              </w:rPr>
            </w:pPr>
            <w:r>
              <w:rPr>
                <w:rFonts w:cs="Arial"/>
              </w:rPr>
              <w:t>Visit by Mohammed bin Salman 243</w:t>
            </w:r>
          </w:p>
          <w:p w:rsidR="00CD6254" w:rsidRDefault="00CD6254" w:rsidP="00CD6254">
            <w:pPr>
              <w:pStyle w:val="ListParagraph"/>
              <w:numPr>
                <w:ilvl w:val="0"/>
                <w:numId w:val="8"/>
              </w:numPr>
              <w:spacing w:after="120"/>
              <w:jc w:val="both"/>
              <w:rPr>
                <w:rFonts w:cs="Arial"/>
              </w:rPr>
            </w:pPr>
            <w:r>
              <w:rPr>
                <w:rFonts w:cs="Arial"/>
              </w:rPr>
              <w:t>Book burning in Sweden v. HR in Xinjiang 57</w:t>
            </w:r>
          </w:p>
          <w:p w:rsidR="00CD6254" w:rsidRDefault="00CD6254" w:rsidP="00CD6254">
            <w:pPr>
              <w:pStyle w:val="ListParagraph"/>
              <w:numPr>
                <w:ilvl w:val="0"/>
                <w:numId w:val="8"/>
              </w:numPr>
              <w:spacing w:after="120"/>
              <w:jc w:val="both"/>
              <w:rPr>
                <w:rFonts w:cs="Arial"/>
              </w:rPr>
            </w:pPr>
            <w:r>
              <w:rPr>
                <w:rFonts w:cs="Arial"/>
              </w:rPr>
              <w:t>Exiting the ECHR 49</w:t>
            </w:r>
          </w:p>
          <w:p w:rsidR="00CD6254" w:rsidRPr="00F37E04" w:rsidRDefault="00CD6254" w:rsidP="00CD6254">
            <w:pPr>
              <w:shd w:val="clear" w:color="auto" w:fill="91C2DE" w:themeFill="accent1" w:themeFillTint="99"/>
              <w:spacing w:after="120"/>
              <w:jc w:val="both"/>
              <w:rPr>
                <w:rFonts w:ascii="Arial" w:hAnsi="Arial" w:cs="Arial"/>
                <w:i/>
              </w:rPr>
            </w:pPr>
            <w:r w:rsidRPr="00F37E04">
              <w:rPr>
                <w:rFonts w:ascii="Arial" w:hAnsi="Arial" w:cs="Arial"/>
                <w:i/>
              </w:rPr>
              <w:t>Instagram</w:t>
            </w:r>
          </w:p>
          <w:p w:rsidR="00CD6254" w:rsidRDefault="00CD6254" w:rsidP="004D36A7">
            <w:pPr>
              <w:spacing w:after="120"/>
              <w:rPr>
                <w:rFonts w:ascii="Arial" w:hAnsi="Arial" w:cs="Arial"/>
              </w:rPr>
            </w:pPr>
            <w:r>
              <w:rPr>
                <w:rFonts w:ascii="Arial" w:hAnsi="Arial" w:cs="Arial"/>
              </w:rPr>
              <w:t>No change.</w:t>
            </w:r>
            <w:r w:rsidR="00E265A7">
              <w:rPr>
                <w:rFonts w:ascii="Arial" w:hAnsi="Arial" w:cs="Arial"/>
              </w:rPr>
              <w:t xml:space="preserve"> </w:t>
            </w:r>
            <w:r>
              <w:rPr>
                <w:rFonts w:ascii="Arial" w:hAnsi="Arial" w:cs="Arial"/>
              </w:rPr>
              <w:t xml:space="preserve"> We have 13 followers 48 following on Instagram.  </w:t>
            </w:r>
            <w:r w:rsidR="00CE1308">
              <w:rPr>
                <w:rFonts w:ascii="Arial" w:hAnsi="Arial" w:cs="Arial"/>
              </w:rPr>
              <w:t>Basically,</w:t>
            </w:r>
            <w:r>
              <w:rPr>
                <w:rFonts w:ascii="Arial" w:hAnsi="Arial" w:cs="Arial"/>
              </w:rPr>
              <w:t xml:space="preserve"> a photo site and we do not have much photographic material at present.  Group photo of Exeter added and has received 2 likes.</w:t>
            </w:r>
          </w:p>
          <w:p w:rsidR="00CD6254" w:rsidRPr="00F7797D" w:rsidRDefault="00CD6254" w:rsidP="00CD6254">
            <w:pPr>
              <w:shd w:val="clear" w:color="auto" w:fill="B6D6E9" w:themeFill="accent1" w:themeFillTint="66"/>
              <w:rPr>
                <w:rFonts w:ascii="Arial" w:hAnsi="Arial" w:cs="Arial"/>
              </w:rPr>
            </w:pPr>
            <w:r w:rsidRPr="00F7797D">
              <w:rPr>
                <w:rFonts w:ascii="Arial" w:hAnsi="Arial" w:cs="Arial"/>
                <w:i/>
              </w:rPr>
              <w:t xml:space="preserve">Group </w:t>
            </w:r>
          </w:p>
          <w:p w:rsidR="00CD6254" w:rsidRPr="00F7797D" w:rsidRDefault="00CD6254" w:rsidP="00CD6254">
            <w:pPr>
              <w:rPr>
                <w:rFonts w:ascii="Arial" w:hAnsi="Arial" w:cs="Arial"/>
              </w:rPr>
            </w:pPr>
            <w:r w:rsidRPr="00F7797D">
              <w:rPr>
                <w:rFonts w:ascii="Arial" w:hAnsi="Arial" w:cs="Arial"/>
              </w:rPr>
              <w:t xml:space="preserve">Web site:  </w:t>
            </w:r>
            <w:hyperlink r:id="rId15" w:history="1">
              <w:r w:rsidRPr="008F0D6A">
                <w:rPr>
                  <w:rStyle w:val="Hyperlink"/>
                  <w:rFonts w:ascii="Arial" w:hAnsi="Arial" w:cs="Arial"/>
                </w:rPr>
                <w:t>www.salisburyai.com</w:t>
              </w:r>
            </w:hyperlink>
            <w:r w:rsidRPr="00F7797D">
              <w:rPr>
                <w:rFonts w:ascii="Arial" w:hAnsi="Arial" w:cs="Arial"/>
              </w:rPr>
              <w:t xml:space="preserve">  </w:t>
            </w:r>
            <w:r>
              <w:rPr>
                <w:rFonts w:ascii="Arial" w:hAnsi="Arial" w:cs="Arial"/>
              </w:rPr>
              <w:t xml:space="preserve">  </w:t>
            </w:r>
            <w:r w:rsidRPr="00F7797D">
              <w:rPr>
                <w:rFonts w:ascii="Arial" w:hAnsi="Arial" w:cs="Arial"/>
              </w:rPr>
              <w:t xml:space="preserve"> </w:t>
            </w:r>
            <w:hyperlink r:id="rId16" w:history="1">
              <w:r w:rsidRPr="00F7797D">
                <w:rPr>
                  <w:rStyle w:val="Hyperlink"/>
                  <w:rFonts w:ascii="Arial" w:hAnsi="Arial" w:cs="Arial"/>
                </w:rPr>
                <w:t>www.twitter.com/salisburyai</w:t>
              </w:r>
            </w:hyperlink>
            <w:r w:rsidRPr="00F7797D">
              <w:rPr>
                <w:rFonts w:ascii="Arial" w:hAnsi="Arial" w:cs="Arial"/>
              </w:rPr>
              <w:t xml:space="preserve">  </w:t>
            </w:r>
          </w:p>
          <w:p w:rsidR="00CD6254" w:rsidRDefault="00CD6254" w:rsidP="00CD6254">
            <w:pPr>
              <w:spacing w:after="120"/>
              <w:rPr>
                <w:rFonts w:ascii="Arial" w:hAnsi="Arial" w:cs="Arial"/>
              </w:rPr>
            </w:pPr>
            <w:r w:rsidRPr="00F7797D">
              <w:rPr>
                <w:rFonts w:ascii="Arial" w:hAnsi="Arial" w:cs="Arial"/>
              </w:rPr>
              <w:t xml:space="preserve">Facebook:   </w:t>
            </w:r>
            <w:hyperlink r:id="rId17" w:history="1">
              <w:r w:rsidRPr="00F7797D">
                <w:rPr>
                  <w:rStyle w:val="Hyperlink"/>
                  <w:rFonts w:ascii="Arial" w:hAnsi="Arial" w:cs="Arial"/>
                </w:rPr>
                <w:t>www.facebook.com/salisburyai</w:t>
              </w:r>
            </w:hyperlink>
            <w:r w:rsidRPr="00F7797D">
              <w:rPr>
                <w:rFonts w:ascii="Arial" w:hAnsi="Arial" w:cs="Arial"/>
              </w:rPr>
              <w:t xml:space="preserve">  </w:t>
            </w:r>
            <w:r>
              <w:rPr>
                <w:rFonts w:ascii="Arial" w:hAnsi="Arial" w:cs="Arial"/>
              </w:rPr>
              <w:t xml:space="preserve">       </w:t>
            </w:r>
            <w:r w:rsidR="00915E43">
              <w:rPr>
                <w:rFonts w:ascii="Arial" w:hAnsi="Arial" w:cs="Arial"/>
              </w:rPr>
              <w:t xml:space="preserve">                  </w:t>
            </w:r>
            <w:r w:rsidRPr="00F7797D">
              <w:rPr>
                <w:rFonts w:ascii="Arial" w:hAnsi="Arial" w:cs="Arial"/>
              </w:rPr>
              <w:t xml:space="preserve">Tumblr: </w:t>
            </w:r>
            <w:hyperlink r:id="rId18" w:history="1">
              <w:r w:rsidRPr="00F7797D">
                <w:rPr>
                  <w:rStyle w:val="Hyperlink"/>
                  <w:rFonts w:ascii="Arial" w:hAnsi="Arial" w:cs="Arial"/>
                </w:rPr>
                <w:t>www.salisburyai.tumblr.com</w:t>
              </w:r>
            </w:hyperlink>
            <w:r w:rsidRPr="00F7797D">
              <w:rPr>
                <w:rFonts w:ascii="Arial" w:hAnsi="Arial" w:cs="Arial"/>
              </w:rPr>
              <w:t xml:space="preserve">  </w:t>
            </w:r>
          </w:p>
          <w:p w:rsidR="00CD6254" w:rsidRPr="00CD6254" w:rsidRDefault="00CD6254" w:rsidP="00A07BB1">
            <w:pPr>
              <w:spacing w:after="120"/>
              <w:rPr>
                <w:rFonts w:ascii="Arial" w:hAnsi="Arial" w:cs="Arial"/>
              </w:rPr>
            </w:pPr>
            <w:r>
              <w:rPr>
                <w:rFonts w:ascii="Arial" w:hAnsi="Arial" w:cs="Arial"/>
              </w:rPr>
              <w:t xml:space="preserve">Instagram: </w:t>
            </w:r>
            <w:hyperlink r:id="rId19" w:history="1">
              <w:r w:rsidRPr="00373112">
                <w:rPr>
                  <w:rStyle w:val="Hyperlink"/>
                  <w:rFonts w:ascii="Arial" w:hAnsi="Arial" w:cs="Arial"/>
                </w:rPr>
                <w:t>https://www.instagram.co.uk/salisburyamnesty</w:t>
              </w:r>
            </w:hyperlink>
            <w:r>
              <w:rPr>
                <w:rFonts w:ascii="Arial" w:hAnsi="Arial" w:cs="Arial"/>
              </w:rPr>
              <w:t xml:space="preserve"> </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lastRenderedPageBreak/>
              <w:t>PC</w:t>
            </w:r>
          </w:p>
        </w:tc>
      </w:tr>
      <w:tr w:rsidR="005472EB" w:rsidRPr="00BE4719" w:rsidTr="006D4C83">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lastRenderedPageBreak/>
              <w:t>6</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BE4719">
            <w:pPr>
              <w:pStyle w:val="TableStyle2"/>
              <w:rPr>
                <w:rFonts w:ascii="Arial" w:hAnsi="Arial" w:cs="Arial"/>
                <w:b/>
                <w:bCs/>
                <w:sz w:val="24"/>
                <w:szCs w:val="24"/>
              </w:rPr>
            </w:pPr>
            <w:r>
              <w:rPr>
                <w:rFonts w:ascii="Arial" w:hAnsi="Arial" w:cs="Arial"/>
                <w:b/>
                <w:bCs/>
                <w:sz w:val="24"/>
                <w:szCs w:val="24"/>
              </w:rPr>
              <w:t xml:space="preserve">  </w:t>
            </w:r>
            <w:r w:rsidR="00531B78">
              <w:rPr>
                <w:rFonts w:ascii="Arial" w:hAnsi="Arial" w:cs="Arial"/>
                <w:b/>
                <w:bCs/>
                <w:sz w:val="24"/>
                <w:szCs w:val="24"/>
              </w:rPr>
              <w:t xml:space="preserve">Local Groups </w:t>
            </w:r>
            <w:r w:rsidR="009B1D73">
              <w:rPr>
                <w:rFonts w:ascii="Arial" w:hAnsi="Arial" w:cs="Arial"/>
                <w:b/>
                <w:bCs/>
                <w:sz w:val="24"/>
                <w:szCs w:val="24"/>
              </w:rPr>
              <w:t>and Monthly Actions</w:t>
            </w:r>
          </w:p>
          <w:p w:rsidR="009B1D73" w:rsidRDefault="009B1D73">
            <w:pPr>
              <w:pStyle w:val="TableStyle2"/>
              <w:rPr>
                <w:rFonts w:ascii="Arial" w:hAnsi="Arial" w:cs="Arial"/>
                <w:sz w:val="24"/>
                <w:szCs w:val="24"/>
              </w:rPr>
            </w:pPr>
          </w:p>
          <w:p w:rsidR="000B16F7" w:rsidRPr="000B16F7" w:rsidRDefault="000B16F7" w:rsidP="000B16F7">
            <w:pPr>
              <w:rPr>
                <w:rFonts w:ascii="Arial" w:hAnsi="Arial" w:cs="Arial"/>
              </w:rPr>
            </w:pPr>
            <w:r w:rsidRPr="000B16F7">
              <w:rPr>
                <w:rFonts w:ascii="Arial" w:hAnsi="Arial" w:cs="Arial"/>
              </w:rPr>
              <w:t>Follow the link for this month’s Local Groups update, which contains information on:</w:t>
            </w:r>
          </w:p>
          <w:p w:rsidR="000B16F7" w:rsidRDefault="000B16F7" w:rsidP="000B16F7"/>
          <w:p w:rsidR="000B16F7" w:rsidRDefault="000B16F7" w:rsidP="000B16F7">
            <w:pPr>
              <w:pStyle w:val="ListParagraph"/>
              <w:numPr>
                <w:ilvl w:val="0"/>
                <w:numId w:val="10"/>
              </w:numPr>
            </w:pPr>
            <w:r>
              <w:t>Events for Pride 2023 organised by the Stockport, Brighton, Causeway, Manchester, Tunbridge Wells, Chester and Wrexham, Belfast and other Northern Ireland activists;</w:t>
            </w:r>
          </w:p>
          <w:p w:rsidR="000B16F7" w:rsidRDefault="000B16F7" w:rsidP="000B16F7">
            <w:pPr>
              <w:pStyle w:val="ListParagraph"/>
            </w:pPr>
          </w:p>
          <w:p w:rsidR="000B16F7" w:rsidRDefault="000B16F7" w:rsidP="000B16F7">
            <w:pPr>
              <w:pStyle w:val="ListParagraph"/>
              <w:numPr>
                <w:ilvl w:val="0"/>
                <w:numId w:val="10"/>
              </w:numPr>
            </w:pPr>
            <w:r>
              <w:t>Fylde Coast Amnesty’s stall at the Blackpool Rebellion Festival;</w:t>
            </w:r>
          </w:p>
          <w:p w:rsidR="000B16F7" w:rsidRDefault="000B16F7" w:rsidP="000B16F7">
            <w:pPr>
              <w:pStyle w:val="ListParagraph"/>
            </w:pPr>
          </w:p>
          <w:p w:rsidR="000B16F7" w:rsidRDefault="000B16F7" w:rsidP="000B16F7">
            <w:pPr>
              <w:pStyle w:val="ListParagraph"/>
              <w:numPr>
                <w:ilvl w:val="0"/>
                <w:numId w:val="10"/>
              </w:numPr>
            </w:pPr>
            <w:r>
              <w:t>The Stockport Group participation in the Buxton Fringe Festival and a Car Boot Sale;</w:t>
            </w:r>
          </w:p>
          <w:p w:rsidR="000B16F7" w:rsidRDefault="000B16F7" w:rsidP="000B16F7">
            <w:pPr>
              <w:pStyle w:val="ListParagraph"/>
            </w:pPr>
          </w:p>
          <w:p w:rsidR="000B16F7" w:rsidRDefault="000B16F7" w:rsidP="000B16F7">
            <w:pPr>
              <w:pStyle w:val="ListParagraph"/>
              <w:numPr>
                <w:ilvl w:val="0"/>
                <w:numId w:val="10"/>
              </w:numPr>
            </w:pPr>
            <w:r>
              <w:t>The Croydon Group’s Summer Picnic;</w:t>
            </w:r>
          </w:p>
          <w:p w:rsidR="000B16F7" w:rsidRDefault="000B16F7" w:rsidP="000B16F7">
            <w:pPr>
              <w:pStyle w:val="ListParagraph"/>
            </w:pPr>
          </w:p>
          <w:p w:rsidR="000B16F7" w:rsidRDefault="000B16F7" w:rsidP="000B16F7">
            <w:pPr>
              <w:pStyle w:val="ListParagraph"/>
              <w:numPr>
                <w:ilvl w:val="0"/>
                <w:numId w:val="10"/>
              </w:numPr>
            </w:pPr>
            <w:r>
              <w:t>The Kent Network’s Stall at the MELA Festival;</w:t>
            </w:r>
          </w:p>
          <w:p w:rsidR="000B16F7" w:rsidRDefault="000B16F7" w:rsidP="000B16F7">
            <w:pPr>
              <w:pStyle w:val="ListParagraph"/>
            </w:pPr>
          </w:p>
          <w:p w:rsidR="000B16F7" w:rsidRDefault="000B16F7" w:rsidP="000B16F7">
            <w:pPr>
              <w:pStyle w:val="ListParagraph"/>
              <w:numPr>
                <w:ilvl w:val="0"/>
                <w:numId w:val="10"/>
              </w:numPr>
            </w:pPr>
            <w:r>
              <w:t>Stalls focussing on immigration run by the Diss Group;</w:t>
            </w:r>
          </w:p>
          <w:p w:rsidR="000B16F7" w:rsidRDefault="000B16F7" w:rsidP="000B16F7">
            <w:pPr>
              <w:pStyle w:val="ListParagraph"/>
            </w:pPr>
          </w:p>
          <w:p w:rsidR="000B16F7" w:rsidRDefault="000B16F7" w:rsidP="000B16F7">
            <w:pPr>
              <w:pStyle w:val="ListParagraph"/>
              <w:numPr>
                <w:ilvl w:val="0"/>
                <w:numId w:val="10"/>
              </w:numPr>
            </w:pPr>
            <w:r>
              <w:t>The new Amnesty catalogue;</w:t>
            </w:r>
          </w:p>
          <w:p w:rsidR="000B16F7" w:rsidRDefault="000B16F7" w:rsidP="000B16F7">
            <w:pPr>
              <w:pStyle w:val="ListParagraph"/>
            </w:pPr>
          </w:p>
          <w:p w:rsidR="000B16F7" w:rsidRDefault="000B16F7" w:rsidP="000B16F7">
            <w:pPr>
              <w:pStyle w:val="ListParagraph"/>
              <w:numPr>
                <w:ilvl w:val="0"/>
                <w:numId w:val="10"/>
              </w:numPr>
            </w:pPr>
            <w:r>
              <w:t>A new Activism Resource order form;</w:t>
            </w:r>
          </w:p>
          <w:p w:rsidR="000B16F7" w:rsidRDefault="000B16F7" w:rsidP="000B16F7">
            <w:pPr>
              <w:pStyle w:val="ListParagraph"/>
            </w:pPr>
          </w:p>
          <w:p w:rsidR="000B16F7" w:rsidRDefault="000B16F7" w:rsidP="000B16F7">
            <w:pPr>
              <w:pStyle w:val="ListParagraph"/>
              <w:numPr>
                <w:ilvl w:val="0"/>
                <w:numId w:val="10"/>
              </w:numPr>
            </w:pPr>
            <w:r>
              <w:t>An update on Local Group Fundraising with a focus on the Cardiff Group;</w:t>
            </w:r>
          </w:p>
          <w:p w:rsidR="000B16F7" w:rsidRDefault="000B16F7" w:rsidP="000B16F7">
            <w:pPr>
              <w:pStyle w:val="ListParagraph"/>
            </w:pPr>
          </w:p>
          <w:p w:rsidR="000B16F7" w:rsidRDefault="000B16F7" w:rsidP="000B16F7">
            <w:pPr>
              <w:pStyle w:val="ListParagraph"/>
              <w:numPr>
                <w:ilvl w:val="0"/>
                <w:numId w:val="10"/>
              </w:numPr>
            </w:pPr>
            <w:r>
              <w:t>The launch of a new Anti-Racism and Human Rights Course – this will be run via Futurelearn in October;</w:t>
            </w:r>
          </w:p>
          <w:p w:rsidR="000B16F7" w:rsidRDefault="000B16F7" w:rsidP="000B16F7">
            <w:pPr>
              <w:pStyle w:val="ListParagraph"/>
            </w:pPr>
          </w:p>
          <w:p w:rsidR="000B16F7" w:rsidRDefault="000B16F7" w:rsidP="000B16F7">
            <w:pPr>
              <w:pStyle w:val="ListParagraph"/>
              <w:numPr>
                <w:ilvl w:val="0"/>
                <w:numId w:val="10"/>
              </w:numPr>
            </w:pPr>
            <w:r>
              <w:t>Essential Training for Lead Activists – with a deadline of the end of September;</w:t>
            </w:r>
          </w:p>
          <w:p w:rsidR="000B16F7" w:rsidRDefault="000B16F7" w:rsidP="000B16F7">
            <w:pPr>
              <w:pStyle w:val="ListParagraph"/>
            </w:pPr>
          </w:p>
          <w:p w:rsidR="000B16F7" w:rsidRDefault="000B16F7" w:rsidP="000B16F7">
            <w:pPr>
              <w:pStyle w:val="ListParagraph"/>
              <w:numPr>
                <w:ilvl w:val="0"/>
                <w:numId w:val="10"/>
              </w:numPr>
            </w:pPr>
            <w:r>
              <w:t>Upcoming Dates;</w:t>
            </w:r>
          </w:p>
          <w:p w:rsidR="000B16F7" w:rsidRDefault="000B16F7" w:rsidP="000B16F7">
            <w:pPr>
              <w:pStyle w:val="ListParagraph"/>
              <w:numPr>
                <w:ilvl w:val="0"/>
                <w:numId w:val="10"/>
              </w:numPr>
            </w:pPr>
            <w:r>
              <w:t xml:space="preserve">Amnesty Campaign Updates – </w:t>
            </w:r>
          </w:p>
          <w:p w:rsidR="000B16F7" w:rsidRDefault="000B16F7" w:rsidP="000B16F7">
            <w:pPr>
              <w:pStyle w:val="ListParagraph"/>
            </w:pPr>
          </w:p>
          <w:p w:rsidR="000B16F7" w:rsidRDefault="000B16F7" w:rsidP="000B16F7">
            <w:pPr>
              <w:pStyle w:val="ListParagraph"/>
              <w:numPr>
                <w:ilvl w:val="1"/>
                <w:numId w:val="10"/>
              </w:numPr>
            </w:pPr>
            <w:r>
              <w:t>Torture Free Trade Treaty</w:t>
            </w:r>
          </w:p>
          <w:p w:rsidR="000B16F7" w:rsidRDefault="000B16F7" w:rsidP="000B16F7">
            <w:pPr>
              <w:pStyle w:val="ListParagraph"/>
              <w:numPr>
                <w:ilvl w:val="1"/>
                <w:numId w:val="10"/>
              </w:numPr>
            </w:pPr>
            <w:r>
              <w:t>Write for Rights 2023</w:t>
            </w:r>
          </w:p>
          <w:p w:rsidR="000B16F7" w:rsidRDefault="000B16F7" w:rsidP="000B16F7">
            <w:pPr>
              <w:pStyle w:val="ListParagraph"/>
            </w:pPr>
          </w:p>
          <w:p w:rsidR="000B16F7" w:rsidRDefault="000B16F7" w:rsidP="000B16F7">
            <w:pPr>
              <w:pStyle w:val="ListParagraph"/>
              <w:numPr>
                <w:ilvl w:val="0"/>
                <w:numId w:val="10"/>
              </w:numPr>
            </w:pPr>
            <w:r>
              <w:t>IOPT Updates;</w:t>
            </w:r>
          </w:p>
          <w:p w:rsidR="000B16F7" w:rsidRDefault="000B16F7" w:rsidP="000B16F7">
            <w:pPr>
              <w:pStyle w:val="ListParagraph"/>
            </w:pPr>
          </w:p>
          <w:p w:rsidR="000B16F7" w:rsidRDefault="000B16F7" w:rsidP="000B16F7">
            <w:pPr>
              <w:pStyle w:val="ListParagraph"/>
              <w:numPr>
                <w:ilvl w:val="0"/>
                <w:numId w:val="10"/>
              </w:numPr>
            </w:pPr>
            <w:r>
              <w:t>MP Action  British Nationals – Asking local MP’s to join the debate for British nationals arbitrarily detained abroad;</w:t>
            </w:r>
          </w:p>
          <w:p w:rsidR="000B16F7" w:rsidRDefault="000B16F7" w:rsidP="000B16F7">
            <w:pPr>
              <w:pStyle w:val="ListParagraph"/>
            </w:pPr>
          </w:p>
          <w:p w:rsidR="000B16F7" w:rsidRDefault="000B16F7" w:rsidP="000B16F7">
            <w:pPr>
              <w:pStyle w:val="ListParagraph"/>
              <w:numPr>
                <w:ilvl w:val="0"/>
                <w:numId w:val="10"/>
              </w:numPr>
            </w:pPr>
            <w:r>
              <w:t>County Coordinators Central America – with a petition regarding the situation in El Salvador;</w:t>
            </w:r>
          </w:p>
          <w:p w:rsidR="000B16F7" w:rsidRDefault="000B16F7" w:rsidP="000B16F7">
            <w:pPr>
              <w:pStyle w:val="ListParagraph"/>
            </w:pPr>
          </w:p>
          <w:p w:rsidR="000B16F7" w:rsidRDefault="000B16F7" w:rsidP="000B16F7">
            <w:pPr>
              <w:pStyle w:val="ListParagraph"/>
              <w:numPr>
                <w:ilvl w:val="0"/>
                <w:numId w:val="10"/>
              </w:numPr>
            </w:pPr>
            <w:r>
              <w:t>The Amnesty UK National Conference for 2023 – Saturday 4</w:t>
            </w:r>
            <w:r w:rsidRPr="000C3F8E">
              <w:rPr>
                <w:vertAlign w:val="superscript"/>
              </w:rPr>
              <w:t>th</w:t>
            </w:r>
            <w:r>
              <w:t xml:space="preserve"> November; </w:t>
            </w:r>
          </w:p>
          <w:p w:rsidR="000B16F7" w:rsidRDefault="000B16F7" w:rsidP="000B16F7">
            <w:pPr>
              <w:pStyle w:val="ListParagraph"/>
            </w:pPr>
          </w:p>
          <w:p w:rsidR="000B16F7" w:rsidRDefault="000B16F7" w:rsidP="000B16F7">
            <w:pPr>
              <w:pStyle w:val="ListParagraph"/>
              <w:numPr>
                <w:ilvl w:val="0"/>
                <w:numId w:val="10"/>
              </w:numPr>
            </w:pPr>
            <w:r>
              <w:t>The launch of the Amnesty Disabled People’s Human Rights Network  - 23</w:t>
            </w:r>
            <w:r w:rsidRPr="000C3F8E">
              <w:rPr>
                <w:vertAlign w:val="superscript"/>
              </w:rPr>
              <w:t>rd</w:t>
            </w:r>
            <w:r>
              <w:t xml:space="preserve"> September – Human Rights Action Centre and Online;</w:t>
            </w:r>
          </w:p>
          <w:p w:rsidR="000B16F7" w:rsidRDefault="000B16F7" w:rsidP="000B16F7">
            <w:pPr>
              <w:pStyle w:val="ListParagraph"/>
            </w:pPr>
          </w:p>
          <w:p w:rsidR="000B16F7" w:rsidRDefault="000B16F7" w:rsidP="000B16F7">
            <w:pPr>
              <w:pStyle w:val="ListParagraph"/>
              <w:numPr>
                <w:ilvl w:val="0"/>
                <w:numId w:val="10"/>
              </w:numPr>
            </w:pPr>
            <w:r>
              <w:t>Real Lives – a downloadable resource on letter-writing;</w:t>
            </w:r>
          </w:p>
          <w:p w:rsidR="000B16F7" w:rsidRDefault="000B16F7" w:rsidP="000B16F7">
            <w:pPr>
              <w:pStyle w:val="ListParagraph"/>
            </w:pPr>
          </w:p>
          <w:p w:rsidR="000B16F7" w:rsidRDefault="000B16F7" w:rsidP="000B16F7">
            <w:pPr>
              <w:pStyle w:val="ListParagraph"/>
              <w:numPr>
                <w:ilvl w:val="0"/>
                <w:numId w:val="10"/>
              </w:numPr>
            </w:pPr>
            <w:r>
              <w:t>The  new framework for Activists Led Campaigns – for those organising their own campaigns.</w:t>
            </w:r>
          </w:p>
          <w:p w:rsidR="000B16F7" w:rsidRDefault="000B16F7" w:rsidP="000B16F7">
            <w:pPr>
              <w:rPr>
                <w:b/>
              </w:rPr>
            </w:pPr>
          </w:p>
          <w:p w:rsidR="000B16F7" w:rsidRPr="000B16F7" w:rsidRDefault="000B16F7" w:rsidP="000B16F7">
            <w:pPr>
              <w:rPr>
                <w:rFonts w:ascii="Arial" w:hAnsi="Arial" w:cs="Arial"/>
              </w:rPr>
            </w:pPr>
            <w:r w:rsidRPr="000B16F7">
              <w:rPr>
                <w:rFonts w:ascii="Arial" w:hAnsi="Arial" w:cs="Arial"/>
              </w:rPr>
              <w:t xml:space="preserve">Follow the </w:t>
            </w:r>
            <w:hyperlink r:id="rId20" w:history="1">
              <w:r w:rsidRPr="000B16F7">
                <w:rPr>
                  <w:rStyle w:val="Hyperlink"/>
                  <w:rFonts w:ascii="Arial" w:hAnsi="Arial" w:cs="Arial"/>
                </w:rPr>
                <w:t>link</w:t>
              </w:r>
            </w:hyperlink>
            <w:r w:rsidRPr="000B16F7">
              <w:rPr>
                <w:rFonts w:ascii="Arial" w:hAnsi="Arial" w:cs="Arial"/>
              </w:rPr>
              <w:t xml:space="preserve"> for this month’s Urgent Actions, which contains actions on behalf of:</w:t>
            </w:r>
          </w:p>
          <w:p w:rsidR="000B16F7" w:rsidRDefault="000B16F7" w:rsidP="000B16F7"/>
          <w:p w:rsidR="000B16F7" w:rsidRDefault="000B16F7" w:rsidP="000B16F7">
            <w:pPr>
              <w:pStyle w:val="ListParagraph"/>
              <w:numPr>
                <w:ilvl w:val="0"/>
                <w:numId w:val="11"/>
              </w:numPr>
            </w:pPr>
            <w:r>
              <w:t xml:space="preserve">Egyptian-British activist </w:t>
            </w:r>
            <w:r w:rsidRPr="003C11AA">
              <w:rPr>
                <w:i/>
              </w:rPr>
              <w:t>Alaa Abdel Fattah</w:t>
            </w:r>
            <w:r>
              <w:t xml:space="preserve"> who remains arbitrarily detained in Wadi al-Natrun Prison;</w:t>
            </w:r>
          </w:p>
          <w:p w:rsidR="000B16F7" w:rsidRDefault="000B16F7" w:rsidP="000B16F7">
            <w:pPr>
              <w:pStyle w:val="ListParagraph"/>
            </w:pPr>
          </w:p>
          <w:p w:rsidR="000B16F7" w:rsidRDefault="000B16F7" w:rsidP="000B16F7">
            <w:pPr>
              <w:pStyle w:val="ListParagraph"/>
              <w:numPr>
                <w:ilvl w:val="0"/>
                <w:numId w:val="11"/>
              </w:numPr>
            </w:pPr>
            <w:r w:rsidRPr="003C11AA">
              <w:rPr>
                <w:i/>
              </w:rPr>
              <w:t>Alberto Nallar</w:t>
            </w:r>
            <w:r>
              <w:t>, a Human Rights lawyer who has been released from prison in Argentina but remains charged with sedition;</w:t>
            </w:r>
          </w:p>
          <w:p w:rsidR="000B16F7" w:rsidRDefault="000B16F7" w:rsidP="000B16F7">
            <w:pPr>
              <w:pStyle w:val="ListParagraph"/>
            </w:pPr>
          </w:p>
          <w:p w:rsidR="000B16F7" w:rsidRDefault="000B16F7" w:rsidP="000B16F7">
            <w:pPr>
              <w:pStyle w:val="ListParagraph"/>
              <w:numPr>
                <w:ilvl w:val="0"/>
                <w:numId w:val="11"/>
              </w:numPr>
            </w:pPr>
            <w:r w:rsidRPr="0000255C">
              <w:rPr>
                <w:i/>
              </w:rPr>
              <w:t>Khadijatul Kubra</w:t>
            </w:r>
            <w:r>
              <w:t>, a student in Dhaka, Bangladesh who hosted a webinar during which a guest speaker criticised the Government.  She has been arrested and held without charges;</w:t>
            </w:r>
          </w:p>
          <w:p w:rsidR="000B16F7" w:rsidRDefault="000B16F7" w:rsidP="000B16F7">
            <w:pPr>
              <w:pStyle w:val="ListParagraph"/>
              <w:numPr>
                <w:ilvl w:val="0"/>
                <w:numId w:val="11"/>
              </w:numPr>
            </w:pPr>
            <w:r>
              <w:lastRenderedPageBreak/>
              <w:t xml:space="preserve">In the US State of Florida, </w:t>
            </w:r>
            <w:r w:rsidRPr="0000255C">
              <w:rPr>
                <w:i/>
              </w:rPr>
              <w:t>Michael Zack</w:t>
            </w:r>
            <w:r>
              <w:t xml:space="preserve"> faces execution on 3rdOctober for a murder committed in 1996.  He has a diagnosis of PTSD, FAS and severe depression, together with ‘severe cognitive and adaptive impairments’.  The US Constitution bans the execution of people with intellectual disability.</w:t>
            </w:r>
          </w:p>
          <w:p w:rsidR="000B16F7" w:rsidRDefault="000B16F7" w:rsidP="000B16F7">
            <w:pPr>
              <w:pStyle w:val="ListParagraph"/>
            </w:pPr>
          </w:p>
          <w:p w:rsidR="000B16F7" w:rsidRPr="000B16F7" w:rsidRDefault="000B16F7" w:rsidP="000B16F7">
            <w:pPr>
              <w:rPr>
                <w:rFonts w:ascii="Arial" w:hAnsi="Arial" w:cs="Arial"/>
              </w:rPr>
            </w:pPr>
            <w:r w:rsidRPr="000B16F7">
              <w:rPr>
                <w:rFonts w:ascii="Arial" w:hAnsi="Arial" w:cs="Arial"/>
                <w:b/>
              </w:rPr>
              <w:t xml:space="preserve">Good News: </w:t>
            </w:r>
            <w:r w:rsidRPr="000B16F7">
              <w:rPr>
                <w:rFonts w:ascii="Arial" w:hAnsi="Arial" w:cs="Arial"/>
              </w:rPr>
              <w:t>In Venezuela</w:t>
            </w:r>
            <w:r w:rsidRPr="000B16F7">
              <w:rPr>
                <w:rFonts w:ascii="Arial" w:hAnsi="Arial" w:cs="Arial"/>
                <w:b/>
              </w:rPr>
              <w:t xml:space="preserve">, </w:t>
            </w:r>
            <w:r w:rsidRPr="000B16F7">
              <w:rPr>
                <w:rFonts w:ascii="Arial" w:hAnsi="Arial" w:cs="Arial"/>
              </w:rPr>
              <w:t xml:space="preserve">Emirlendris Benitez, arbitrarily detained since August 2018 and serving an unfair 30-year prison sentence, has been transferred to a medical facility.  Amnesty continue to campaign for her release. </w:t>
            </w:r>
          </w:p>
          <w:p w:rsidR="009B1D73" w:rsidRPr="00BE4719" w:rsidRDefault="009B1D73">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531B78" w:rsidRDefault="00E3521F">
            <w:pPr>
              <w:rPr>
                <w:rFonts w:ascii="Arial" w:hAnsi="Arial" w:cs="Arial"/>
                <w:b/>
              </w:rPr>
            </w:pPr>
            <w:r w:rsidRPr="00531B78">
              <w:rPr>
                <w:rFonts w:ascii="Arial" w:hAnsi="Arial" w:cs="Arial"/>
                <w:b/>
              </w:rPr>
              <w:lastRenderedPageBreak/>
              <w:t>All</w:t>
            </w:r>
          </w:p>
        </w:tc>
      </w:tr>
      <w:tr w:rsidR="005472EB" w:rsidRPr="00BE4719" w:rsidTr="006D4C83">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lastRenderedPageBreak/>
              <w:t>7</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0D7E37">
            <w:pPr>
              <w:rPr>
                <w:rFonts w:ascii="Arial" w:hAnsi="Arial" w:cs="Arial"/>
                <w:b/>
              </w:rPr>
            </w:pPr>
            <w:r>
              <w:rPr>
                <w:rFonts w:ascii="Arial" w:hAnsi="Arial" w:cs="Arial"/>
                <w:b/>
              </w:rPr>
              <w:t>Coffee Morning</w:t>
            </w:r>
          </w:p>
          <w:p w:rsidR="000D7E37" w:rsidRDefault="000D7E37">
            <w:pPr>
              <w:rPr>
                <w:rFonts w:ascii="Arial" w:hAnsi="Arial" w:cs="Arial"/>
                <w:b/>
              </w:rPr>
            </w:pPr>
          </w:p>
          <w:p w:rsidR="000D7E37" w:rsidRDefault="000D7E37">
            <w:pPr>
              <w:rPr>
                <w:rFonts w:ascii="Arial" w:hAnsi="Arial" w:cs="Arial"/>
              </w:rPr>
            </w:pPr>
            <w:r>
              <w:rPr>
                <w:rFonts w:ascii="Arial" w:hAnsi="Arial" w:cs="Arial"/>
              </w:rPr>
              <w:t xml:space="preserve">St Thomas’s </w:t>
            </w:r>
            <w:r w:rsidR="001B1CF1">
              <w:rPr>
                <w:rFonts w:ascii="Arial" w:hAnsi="Arial" w:cs="Arial"/>
              </w:rPr>
              <w:t>are</w:t>
            </w:r>
            <w:r>
              <w:rPr>
                <w:rFonts w:ascii="Arial" w:hAnsi="Arial" w:cs="Arial"/>
              </w:rPr>
              <w:t xml:space="preserve"> inviting applications for dates for 2023.  FD will request Saturday 2</w:t>
            </w:r>
            <w:r w:rsidRPr="000D7E37">
              <w:rPr>
                <w:rFonts w:ascii="Arial" w:hAnsi="Arial" w:cs="Arial"/>
                <w:vertAlign w:val="superscript"/>
              </w:rPr>
              <w:t>nd</w:t>
            </w:r>
            <w:r>
              <w:rPr>
                <w:rFonts w:ascii="Arial" w:hAnsi="Arial" w:cs="Arial"/>
              </w:rPr>
              <w:t xml:space="preserve"> March.</w:t>
            </w:r>
          </w:p>
          <w:p w:rsidR="000D7E37" w:rsidRPr="000D7E37" w:rsidRDefault="000D7E37">
            <w:pPr>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0D7E37">
            <w:pPr>
              <w:rPr>
                <w:rFonts w:ascii="Arial" w:hAnsi="Arial" w:cs="Arial"/>
                <w:b/>
              </w:rPr>
            </w:pPr>
            <w:r w:rsidRPr="000D7E37">
              <w:rPr>
                <w:rFonts w:ascii="Arial" w:hAnsi="Arial" w:cs="Arial"/>
                <w:b/>
              </w:rPr>
              <w:t>FD</w:t>
            </w:r>
          </w:p>
          <w:p w:rsidR="000D7E37" w:rsidRPr="000D7E37" w:rsidRDefault="000D7E37">
            <w:pPr>
              <w:rPr>
                <w:rFonts w:ascii="Arial" w:hAnsi="Arial" w:cs="Arial"/>
                <w:b/>
              </w:rPr>
            </w:pPr>
            <w:r>
              <w:rPr>
                <w:rFonts w:ascii="Arial" w:hAnsi="Arial" w:cs="Arial"/>
                <w:b/>
              </w:rPr>
              <w:t>All</w:t>
            </w:r>
          </w:p>
        </w:tc>
      </w:tr>
      <w:tr w:rsidR="005472EB" w:rsidRPr="00BE4719" w:rsidTr="006D4C83">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8</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0D7E37">
            <w:pPr>
              <w:pStyle w:val="TableStyle2"/>
              <w:rPr>
                <w:rFonts w:ascii="Arial" w:hAnsi="Arial" w:cs="Arial"/>
                <w:b/>
                <w:bCs/>
                <w:sz w:val="24"/>
                <w:szCs w:val="24"/>
              </w:rPr>
            </w:pPr>
            <w:r>
              <w:rPr>
                <w:rFonts w:ascii="Arial" w:hAnsi="Arial" w:cs="Arial"/>
                <w:b/>
                <w:bCs/>
                <w:sz w:val="24"/>
                <w:szCs w:val="24"/>
              </w:rPr>
              <w:t>Film</w:t>
            </w:r>
          </w:p>
          <w:p w:rsidR="000D7E37" w:rsidRDefault="000D7E37">
            <w:pPr>
              <w:pStyle w:val="TableStyle2"/>
              <w:rPr>
                <w:rFonts w:ascii="Arial" w:hAnsi="Arial" w:cs="Arial"/>
                <w:sz w:val="24"/>
                <w:szCs w:val="24"/>
              </w:rPr>
            </w:pPr>
          </w:p>
          <w:p w:rsidR="000D7E37" w:rsidRDefault="000D7E37">
            <w:pPr>
              <w:pStyle w:val="TableStyle2"/>
              <w:rPr>
                <w:rFonts w:ascii="Arial" w:hAnsi="Arial" w:cs="Arial"/>
                <w:sz w:val="24"/>
                <w:szCs w:val="24"/>
              </w:rPr>
            </w:pPr>
            <w:r>
              <w:rPr>
                <w:rFonts w:ascii="Arial" w:hAnsi="Arial" w:cs="Arial"/>
                <w:sz w:val="24"/>
                <w:szCs w:val="24"/>
              </w:rPr>
              <w:t>There was no news from Wiltshire Creative</w:t>
            </w:r>
            <w:r w:rsidR="004E0D59">
              <w:rPr>
                <w:rFonts w:ascii="Arial" w:hAnsi="Arial" w:cs="Arial"/>
                <w:sz w:val="24"/>
                <w:szCs w:val="24"/>
              </w:rPr>
              <w:t>, and their forthcoming programme does not include any films.</w:t>
            </w:r>
            <w:r>
              <w:rPr>
                <w:rFonts w:ascii="Arial" w:hAnsi="Arial" w:cs="Arial"/>
                <w:sz w:val="24"/>
                <w:szCs w:val="24"/>
              </w:rPr>
              <w:t xml:space="preserve">  FD will contact the new Ever</w:t>
            </w:r>
            <w:r w:rsidR="00624DD7">
              <w:rPr>
                <w:rFonts w:ascii="Arial" w:hAnsi="Arial" w:cs="Arial"/>
                <w:sz w:val="24"/>
                <w:szCs w:val="24"/>
              </w:rPr>
              <w:t>y</w:t>
            </w:r>
            <w:r>
              <w:rPr>
                <w:rFonts w:ascii="Arial" w:hAnsi="Arial" w:cs="Arial"/>
                <w:sz w:val="24"/>
                <w:szCs w:val="24"/>
              </w:rPr>
              <w:t>man Cinema to ask if they have any plans to show ‘arthouse’ films</w:t>
            </w:r>
            <w:r w:rsidR="004E0D59">
              <w:rPr>
                <w:rFonts w:ascii="Arial" w:hAnsi="Arial" w:cs="Arial"/>
                <w:sz w:val="24"/>
                <w:szCs w:val="24"/>
              </w:rPr>
              <w:t xml:space="preserve"> with a view to exploring the possibility of a joint venture.</w:t>
            </w:r>
          </w:p>
          <w:p w:rsidR="004E0D59" w:rsidRDefault="004E0D59">
            <w:pPr>
              <w:pStyle w:val="TableStyle2"/>
              <w:rPr>
                <w:rFonts w:ascii="Arial" w:hAnsi="Arial" w:cs="Arial"/>
                <w:sz w:val="24"/>
                <w:szCs w:val="24"/>
              </w:rPr>
            </w:pPr>
          </w:p>
          <w:p w:rsidR="004E0D59" w:rsidRDefault="004E0D59">
            <w:pPr>
              <w:pStyle w:val="TableStyle2"/>
              <w:rPr>
                <w:rFonts w:ascii="Arial" w:hAnsi="Arial" w:cs="Arial"/>
                <w:sz w:val="24"/>
                <w:szCs w:val="24"/>
              </w:rPr>
            </w:pPr>
            <w:r>
              <w:rPr>
                <w:rFonts w:ascii="Arial" w:hAnsi="Arial" w:cs="Arial"/>
                <w:sz w:val="24"/>
                <w:szCs w:val="24"/>
              </w:rPr>
              <w:t>FD will also investigate the costs of hiring and showing a film in the White Room at the Arts Centre.</w:t>
            </w:r>
          </w:p>
          <w:p w:rsidR="00441959" w:rsidRPr="00BE4719" w:rsidRDefault="00441959">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FD</w:t>
            </w:r>
          </w:p>
        </w:tc>
      </w:tr>
      <w:tr w:rsidR="00441959" w:rsidRPr="00BE4719" w:rsidTr="006D4C83">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441959" w:rsidRPr="00BE4719" w:rsidRDefault="00441959">
            <w:pPr>
              <w:jc w:val="right"/>
              <w:rPr>
                <w:rFonts w:ascii="Arial" w:hAnsi="Arial" w:cs="Arial"/>
                <w:color w:val="000000"/>
              </w:rPr>
            </w:pPr>
            <w:r>
              <w:rPr>
                <w:rFonts w:ascii="Arial" w:hAnsi="Arial" w:cs="Arial"/>
                <w:color w:val="000000"/>
              </w:rPr>
              <w:t>9</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441959" w:rsidRDefault="00441959">
            <w:pPr>
              <w:pStyle w:val="TableStyle2"/>
              <w:rPr>
                <w:rFonts w:ascii="Arial" w:hAnsi="Arial" w:cs="Arial"/>
                <w:b/>
                <w:bCs/>
                <w:sz w:val="24"/>
                <w:szCs w:val="24"/>
              </w:rPr>
            </w:pPr>
            <w:r>
              <w:rPr>
                <w:rFonts w:ascii="Arial" w:hAnsi="Arial" w:cs="Arial"/>
                <w:b/>
                <w:bCs/>
                <w:sz w:val="24"/>
                <w:szCs w:val="24"/>
              </w:rPr>
              <w:t>Write for Rights</w:t>
            </w:r>
          </w:p>
          <w:p w:rsidR="00441959" w:rsidRDefault="00441959">
            <w:pPr>
              <w:pStyle w:val="TableStyle2"/>
              <w:rPr>
                <w:rFonts w:ascii="Arial" w:hAnsi="Arial" w:cs="Arial"/>
                <w:b/>
                <w:bCs/>
                <w:sz w:val="24"/>
                <w:szCs w:val="24"/>
              </w:rPr>
            </w:pPr>
          </w:p>
          <w:p w:rsidR="00441959" w:rsidRDefault="00441959">
            <w:pPr>
              <w:pStyle w:val="TableStyle2"/>
              <w:rPr>
                <w:rFonts w:ascii="Arial" w:hAnsi="Arial" w:cs="Arial"/>
                <w:bCs/>
                <w:sz w:val="24"/>
                <w:szCs w:val="24"/>
              </w:rPr>
            </w:pPr>
            <w:r>
              <w:rPr>
                <w:rFonts w:ascii="Arial" w:hAnsi="Arial" w:cs="Arial"/>
                <w:bCs/>
                <w:sz w:val="24"/>
                <w:szCs w:val="24"/>
              </w:rPr>
              <w:t>AH will contact the Cathedral regarding a date and the possibility of an inside venue.</w:t>
            </w:r>
          </w:p>
          <w:p w:rsidR="00441959" w:rsidRPr="00441959" w:rsidRDefault="00441959">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441959" w:rsidRPr="00BE4719" w:rsidRDefault="00441959">
            <w:pPr>
              <w:pStyle w:val="TableStyle2"/>
              <w:rPr>
                <w:rFonts w:ascii="Arial" w:hAnsi="Arial" w:cs="Arial"/>
                <w:b/>
                <w:bCs/>
                <w:sz w:val="24"/>
                <w:szCs w:val="24"/>
              </w:rPr>
            </w:pPr>
            <w:r>
              <w:rPr>
                <w:rFonts w:ascii="Arial" w:hAnsi="Arial" w:cs="Arial"/>
                <w:b/>
                <w:bCs/>
                <w:sz w:val="24"/>
                <w:szCs w:val="24"/>
              </w:rPr>
              <w:t>AH</w:t>
            </w:r>
          </w:p>
        </w:tc>
      </w:tr>
      <w:tr w:rsidR="005472EB" w:rsidRPr="00BE4719" w:rsidTr="006D4C83">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441959">
            <w:pPr>
              <w:jc w:val="right"/>
              <w:rPr>
                <w:rFonts w:ascii="Arial" w:hAnsi="Arial" w:cs="Arial"/>
              </w:rPr>
            </w:pPr>
            <w:r>
              <w:rPr>
                <w:rFonts w:ascii="Arial" w:hAnsi="Arial" w:cs="Arial"/>
                <w:color w:val="000000"/>
              </w:rPr>
              <w:t>10</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BE4719">
            <w:pPr>
              <w:pStyle w:val="TableStyle2"/>
              <w:rPr>
                <w:rFonts w:ascii="Arial" w:hAnsi="Arial" w:cs="Arial"/>
                <w:b/>
                <w:bCs/>
                <w:sz w:val="24"/>
                <w:szCs w:val="24"/>
              </w:rPr>
            </w:pPr>
            <w:r>
              <w:rPr>
                <w:rFonts w:ascii="Arial" w:hAnsi="Arial" w:cs="Arial"/>
                <w:b/>
                <w:bCs/>
                <w:sz w:val="24"/>
                <w:szCs w:val="24"/>
              </w:rPr>
              <w:t xml:space="preserve">  </w:t>
            </w:r>
            <w:r w:rsidR="004E0D59">
              <w:rPr>
                <w:rFonts w:ascii="Arial" w:hAnsi="Arial" w:cs="Arial"/>
                <w:b/>
                <w:bCs/>
                <w:sz w:val="24"/>
                <w:szCs w:val="24"/>
              </w:rPr>
              <w:t>AOB</w:t>
            </w:r>
          </w:p>
          <w:p w:rsidR="004E0D59" w:rsidRDefault="004E0D59">
            <w:pPr>
              <w:pStyle w:val="TableStyle2"/>
              <w:rPr>
                <w:rFonts w:ascii="Arial" w:hAnsi="Arial" w:cs="Arial"/>
                <w:sz w:val="24"/>
                <w:szCs w:val="24"/>
              </w:rPr>
            </w:pPr>
          </w:p>
          <w:p w:rsidR="004E0D59" w:rsidRDefault="004E0D59" w:rsidP="004E0D59">
            <w:pPr>
              <w:pStyle w:val="TableStyle2"/>
              <w:numPr>
                <w:ilvl w:val="0"/>
                <w:numId w:val="12"/>
              </w:numPr>
              <w:rPr>
                <w:rFonts w:ascii="Arial" w:hAnsi="Arial" w:cs="Arial"/>
                <w:sz w:val="24"/>
                <w:szCs w:val="24"/>
              </w:rPr>
            </w:pPr>
            <w:r>
              <w:rPr>
                <w:rFonts w:ascii="Arial" w:hAnsi="Arial" w:cs="Arial"/>
                <w:sz w:val="24"/>
                <w:szCs w:val="24"/>
              </w:rPr>
              <w:t>TM is now displaying information about the monthly Prisoner of Conscience at the Methodist Church as well as at the Cathedral and St Thomas’s</w:t>
            </w:r>
            <w:r w:rsidR="0074646A">
              <w:rPr>
                <w:rFonts w:ascii="Arial" w:hAnsi="Arial" w:cs="Arial"/>
                <w:sz w:val="24"/>
                <w:szCs w:val="24"/>
              </w:rPr>
              <w:t>;</w:t>
            </w:r>
          </w:p>
          <w:p w:rsidR="004E0D59" w:rsidRDefault="004E0D59" w:rsidP="004E0D59">
            <w:pPr>
              <w:pStyle w:val="TableStyle2"/>
              <w:numPr>
                <w:ilvl w:val="0"/>
                <w:numId w:val="12"/>
              </w:numPr>
              <w:rPr>
                <w:rFonts w:ascii="Arial" w:hAnsi="Arial" w:cs="Arial"/>
                <w:sz w:val="24"/>
                <w:szCs w:val="24"/>
              </w:rPr>
            </w:pPr>
            <w:r>
              <w:rPr>
                <w:rFonts w:ascii="Arial" w:hAnsi="Arial" w:cs="Arial"/>
                <w:sz w:val="24"/>
                <w:szCs w:val="24"/>
              </w:rPr>
              <w:t xml:space="preserve">It was noted that an article by </w:t>
            </w:r>
            <w:hyperlink r:id="rId21" w:history="1">
              <w:r w:rsidRPr="0074646A">
                <w:rPr>
                  <w:rStyle w:val="Hyperlink"/>
                  <w:rFonts w:ascii="Arial" w:hAnsi="Arial" w:cs="Arial"/>
                  <w:sz w:val="24"/>
                  <w:szCs w:val="24"/>
                </w:rPr>
                <w:t>Tom Bromley</w:t>
              </w:r>
            </w:hyperlink>
            <w:r>
              <w:rPr>
                <w:rFonts w:ascii="Arial" w:hAnsi="Arial" w:cs="Arial"/>
                <w:sz w:val="24"/>
                <w:szCs w:val="24"/>
              </w:rPr>
              <w:t xml:space="preserve"> sympathetic to the boat people had appeared in The Salisbury Journal </w:t>
            </w:r>
            <w:r w:rsidR="0074646A">
              <w:rPr>
                <w:rFonts w:ascii="Arial" w:hAnsi="Arial" w:cs="Arial"/>
                <w:sz w:val="24"/>
                <w:szCs w:val="24"/>
              </w:rPr>
              <w:t>on 31</w:t>
            </w:r>
            <w:r w:rsidR="0074646A" w:rsidRPr="0074646A">
              <w:rPr>
                <w:rFonts w:ascii="Arial" w:hAnsi="Arial" w:cs="Arial"/>
                <w:sz w:val="24"/>
                <w:szCs w:val="24"/>
                <w:vertAlign w:val="superscript"/>
              </w:rPr>
              <w:t>st</w:t>
            </w:r>
            <w:r w:rsidR="0074646A">
              <w:rPr>
                <w:rFonts w:ascii="Arial" w:hAnsi="Arial" w:cs="Arial"/>
                <w:sz w:val="24"/>
                <w:szCs w:val="24"/>
              </w:rPr>
              <w:t xml:space="preserve"> August;</w:t>
            </w:r>
          </w:p>
          <w:p w:rsidR="00C66810" w:rsidRDefault="00C66810" w:rsidP="004E0D59">
            <w:pPr>
              <w:pStyle w:val="TableStyle2"/>
              <w:numPr>
                <w:ilvl w:val="0"/>
                <w:numId w:val="12"/>
              </w:numPr>
              <w:rPr>
                <w:rFonts w:ascii="Arial" w:hAnsi="Arial" w:cs="Arial"/>
                <w:sz w:val="24"/>
                <w:szCs w:val="24"/>
              </w:rPr>
            </w:pPr>
            <w:r>
              <w:rPr>
                <w:rFonts w:ascii="Arial" w:hAnsi="Arial" w:cs="Arial"/>
                <w:sz w:val="24"/>
                <w:szCs w:val="24"/>
              </w:rPr>
              <w:t>Although unable to attend the Zoom meeting on 23</w:t>
            </w:r>
            <w:r w:rsidRPr="00C66810">
              <w:rPr>
                <w:rFonts w:ascii="Arial" w:hAnsi="Arial" w:cs="Arial"/>
                <w:sz w:val="24"/>
                <w:szCs w:val="24"/>
                <w:vertAlign w:val="superscript"/>
              </w:rPr>
              <w:t>rd</w:t>
            </w:r>
            <w:r>
              <w:rPr>
                <w:rFonts w:ascii="Arial" w:hAnsi="Arial" w:cs="Arial"/>
                <w:sz w:val="24"/>
                <w:szCs w:val="24"/>
              </w:rPr>
              <w:t xml:space="preserve"> September, LC had asked to be put on the mailing list for Amnesty’s new campaign on UK Disability Rights.</w:t>
            </w:r>
          </w:p>
          <w:p w:rsidR="00915E43" w:rsidRDefault="00915E43" w:rsidP="00915E43">
            <w:pPr>
              <w:pStyle w:val="TableStyle2"/>
              <w:rPr>
                <w:rFonts w:ascii="Arial" w:hAnsi="Arial" w:cs="Arial"/>
                <w:sz w:val="24"/>
                <w:szCs w:val="24"/>
              </w:rPr>
            </w:pPr>
          </w:p>
          <w:p w:rsidR="00915E43" w:rsidRDefault="00915E43" w:rsidP="00915E43">
            <w:pPr>
              <w:pStyle w:val="TableStyle2"/>
              <w:rPr>
                <w:rFonts w:ascii="Arial" w:hAnsi="Arial" w:cs="Arial"/>
                <w:sz w:val="24"/>
                <w:szCs w:val="24"/>
              </w:rPr>
            </w:pPr>
          </w:p>
          <w:p w:rsidR="00915E43" w:rsidRDefault="00915E43" w:rsidP="00915E43">
            <w:pPr>
              <w:pStyle w:val="TableStyle2"/>
              <w:rPr>
                <w:rFonts w:ascii="Arial" w:hAnsi="Arial" w:cs="Arial"/>
                <w:sz w:val="24"/>
                <w:szCs w:val="24"/>
              </w:rPr>
            </w:pPr>
            <w:bookmarkStart w:id="0" w:name="_GoBack"/>
            <w:bookmarkEnd w:id="0"/>
          </w:p>
          <w:p w:rsidR="00C66810" w:rsidRPr="00BE4719" w:rsidRDefault="00C66810" w:rsidP="00C66810">
            <w:pPr>
              <w:pStyle w:val="TableStyle2"/>
              <w:ind w:left="720"/>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4E0D59" w:rsidRDefault="004E0D59">
            <w:pPr>
              <w:pStyle w:val="TableStyle2"/>
              <w:rPr>
                <w:rFonts w:ascii="Arial" w:hAnsi="Arial" w:cs="Arial"/>
                <w:b/>
                <w:sz w:val="24"/>
                <w:szCs w:val="24"/>
              </w:rPr>
            </w:pPr>
            <w:r w:rsidRPr="004E0D59">
              <w:rPr>
                <w:rFonts w:ascii="Arial" w:hAnsi="Arial" w:cs="Arial"/>
                <w:b/>
                <w:sz w:val="24"/>
                <w:szCs w:val="24"/>
              </w:rPr>
              <w:t>All</w:t>
            </w:r>
          </w:p>
          <w:p w:rsidR="005472EB" w:rsidRPr="00BE4719" w:rsidRDefault="005472EB">
            <w:pPr>
              <w:pStyle w:val="TableStyle2"/>
              <w:rPr>
                <w:rFonts w:ascii="Arial" w:hAnsi="Arial" w:cs="Arial"/>
                <w:sz w:val="24"/>
                <w:szCs w:val="24"/>
              </w:rPr>
            </w:pPr>
          </w:p>
        </w:tc>
      </w:tr>
      <w:tr w:rsidR="005472EB" w:rsidRPr="00BE4719" w:rsidTr="006D4C83">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lastRenderedPageBreak/>
              <w:t>1</w:t>
            </w:r>
            <w:r w:rsidR="00441959">
              <w:rPr>
                <w:rFonts w:ascii="Arial" w:hAnsi="Arial" w:cs="Arial"/>
                <w:color w:val="000000"/>
              </w:rPr>
              <w:t>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4E0D59">
            <w:pPr>
              <w:pStyle w:val="TableStyle2"/>
              <w:rPr>
                <w:rFonts w:ascii="Arial" w:hAnsi="Arial" w:cs="Arial"/>
                <w:b/>
                <w:bCs/>
                <w:sz w:val="24"/>
                <w:szCs w:val="24"/>
              </w:rPr>
            </w:pPr>
            <w:r>
              <w:rPr>
                <w:rFonts w:ascii="Arial" w:hAnsi="Arial" w:cs="Arial"/>
                <w:b/>
                <w:bCs/>
                <w:sz w:val="24"/>
                <w:szCs w:val="24"/>
              </w:rPr>
              <w:t>Future Events</w:t>
            </w:r>
          </w:p>
          <w:p w:rsidR="00C64FCB" w:rsidRDefault="00C64FCB">
            <w:pPr>
              <w:pStyle w:val="TableStyle2"/>
              <w:rPr>
                <w:rFonts w:ascii="Arial" w:hAnsi="Arial" w:cs="Arial"/>
                <w:b/>
                <w:bCs/>
                <w:sz w:val="24"/>
                <w:szCs w:val="24"/>
              </w:rPr>
            </w:pPr>
          </w:p>
          <w:p w:rsidR="00C66810" w:rsidRDefault="00C64FCB" w:rsidP="00C64FCB">
            <w:pPr>
              <w:pStyle w:val="TableStyle2"/>
              <w:numPr>
                <w:ilvl w:val="0"/>
                <w:numId w:val="14"/>
              </w:numPr>
              <w:rPr>
                <w:rFonts w:ascii="Arial" w:hAnsi="Arial" w:cs="Arial"/>
                <w:sz w:val="24"/>
                <w:szCs w:val="24"/>
              </w:rPr>
            </w:pPr>
            <w:r>
              <w:rPr>
                <w:rFonts w:ascii="Arial" w:hAnsi="Arial" w:cs="Arial"/>
                <w:sz w:val="24"/>
                <w:szCs w:val="24"/>
              </w:rPr>
              <w:t>Zoom Meeting of Amnesty UKHR Group – 2st September?  - TBC</w:t>
            </w:r>
          </w:p>
          <w:p w:rsidR="00C66810" w:rsidRDefault="00C64FCB" w:rsidP="00C64FCB">
            <w:pPr>
              <w:pStyle w:val="TableStyle2"/>
              <w:numPr>
                <w:ilvl w:val="0"/>
                <w:numId w:val="13"/>
              </w:numPr>
              <w:rPr>
                <w:rFonts w:ascii="Arial" w:hAnsi="Arial" w:cs="Arial"/>
                <w:sz w:val="24"/>
                <w:szCs w:val="24"/>
              </w:rPr>
            </w:pPr>
            <w:r>
              <w:rPr>
                <w:rFonts w:ascii="Arial" w:hAnsi="Arial" w:cs="Arial"/>
                <w:sz w:val="24"/>
                <w:szCs w:val="24"/>
              </w:rPr>
              <w:t>World Day Against the Death Penalty – 10</w:t>
            </w:r>
            <w:r w:rsidRPr="00C64FCB">
              <w:rPr>
                <w:rFonts w:ascii="Arial" w:hAnsi="Arial" w:cs="Arial"/>
                <w:sz w:val="24"/>
                <w:szCs w:val="24"/>
                <w:vertAlign w:val="superscript"/>
              </w:rPr>
              <w:t>th</w:t>
            </w:r>
            <w:r>
              <w:rPr>
                <w:rFonts w:ascii="Arial" w:hAnsi="Arial" w:cs="Arial"/>
                <w:sz w:val="24"/>
                <w:szCs w:val="24"/>
              </w:rPr>
              <w:t xml:space="preserve"> October</w:t>
            </w:r>
            <w:r w:rsidR="006A27AD">
              <w:rPr>
                <w:rFonts w:ascii="Arial" w:hAnsi="Arial" w:cs="Arial"/>
                <w:sz w:val="24"/>
                <w:szCs w:val="24"/>
              </w:rPr>
              <w:t>*</w:t>
            </w:r>
          </w:p>
          <w:p w:rsidR="00C64FCB" w:rsidRDefault="00C64FCB" w:rsidP="00C64FCB">
            <w:pPr>
              <w:pStyle w:val="TableStyle2"/>
              <w:numPr>
                <w:ilvl w:val="0"/>
                <w:numId w:val="13"/>
              </w:numPr>
              <w:rPr>
                <w:rFonts w:ascii="Arial" w:hAnsi="Arial" w:cs="Arial"/>
                <w:sz w:val="24"/>
                <w:szCs w:val="24"/>
              </w:rPr>
            </w:pPr>
            <w:r w:rsidRPr="00C64FCB">
              <w:rPr>
                <w:rFonts w:ascii="Arial" w:hAnsi="Arial" w:cs="Arial"/>
                <w:sz w:val="24"/>
                <w:szCs w:val="24"/>
              </w:rPr>
              <w:t xml:space="preserve">Online UK HR Quiz – October </w:t>
            </w:r>
            <w:r>
              <w:rPr>
                <w:rFonts w:ascii="Arial" w:hAnsi="Arial" w:cs="Arial"/>
                <w:sz w:val="24"/>
                <w:szCs w:val="24"/>
              </w:rPr>
              <w:t>–</w:t>
            </w:r>
            <w:r w:rsidRPr="00C64FCB">
              <w:rPr>
                <w:rFonts w:ascii="Arial" w:hAnsi="Arial" w:cs="Arial"/>
                <w:sz w:val="24"/>
                <w:szCs w:val="24"/>
              </w:rPr>
              <w:t xml:space="preserve"> TBC</w:t>
            </w:r>
          </w:p>
          <w:p w:rsidR="00441959" w:rsidRDefault="00441959" w:rsidP="00C64FCB">
            <w:pPr>
              <w:pStyle w:val="TableStyle2"/>
              <w:numPr>
                <w:ilvl w:val="0"/>
                <w:numId w:val="13"/>
              </w:numPr>
              <w:rPr>
                <w:rFonts w:ascii="Arial" w:hAnsi="Arial" w:cs="Arial"/>
                <w:sz w:val="24"/>
                <w:szCs w:val="24"/>
              </w:rPr>
            </w:pPr>
            <w:r>
              <w:rPr>
                <w:rFonts w:ascii="Arial" w:hAnsi="Arial" w:cs="Arial"/>
                <w:sz w:val="24"/>
                <w:szCs w:val="24"/>
              </w:rPr>
              <w:t>Write for Rights - TBC</w:t>
            </w:r>
          </w:p>
          <w:p w:rsidR="00C64FCB" w:rsidRDefault="00C64FCB" w:rsidP="00C64FCB">
            <w:pPr>
              <w:pStyle w:val="TableStyle2"/>
              <w:numPr>
                <w:ilvl w:val="0"/>
                <w:numId w:val="13"/>
              </w:numPr>
              <w:rPr>
                <w:rFonts w:ascii="Arial" w:hAnsi="Arial" w:cs="Arial"/>
                <w:sz w:val="24"/>
                <w:szCs w:val="24"/>
              </w:rPr>
            </w:pPr>
            <w:r>
              <w:rPr>
                <w:rFonts w:ascii="Arial" w:hAnsi="Arial" w:cs="Arial"/>
                <w:sz w:val="24"/>
                <w:szCs w:val="24"/>
              </w:rPr>
              <w:t>Coffee Morning at St Thomas’s - 2</w:t>
            </w:r>
            <w:r w:rsidRPr="00C64FCB">
              <w:rPr>
                <w:rFonts w:ascii="Arial" w:hAnsi="Arial" w:cs="Arial"/>
                <w:sz w:val="24"/>
                <w:szCs w:val="24"/>
                <w:vertAlign w:val="superscript"/>
              </w:rPr>
              <w:t>nd</w:t>
            </w:r>
            <w:r>
              <w:rPr>
                <w:rFonts w:ascii="Arial" w:hAnsi="Arial" w:cs="Arial"/>
                <w:sz w:val="24"/>
                <w:szCs w:val="24"/>
              </w:rPr>
              <w:t xml:space="preserve"> March 2024? – TBC.</w:t>
            </w:r>
          </w:p>
          <w:p w:rsidR="006A27AD" w:rsidRDefault="006A27AD" w:rsidP="006A27AD">
            <w:pPr>
              <w:pStyle w:val="TableStyle2"/>
              <w:rPr>
                <w:rFonts w:ascii="Arial" w:hAnsi="Arial" w:cs="Arial"/>
                <w:sz w:val="24"/>
                <w:szCs w:val="24"/>
              </w:rPr>
            </w:pPr>
          </w:p>
          <w:p w:rsidR="006A27AD" w:rsidRPr="00192EEF" w:rsidRDefault="00192EEF" w:rsidP="006A27AD">
            <w:pPr>
              <w:pStyle w:val="TableStyle2"/>
              <w:rPr>
                <w:rFonts w:ascii="Arial" w:hAnsi="Arial" w:cs="Arial"/>
                <w:i/>
                <w:sz w:val="24"/>
                <w:szCs w:val="24"/>
              </w:rPr>
            </w:pPr>
            <w:r>
              <w:rPr>
                <w:rFonts w:ascii="Arial" w:hAnsi="Arial" w:cs="Arial"/>
                <w:sz w:val="24"/>
                <w:szCs w:val="24"/>
              </w:rPr>
              <w:t>*</w:t>
            </w:r>
            <w:r w:rsidRPr="00192EEF">
              <w:rPr>
                <w:rFonts w:ascii="Arial" w:hAnsi="Arial" w:cs="Arial"/>
                <w:i/>
                <w:sz w:val="24"/>
                <w:szCs w:val="24"/>
              </w:rPr>
              <w:t>WDADP – see 4 above – Campaign Reports – Death Penalty</w:t>
            </w:r>
            <w:r>
              <w:rPr>
                <w:rFonts w:ascii="Arial" w:hAnsi="Arial" w:cs="Arial"/>
                <w:sz w:val="24"/>
                <w:szCs w:val="24"/>
              </w:rPr>
              <w:t xml:space="preserve"> </w:t>
            </w:r>
            <w:r>
              <w:rPr>
                <w:rFonts w:ascii="Arial" w:hAnsi="Arial" w:cs="Arial"/>
                <w:i/>
                <w:sz w:val="24"/>
                <w:szCs w:val="24"/>
              </w:rPr>
              <w:t>for details.</w:t>
            </w:r>
          </w:p>
          <w:p w:rsidR="00C64FCB" w:rsidRPr="00C64FCB" w:rsidRDefault="00C64FCB" w:rsidP="00C64FCB">
            <w:pPr>
              <w:pStyle w:val="TableStyle2"/>
              <w:ind w:left="720"/>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4E0D59" w:rsidRDefault="004E0D59">
            <w:pPr>
              <w:rPr>
                <w:rFonts w:ascii="Arial" w:hAnsi="Arial" w:cs="Arial"/>
                <w:b/>
              </w:rPr>
            </w:pPr>
            <w:r w:rsidRPr="004E0D59">
              <w:rPr>
                <w:rFonts w:ascii="Arial" w:hAnsi="Arial" w:cs="Arial"/>
                <w:b/>
              </w:rPr>
              <w:t>All</w:t>
            </w:r>
          </w:p>
        </w:tc>
      </w:tr>
      <w:tr w:rsidR="005472EB" w:rsidRPr="00BE4719" w:rsidTr="006D4C83">
        <w:trPr>
          <w:trHeight w:val="1558"/>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Next Meeting: Thursday</w:t>
            </w:r>
            <w:r w:rsidR="00EF5F9E">
              <w:rPr>
                <w:rFonts w:ascii="Arial" w:hAnsi="Arial" w:cs="Arial"/>
                <w:b/>
                <w:bCs/>
                <w:sz w:val="24"/>
                <w:szCs w:val="24"/>
                <w:lang w:val="en-US"/>
              </w:rPr>
              <w:t xml:space="preserve"> 12</w:t>
            </w:r>
            <w:r w:rsidR="00EF5F9E" w:rsidRPr="00EF5F9E">
              <w:rPr>
                <w:rFonts w:ascii="Arial" w:hAnsi="Arial" w:cs="Arial"/>
                <w:b/>
                <w:bCs/>
                <w:sz w:val="24"/>
                <w:szCs w:val="24"/>
                <w:vertAlign w:val="superscript"/>
                <w:lang w:val="en-US"/>
              </w:rPr>
              <w:t>th</w:t>
            </w:r>
            <w:r w:rsidR="00EF5F9E">
              <w:rPr>
                <w:rFonts w:ascii="Arial" w:hAnsi="Arial" w:cs="Arial"/>
                <w:b/>
                <w:bCs/>
                <w:sz w:val="24"/>
                <w:szCs w:val="24"/>
                <w:lang w:val="en-US"/>
              </w:rPr>
              <w:t xml:space="preserve"> October 2023</w:t>
            </w:r>
          </w:p>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Time:</w:t>
            </w:r>
            <w:r w:rsidR="00EF5F9E">
              <w:rPr>
                <w:rFonts w:ascii="Arial" w:hAnsi="Arial" w:cs="Arial"/>
                <w:b/>
                <w:bCs/>
                <w:sz w:val="24"/>
                <w:szCs w:val="24"/>
                <w:lang w:val="en-US"/>
              </w:rPr>
              <w:t xml:space="preserve">   2.00 pm</w:t>
            </w:r>
          </w:p>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Venue: 4 Victoria Road</w:t>
            </w:r>
          </w:p>
          <w:p w:rsidR="005472EB" w:rsidRPr="00BE4719" w:rsidRDefault="005472EB">
            <w:pPr>
              <w:pStyle w:val="TableStyle2"/>
              <w:rPr>
                <w:rFonts w:ascii="Arial" w:eastAsia="Arial" w:hAnsi="Arial" w:cs="Arial"/>
                <w:b/>
                <w:bCs/>
                <w:sz w:val="24"/>
                <w:szCs w:val="24"/>
              </w:rPr>
            </w:pPr>
          </w:p>
          <w:p w:rsidR="005472EB" w:rsidRPr="00BE4719" w:rsidRDefault="00AA4B7D">
            <w:pPr>
              <w:pStyle w:val="TableStyle2"/>
              <w:rPr>
                <w:rFonts w:ascii="Arial" w:eastAsia="Arial" w:hAnsi="Arial" w:cs="Arial"/>
                <w:i/>
                <w:iCs/>
                <w:color w:val="0432FF"/>
                <w:sz w:val="24"/>
                <w:szCs w:val="24"/>
              </w:rPr>
            </w:pPr>
            <w:hyperlink r:id="rId22" w:history="1">
              <w:r w:rsidR="005879E7" w:rsidRPr="00BE4719">
                <w:rPr>
                  <w:rStyle w:val="Hyperlink0"/>
                  <w:sz w:val="24"/>
                  <w:szCs w:val="24"/>
                  <w:lang w:val="en-US"/>
                </w:rPr>
                <w:t>www.salisburyai.com</w:t>
              </w:r>
            </w:hyperlink>
            <w:r w:rsidR="005879E7" w:rsidRPr="00BE4719">
              <w:rPr>
                <w:rFonts w:ascii="Arial" w:hAnsi="Arial" w:cs="Arial"/>
                <w:i/>
                <w:iCs/>
                <w:color w:val="0432FF"/>
                <w:sz w:val="24"/>
                <w:szCs w:val="24"/>
                <w:lang w:val="en-US"/>
              </w:rPr>
              <w:t xml:space="preserve">  www.twitter.com/salisburyai</w:t>
            </w:r>
          </w:p>
          <w:p w:rsidR="00684A9B" w:rsidRPr="00BE4719" w:rsidRDefault="00684A9B" w:rsidP="00684A9B">
            <w:pPr>
              <w:pStyle w:val="NormalWeb"/>
              <w:rPr>
                <w:rFonts w:ascii="Arial" w:hAnsi="Arial" w:cs="Arial"/>
                <w:color w:val="00007F"/>
              </w:rPr>
            </w:pPr>
            <w:r w:rsidRPr="00BE4719">
              <w:rPr>
                <w:rFonts w:ascii="Arial" w:hAnsi="Arial" w:cs="Arial"/>
                <w:i/>
                <w:iCs/>
              </w:rPr>
              <w:t xml:space="preserve">Should you wish no longer to receive Minutes of meetings, or other communications from the Group, please let us know by emailing our Group Secretary at </w:t>
            </w:r>
            <w:hyperlink r:id="rId23" w:history="1">
              <w:r w:rsidRPr="00BE4719">
                <w:rPr>
                  <w:rStyle w:val="Hyperlink"/>
                  <w:rFonts w:ascii="Arial" w:hAnsi="Arial" w:cs="Arial"/>
                </w:rPr>
                <w:t>Donovan.fiona@gmail.com</w:t>
              </w:r>
            </w:hyperlink>
            <w:r w:rsidRPr="00BE4719">
              <w:rPr>
                <w:rFonts w:ascii="Arial" w:hAnsi="Arial" w:cs="Arial"/>
                <w:color w:val="00007F"/>
              </w:rPr>
              <w:t xml:space="preserve"> </w:t>
            </w:r>
          </w:p>
          <w:p w:rsidR="00684A9B" w:rsidRPr="00BE4719" w:rsidRDefault="00684A9B" w:rsidP="00684A9B">
            <w:pPr>
              <w:pStyle w:val="NormalWeb"/>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r>
    </w:tbl>
    <w:p w:rsidR="005472EB" w:rsidRPr="00BE4719" w:rsidRDefault="005472EB">
      <w:pPr>
        <w:pStyle w:val="Body"/>
        <w:rPr>
          <w:rFonts w:ascii="Arial" w:hAnsi="Arial" w:cs="Arial"/>
          <w:sz w:val="24"/>
          <w:szCs w:val="24"/>
        </w:rPr>
      </w:pPr>
    </w:p>
    <w:p w:rsidR="00A07BB1" w:rsidRPr="00BE4719" w:rsidRDefault="00A07BB1">
      <w:pPr>
        <w:pStyle w:val="Body"/>
        <w:rPr>
          <w:rFonts w:ascii="Arial" w:hAnsi="Arial" w:cs="Arial"/>
          <w:sz w:val="24"/>
          <w:szCs w:val="24"/>
        </w:rPr>
      </w:pPr>
    </w:p>
    <w:sectPr w:rsidR="00A07BB1" w:rsidRPr="00BE4719">
      <w:footerReference w:type="default" r:id="rId24"/>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23DF" w:rsidRDefault="00B423DF">
      <w:r>
        <w:separator/>
      </w:r>
    </w:p>
  </w:endnote>
  <w:endnote w:type="continuationSeparator" w:id="0">
    <w:p w:rsidR="00B423DF" w:rsidRDefault="00B423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29815630"/>
      <w:docPartObj>
        <w:docPartGallery w:val="Page Numbers (Bottom of Page)"/>
        <w:docPartUnique/>
      </w:docPartObj>
    </w:sdtPr>
    <w:sdtEndPr>
      <w:rPr>
        <w:color w:val="7F7F7F" w:themeColor="background1" w:themeShade="7F"/>
        <w:spacing w:val="60"/>
      </w:rPr>
    </w:sdtEndPr>
    <w:sdtContent>
      <w:p w:rsidR="00AA4B7D" w:rsidRDefault="00AA4B7D">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915E43" w:rsidRPr="00915E43">
          <w:rPr>
            <w:b/>
            <w:bCs/>
            <w:noProof/>
          </w:rPr>
          <w:t>14</w:t>
        </w:r>
        <w:r>
          <w:rPr>
            <w:b/>
            <w:bCs/>
            <w:noProof/>
          </w:rPr>
          <w:fldChar w:fldCharType="end"/>
        </w:r>
        <w:r>
          <w:rPr>
            <w:b/>
            <w:bCs/>
          </w:rPr>
          <w:t xml:space="preserve"> | </w:t>
        </w:r>
        <w:r>
          <w:rPr>
            <w:color w:val="7F7F7F" w:themeColor="background1" w:themeShade="7F"/>
            <w:spacing w:val="60"/>
          </w:rPr>
          <w:t>Page</w:t>
        </w:r>
      </w:p>
    </w:sdtContent>
  </w:sdt>
  <w:p w:rsidR="00AA4B7D" w:rsidRDefault="00AA4B7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23DF" w:rsidRDefault="00B423DF">
      <w:r>
        <w:separator/>
      </w:r>
    </w:p>
  </w:footnote>
  <w:footnote w:type="continuationSeparator" w:id="0">
    <w:p w:rsidR="00B423DF" w:rsidRDefault="00B423D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9F670A"/>
    <w:multiLevelType w:val="hybridMultilevel"/>
    <w:tmpl w:val="8A0A3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A37F4F"/>
    <w:multiLevelType w:val="hybridMultilevel"/>
    <w:tmpl w:val="D62841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950CCA"/>
    <w:multiLevelType w:val="hybridMultilevel"/>
    <w:tmpl w:val="89DC4E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556810"/>
    <w:multiLevelType w:val="hybridMultilevel"/>
    <w:tmpl w:val="603403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808489A"/>
    <w:multiLevelType w:val="hybridMultilevel"/>
    <w:tmpl w:val="6A908D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BA31C80"/>
    <w:multiLevelType w:val="hybridMultilevel"/>
    <w:tmpl w:val="0100978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D6F1D26"/>
    <w:multiLevelType w:val="hybridMultilevel"/>
    <w:tmpl w:val="07BAC7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D7B1CE1"/>
    <w:multiLevelType w:val="hybridMultilevel"/>
    <w:tmpl w:val="128A8F3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0796C2F"/>
    <w:multiLevelType w:val="hybridMultilevel"/>
    <w:tmpl w:val="68C245BC"/>
    <w:lvl w:ilvl="0" w:tplc="08090001">
      <w:start w:val="1"/>
      <w:numFmt w:val="bullet"/>
      <w:lvlText w:val=""/>
      <w:lvlJc w:val="left"/>
      <w:pPr>
        <w:ind w:left="1800" w:hanging="360"/>
      </w:pPr>
      <w:rPr>
        <w:rFonts w:ascii="Symbol" w:hAnsi="Symbol" w:hint="default"/>
        <w:color w:val="auto"/>
      </w:rPr>
    </w:lvl>
    <w:lvl w:ilvl="1" w:tplc="08090003" w:tentative="1">
      <w:start w:val="1"/>
      <w:numFmt w:val="bullet"/>
      <w:lvlText w:val="o"/>
      <w:lvlJc w:val="left"/>
      <w:pPr>
        <w:ind w:left="2750" w:hanging="360"/>
      </w:pPr>
      <w:rPr>
        <w:rFonts w:ascii="Courier New" w:hAnsi="Courier New" w:cs="Courier New" w:hint="default"/>
      </w:rPr>
    </w:lvl>
    <w:lvl w:ilvl="2" w:tplc="08090005" w:tentative="1">
      <w:start w:val="1"/>
      <w:numFmt w:val="bullet"/>
      <w:lvlText w:val=""/>
      <w:lvlJc w:val="left"/>
      <w:pPr>
        <w:ind w:left="3470" w:hanging="360"/>
      </w:pPr>
      <w:rPr>
        <w:rFonts w:ascii="Wingdings" w:hAnsi="Wingdings" w:hint="default"/>
      </w:rPr>
    </w:lvl>
    <w:lvl w:ilvl="3" w:tplc="08090001" w:tentative="1">
      <w:start w:val="1"/>
      <w:numFmt w:val="bullet"/>
      <w:lvlText w:val=""/>
      <w:lvlJc w:val="left"/>
      <w:pPr>
        <w:ind w:left="4190" w:hanging="360"/>
      </w:pPr>
      <w:rPr>
        <w:rFonts w:ascii="Symbol" w:hAnsi="Symbol" w:hint="default"/>
      </w:rPr>
    </w:lvl>
    <w:lvl w:ilvl="4" w:tplc="08090003" w:tentative="1">
      <w:start w:val="1"/>
      <w:numFmt w:val="bullet"/>
      <w:lvlText w:val="o"/>
      <w:lvlJc w:val="left"/>
      <w:pPr>
        <w:ind w:left="4910" w:hanging="360"/>
      </w:pPr>
      <w:rPr>
        <w:rFonts w:ascii="Courier New" w:hAnsi="Courier New" w:cs="Courier New" w:hint="default"/>
      </w:rPr>
    </w:lvl>
    <w:lvl w:ilvl="5" w:tplc="08090005" w:tentative="1">
      <w:start w:val="1"/>
      <w:numFmt w:val="bullet"/>
      <w:lvlText w:val=""/>
      <w:lvlJc w:val="left"/>
      <w:pPr>
        <w:ind w:left="5630" w:hanging="360"/>
      </w:pPr>
      <w:rPr>
        <w:rFonts w:ascii="Wingdings" w:hAnsi="Wingdings" w:hint="default"/>
      </w:rPr>
    </w:lvl>
    <w:lvl w:ilvl="6" w:tplc="08090001" w:tentative="1">
      <w:start w:val="1"/>
      <w:numFmt w:val="bullet"/>
      <w:lvlText w:val=""/>
      <w:lvlJc w:val="left"/>
      <w:pPr>
        <w:ind w:left="6350" w:hanging="360"/>
      </w:pPr>
      <w:rPr>
        <w:rFonts w:ascii="Symbol" w:hAnsi="Symbol" w:hint="default"/>
      </w:rPr>
    </w:lvl>
    <w:lvl w:ilvl="7" w:tplc="08090003" w:tentative="1">
      <w:start w:val="1"/>
      <w:numFmt w:val="bullet"/>
      <w:lvlText w:val="o"/>
      <w:lvlJc w:val="left"/>
      <w:pPr>
        <w:ind w:left="7070" w:hanging="360"/>
      </w:pPr>
      <w:rPr>
        <w:rFonts w:ascii="Courier New" w:hAnsi="Courier New" w:cs="Courier New" w:hint="default"/>
      </w:rPr>
    </w:lvl>
    <w:lvl w:ilvl="8" w:tplc="08090005" w:tentative="1">
      <w:start w:val="1"/>
      <w:numFmt w:val="bullet"/>
      <w:lvlText w:val=""/>
      <w:lvlJc w:val="left"/>
      <w:pPr>
        <w:ind w:left="7790" w:hanging="360"/>
      </w:pPr>
      <w:rPr>
        <w:rFonts w:ascii="Wingdings" w:hAnsi="Wingdings" w:hint="default"/>
      </w:rPr>
    </w:lvl>
  </w:abstractNum>
  <w:abstractNum w:abstractNumId="9" w15:restartNumberingAfterBreak="0">
    <w:nsid w:val="5AB17A37"/>
    <w:multiLevelType w:val="hybridMultilevel"/>
    <w:tmpl w:val="EB1880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BE77345"/>
    <w:multiLevelType w:val="hybridMultilevel"/>
    <w:tmpl w:val="F8547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A43BDC"/>
    <w:multiLevelType w:val="hybridMultilevel"/>
    <w:tmpl w:val="5414E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D6A5AAB"/>
    <w:multiLevelType w:val="hybridMultilevel"/>
    <w:tmpl w:val="45146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DF057E1"/>
    <w:multiLevelType w:val="hybridMultilevel"/>
    <w:tmpl w:val="59B02C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9"/>
  </w:num>
  <w:num w:numId="3">
    <w:abstractNumId w:val="3"/>
  </w:num>
  <w:num w:numId="4">
    <w:abstractNumId w:val="0"/>
  </w:num>
  <w:num w:numId="5">
    <w:abstractNumId w:val="1"/>
  </w:num>
  <w:num w:numId="6">
    <w:abstractNumId w:val="8"/>
  </w:num>
  <w:num w:numId="7">
    <w:abstractNumId w:val="5"/>
  </w:num>
  <w:num w:numId="8">
    <w:abstractNumId w:val="7"/>
  </w:num>
  <w:num w:numId="9">
    <w:abstractNumId w:val="4"/>
  </w:num>
  <w:num w:numId="10">
    <w:abstractNumId w:val="6"/>
  </w:num>
  <w:num w:numId="11">
    <w:abstractNumId w:val="10"/>
  </w:num>
  <w:num w:numId="12">
    <w:abstractNumId w:val="11"/>
  </w:num>
  <w:num w:numId="13">
    <w:abstractNumId w:val="13"/>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4396C"/>
    <w:rsid w:val="000B16F7"/>
    <w:rsid w:val="000D1D58"/>
    <w:rsid w:val="000D7E37"/>
    <w:rsid w:val="00143D4C"/>
    <w:rsid w:val="00160EE2"/>
    <w:rsid w:val="001631A5"/>
    <w:rsid w:val="00192EEF"/>
    <w:rsid w:val="001A3F94"/>
    <w:rsid w:val="001B1CF1"/>
    <w:rsid w:val="00214A97"/>
    <w:rsid w:val="00301A27"/>
    <w:rsid w:val="003639C8"/>
    <w:rsid w:val="00441959"/>
    <w:rsid w:val="004821A4"/>
    <w:rsid w:val="004D36A7"/>
    <w:rsid w:val="004D6C59"/>
    <w:rsid w:val="004E0D59"/>
    <w:rsid w:val="00531B78"/>
    <w:rsid w:val="0053585B"/>
    <w:rsid w:val="005472EB"/>
    <w:rsid w:val="00556634"/>
    <w:rsid w:val="005628C2"/>
    <w:rsid w:val="0056463D"/>
    <w:rsid w:val="00585690"/>
    <w:rsid w:val="005879E7"/>
    <w:rsid w:val="005B2A05"/>
    <w:rsid w:val="006014CE"/>
    <w:rsid w:val="00624DD7"/>
    <w:rsid w:val="00684A9B"/>
    <w:rsid w:val="006A27AD"/>
    <w:rsid w:val="006D4C83"/>
    <w:rsid w:val="006E201E"/>
    <w:rsid w:val="006E4FA1"/>
    <w:rsid w:val="006E6CA3"/>
    <w:rsid w:val="00720E9F"/>
    <w:rsid w:val="0074646A"/>
    <w:rsid w:val="00791CD2"/>
    <w:rsid w:val="007C6F43"/>
    <w:rsid w:val="00814FA4"/>
    <w:rsid w:val="008352B9"/>
    <w:rsid w:val="00835931"/>
    <w:rsid w:val="00860041"/>
    <w:rsid w:val="00890948"/>
    <w:rsid w:val="008B60FE"/>
    <w:rsid w:val="008E272E"/>
    <w:rsid w:val="008E3597"/>
    <w:rsid w:val="009033C2"/>
    <w:rsid w:val="009044A3"/>
    <w:rsid w:val="00906BC8"/>
    <w:rsid w:val="00915E43"/>
    <w:rsid w:val="00976E11"/>
    <w:rsid w:val="009A21B6"/>
    <w:rsid w:val="009B1D73"/>
    <w:rsid w:val="009C237A"/>
    <w:rsid w:val="00A07BB1"/>
    <w:rsid w:val="00A30AFC"/>
    <w:rsid w:val="00A52219"/>
    <w:rsid w:val="00A52319"/>
    <w:rsid w:val="00A5597B"/>
    <w:rsid w:val="00A76F72"/>
    <w:rsid w:val="00AA296C"/>
    <w:rsid w:val="00AA4B7D"/>
    <w:rsid w:val="00AA668B"/>
    <w:rsid w:val="00AB34B0"/>
    <w:rsid w:val="00B4016B"/>
    <w:rsid w:val="00B423DF"/>
    <w:rsid w:val="00BB15AE"/>
    <w:rsid w:val="00BE2856"/>
    <w:rsid w:val="00BE4719"/>
    <w:rsid w:val="00BE7B32"/>
    <w:rsid w:val="00C007E7"/>
    <w:rsid w:val="00C64FCB"/>
    <w:rsid w:val="00C66810"/>
    <w:rsid w:val="00C7637B"/>
    <w:rsid w:val="00C7750C"/>
    <w:rsid w:val="00CD6254"/>
    <w:rsid w:val="00CE0397"/>
    <w:rsid w:val="00CE1308"/>
    <w:rsid w:val="00D105C3"/>
    <w:rsid w:val="00D53AE7"/>
    <w:rsid w:val="00D93859"/>
    <w:rsid w:val="00DA4C52"/>
    <w:rsid w:val="00E265A7"/>
    <w:rsid w:val="00E3521F"/>
    <w:rsid w:val="00E40982"/>
    <w:rsid w:val="00E50230"/>
    <w:rsid w:val="00E67D90"/>
    <w:rsid w:val="00EE5E5E"/>
    <w:rsid w:val="00EF204C"/>
    <w:rsid w:val="00EF5F9E"/>
    <w:rsid w:val="00F10F46"/>
    <w:rsid w:val="00F131DC"/>
    <w:rsid w:val="00FB5415"/>
    <w:rsid w:val="00FD6EDD"/>
    <w:rsid w:val="00FE2E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paragraph" w:styleId="Heading3">
    <w:name w:val="heading 3"/>
    <w:basedOn w:val="Normal"/>
    <w:next w:val="Normal"/>
    <w:link w:val="Heading3Char"/>
    <w:uiPriority w:val="9"/>
    <w:unhideWhenUsed/>
    <w:qFormat/>
    <w:rsid w:val="00814FA4"/>
    <w:pPr>
      <w:keepNext/>
      <w:keepLines/>
      <w:pBdr>
        <w:top w:val="none" w:sz="0" w:space="0" w:color="auto"/>
        <w:left w:val="none" w:sz="0" w:space="0" w:color="auto"/>
        <w:bottom w:val="none" w:sz="0" w:space="0" w:color="auto"/>
        <w:right w:val="none" w:sz="0" w:space="0" w:color="auto"/>
        <w:between w:val="none" w:sz="0" w:space="0" w:color="auto"/>
        <w:bar w:val="none" w:sz="0" w:color="auto"/>
      </w:pBdr>
      <w:suppressAutoHyphens/>
      <w:autoSpaceDN w:val="0"/>
      <w:spacing w:before="40"/>
      <w:textAlignment w:val="baseline"/>
      <w:outlineLvl w:val="2"/>
    </w:pPr>
    <w:rPr>
      <w:rFonts w:asciiTheme="majorHAnsi" w:eastAsiaTheme="majorEastAsia" w:hAnsiTheme="majorHAnsi" w:cstheme="majorBidi"/>
      <w:color w:val="1F4E69" w:themeColor="accent1" w:themeShade="7F"/>
      <w:bdr w:val="none" w:sz="0" w:space="0" w:color="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84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UnresolvedMention">
    <w:name w:val="Unresolved Mention"/>
    <w:basedOn w:val="DefaultParagraphFont"/>
    <w:uiPriority w:val="99"/>
    <w:rsid w:val="00684A9B"/>
    <w:rPr>
      <w:color w:val="605E5C"/>
      <w:shd w:val="clear" w:color="auto" w:fill="E1DFDD"/>
    </w:rPr>
  </w:style>
  <w:style w:type="paragraph" w:styleId="ListParagraph">
    <w:name w:val="List Paragraph"/>
    <w:basedOn w:val="Normal"/>
    <w:uiPriority w:val="34"/>
    <w:qFormat/>
    <w:rsid w:val="00DA4C52"/>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bdr w:val="none" w:sz="0" w:space="0" w:color="auto"/>
      <w:lang w:val="en-GB"/>
    </w:rPr>
  </w:style>
  <w:style w:type="character" w:customStyle="1" w:styleId="Heading3Char">
    <w:name w:val="Heading 3 Char"/>
    <w:basedOn w:val="DefaultParagraphFont"/>
    <w:link w:val="Heading3"/>
    <w:uiPriority w:val="9"/>
    <w:rsid w:val="00814FA4"/>
    <w:rPr>
      <w:rFonts w:asciiTheme="majorHAnsi" w:eastAsiaTheme="majorEastAsia" w:hAnsiTheme="majorHAnsi" w:cstheme="majorBidi"/>
      <w:color w:val="1F4E69" w:themeColor="accent1" w:themeShade="7F"/>
      <w:sz w:val="24"/>
      <w:szCs w:val="24"/>
      <w:bdr w:val="none" w:sz="0" w:space="0" w:color="auto"/>
      <w:lang w:val="en-US" w:eastAsia="en-US"/>
    </w:rPr>
  </w:style>
  <w:style w:type="character" w:styleId="Emphasis">
    <w:name w:val="Emphasis"/>
    <w:basedOn w:val="DefaultParagraphFont"/>
    <w:uiPriority w:val="20"/>
    <w:qFormat/>
    <w:rsid w:val="00814FA4"/>
    <w:rPr>
      <w:i/>
      <w:iCs/>
    </w:rPr>
  </w:style>
  <w:style w:type="paragraph" w:customStyle="1" w:styleId="dcr-rysp4a">
    <w:name w:val="dcr-rysp4a"/>
    <w:basedOn w:val="Normal"/>
    <w:rsid w:val="00814FA4"/>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eastAsia="en-GB"/>
    </w:rPr>
  </w:style>
  <w:style w:type="table" w:styleId="TableGrid">
    <w:name w:val="Table Grid"/>
    <w:basedOn w:val="TableNormal"/>
    <w:uiPriority w:val="39"/>
    <w:rsid w:val="008E272E"/>
    <w:pPr>
      <w:pBdr>
        <w:top w:val="none" w:sz="0" w:space="0" w:color="auto"/>
        <w:left w:val="none" w:sz="0" w:space="0" w:color="auto"/>
        <w:bottom w:val="none" w:sz="0" w:space="0" w:color="auto"/>
        <w:right w:val="none" w:sz="0" w:space="0" w:color="auto"/>
        <w:between w:val="none" w:sz="0" w:space="0" w:color="auto"/>
        <w:bar w:val="none" w:sz="0" w:color="auto"/>
      </w:pBdr>
    </w:pPr>
    <w:rPr>
      <w:rFonts w:ascii="Arial" w:eastAsiaTheme="minorHAnsi" w:hAnsi="Arial" w:cstheme="minorBidi"/>
      <w:szCs w:val="22"/>
      <w:bdr w:val="none" w:sz="0" w:space="0" w:color="auto"/>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A07BB1"/>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3-Accent2">
    <w:name w:val="Grid Table 3 Accent 2"/>
    <w:basedOn w:val="TableNormal"/>
    <w:uiPriority w:val="48"/>
    <w:rsid w:val="00A07BB1"/>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StyleRowBandSize w:val="1"/>
      <w:tblStyleColBandSize w:val="1"/>
      <w:tbl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insideH w:val="single" w:sz="4" w:space="0" w:color="A7DB85" w:themeColor="accent2" w:themeTint="99"/>
        <w:insideV w:val="single" w:sz="4" w:space="0" w:color="A7DB85"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F3D6" w:themeFill="accent2" w:themeFillTint="33"/>
      </w:tcPr>
    </w:tblStylePr>
    <w:tblStylePr w:type="band1Horz">
      <w:tblPr/>
      <w:tcPr>
        <w:shd w:val="clear" w:color="auto" w:fill="E1F3D6" w:themeFill="accent2" w:themeFillTint="33"/>
      </w:tcPr>
    </w:tblStylePr>
    <w:tblStylePr w:type="neCell">
      <w:tblPr/>
      <w:tcPr>
        <w:tcBorders>
          <w:bottom w:val="single" w:sz="4" w:space="0" w:color="A7DB85" w:themeColor="accent2" w:themeTint="99"/>
        </w:tcBorders>
      </w:tcPr>
    </w:tblStylePr>
    <w:tblStylePr w:type="nwCell">
      <w:tblPr/>
      <w:tcPr>
        <w:tcBorders>
          <w:bottom w:val="single" w:sz="4" w:space="0" w:color="A7DB85" w:themeColor="accent2" w:themeTint="99"/>
        </w:tcBorders>
      </w:tcPr>
    </w:tblStylePr>
    <w:tblStylePr w:type="seCell">
      <w:tblPr/>
      <w:tcPr>
        <w:tcBorders>
          <w:top w:val="single" w:sz="4" w:space="0" w:color="A7DB85" w:themeColor="accent2" w:themeTint="99"/>
        </w:tcBorders>
      </w:tcPr>
    </w:tblStylePr>
    <w:tblStylePr w:type="swCell">
      <w:tblPr/>
      <w:tcPr>
        <w:tcBorders>
          <w:top w:val="single" w:sz="4" w:space="0" w:color="A7DB85" w:themeColor="accent2" w:themeTint="99"/>
        </w:tcBorders>
      </w:tcPr>
    </w:tblStylePr>
  </w:style>
  <w:style w:type="character" w:styleId="FollowedHyperlink">
    <w:name w:val="FollowedHyperlink"/>
    <w:basedOn w:val="DefaultParagraphFont"/>
    <w:uiPriority w:val="99"/>
    <w:semiHidden/>
    <w:unhideWhenUsed/>
    <w:rsid w:val="00835931"/>
    <w:rPr>
      <w:color w:val="FF00FF" w:themeColor="followedHyperlink"/>
      <w:u w:val="single"/>
    </w:rPr>
  </w:style>
  <w:style w:type="paragraph" w:styleId="Header">
    <w:name w:val="header"/>
    <w:basedOn w:val="Normal"/>
    <w:link w:val="HeaderChar"/>
    <w:uiPriority w:val="99"/>
    <w:unhideWhenUsed/>
    <w:rsid w:val="006D4C83"/>
    <w:pPr>
      <w:tabs>
        <w:tab w:val="center" w:pos="4513"/>
        <w:tab w:val="right" w:pos="9026"/>
      </w:tabs>
    </w:pPr>
  </w:style>
  <w:style w:type="character" w:customStyle="1" w:styleId="HeaderChar">
    <w:name w:val="Header Char"/>
    <w:basedOn w:val="DefaultParagraphFont"/>
    <w:link w:val="Header"/>
    <w:uiPriority w:val="99"/>
    <w:rsid w:val="006D4C83"/>
    <w:rPr>
      <w:sz w:val="24"/>
      <w:szCs w:val="24"/>
      <w:lang w:val="en-US" w:eastAsia="en-US"/>
    </w:rPr>
  </w:style>
  <w:style w:type="paragraph" w:styleId="Footer">
    <w:name w:val="footer"/>
    <w:basedOn w:val="Normal"/>
    <w:link w:val="FooterChar"/>
    <w:uiPriority w:val="99"/>
    <w:unhideWhenUsed/>
    <w:rsid w:val="006D4C83"/>
    <w:pPr>
      <w:tabs>
        <w:tab w:val="center" w:pos="4513"/>
        <w:tab w:val="right" w:pos="9026"/>
      </w:tabs>
    </w:pPr>
  </w:style>
  <w:style w:type="character" w:customStyle="1" w:styleId="FooterChar">
    <w:name w:val="Footer Char"/>
    <w:basedOn w:val="DefaultParagraphFont"/>
    <w:link w:val="Footer"/>
    <w:uiPriority w:val="99"/>
    <w:rsid w:val="006D4C83"/>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397695">
      <w:bodyDiv w:val="1"/>
      <w:marLeft w:val="0"/>
      <w:marRight w:val="0"/>
      <w:marTop w:val="0"/>
      <w:marBottom w:val="0"/>
      <w:divBdr>
        <w:top w:val="none" w:sz="0" w:space="0" w:color="auto"/>
        <w:left w:val="none" w:sz="0" w:space="0" w:color="auto"/>
        <w:bottom w:val="none" w:sz="0" w:space="0" w:color="auto"/>
        <w:right w:val="none" w:sz="0" w:space="0" w:color="auto"/>
      </w:divBdr>
      <w:divsChild>
        <w:div w:id="1911501098">
          <w:marLeft w:val="0"/>
          <w:marRight w:val="0"/>
          <w:marTop w:val="0"/>
          <w:marBottom w:val="0"/>
          <w:divBdr>
            <w:top w:val="none" w:sz="0" w:space="0" w:color="auto"/>
            <w:left w:val="none" w:sz="0" w:space="0" w:color="auto"/>
            <w:bottom w:val="none" w:sz="0" w:space="0" w:color="auto"/>
            <w:right w:val="none" w:sz="0" w:space="0" w:color="auto"/>
          </w:divBdr>
          <w:divsChild>
            <w:div w:id="32733656">
              <w:marLeft w:val="0"/>
              <w:marRight w:val="0"/>
              <w:marTop w:val="0"/>
              <w:marBottom w:val="0"/>
              <w:divBdr>
                <w:top w:val="none" w:sz="0" w:space="0" w:color="auto"/>
                <w:left w:val="none" w:sz="0" w:space="0" w:color="auto"/>
                <w:bottom w:val="none" w:sz="0" w:space="0" w:color="auto"/>
                <w:right w:val="none" w:sz="0" w:space="0" w:color="auto"/>
              </w:divBdr>
              <w:divsChild>
                <w:div w:id="1626694306">
                  <w:marLeft w:val="0"/>
                  <w:marRight w:val="0"/>
                  <w:marTop w:val="0"/>
                  <w:marBottom w:val="0"/>
                  <w:divBdr>
                    <w:top w:val="none" w:sz="0" w:space="0" w:color="auto"/>
                    <w:left w:val="none" w:sz="0" w:space="0" w:color="auto"/>
                    <w:bottom w:val="none" w:sz="0" w:space="0" w:color="auto"/>
                    <w:right w:val="none" w:sz="0" w:space="0" w:color="auto"/>
                  </w:divBdr>
                  <w:divsChild>
                    <w:div w:id="186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ordpress.com/post/salisburyai.com/10101" TargetMode="External"/><Relationship Id="rId13" Type="http://schemas.openxmlformats.org/officeDocument/2006/relationships/hyperlink" Target="https://www.brightblue.org.uk/alternative-policies-for-the-uks-asylum-system/" TargetMode="External"/><Relationship Id="rId18" Type="http://schemas.openxmlformats.org/officeDocument/2006/relationships/hyperlink" Target="http://www.salisburyai.tumblr.com"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www.salisburyjournal.co.uk/features/journalfeatures/23753720.small-boats-people-dont-risk-life-fun-it/" TargetMode="External"/><Relationship Id="rId7" Type="http://schemas.openxmlformats.org/officeDocument/2006/relationships/image" Target="media/image1.tif"/><Relationship Id="rId12" Type="http://schemas.openxmlformats.org/officeDocument/2006/relationships/image" Target="media/image2.jpeg"/><Relationship Id="rId17" Type="http://schemas.openxmlformats.org/officeDocument/2006/relationships/hyperlink" Target="http://www.facebook.com/salisburyai"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twitter.com/salisburyai" TargetMode="External"/><Relationship Id="rId20" Type="http://schemas.openxmlformats.org/officeDocument/2006/relationships/hyperlink" Target="https://email.amnestyuk.org.uk/q/1eYJTEH2eruYozxAcw5WYIU/wv"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mail.amnestyuk.org.uk/q/1eYJTEH1NrhBr25TZBmBKps/wv" TargetMode="External"/><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www.salisburyai.com" TargetMode="External"/><Relationship Id="rId23" Type="http://schemas.openxmlformats.org/officeDocument/2006/relationships/hyperlink" Target="mailto:Donovan.fiona@gmail.com" TargetMode="External"/><Relationship Id="rId10" Type="http://schemas.openxmlformats.org/officeDocument/2006/relationships/hyperlink" Target="https://email.amnestyuk.org.uk/q/1eYJTEH0lGYHbvqvMeMsX1R/wv" TargetMode="External"/><Relationship Id="rId19" Type="http://schemas.openxmlformats.org/officeDocument/2006/relationships/hyperlink" Target="http://www.instagram.co.uk/salisburyamnesty" TargetMode="External"/><Relationship Id="rId4" Type="http://schemas.openxmlformats.org/officeDocument/2006/relationships/webSettings" Target="webSettings.xml"/><Relationship Id="rId9" Type="http://schemas.openxmlformats.org/officeDocument/2006/relationships/hyperlink" Target="https://wordpress.com/post/salisburyai.com/10256" TargetMode="External"/><Relationship Id="rId14" Type="http://schemas.openxmlformats.org/officeDocument/2006/relationships/hyperlink" Target="https://eachother.org.uk/wrote-european-convention-human-rights/?mc_cid=fcc8c5049a&amp;mc_eid=a342197c64" TargetMode="External"/><Relationship Id="rId22" Type="http://schemas.openxmlformats.org/officeDocument/2006/relationships/hyperlink" Target="http://www.salisburyai.com"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15</Pages>
  <Words>4029</Words>
  <Characters>22969</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Microsoft account</cp:lastModifiedBy>
  <cp:revision>8</cp:revision>
  <dcterms:created xsi:type="dcterms:W3CDTF">2023-09-16T14:36:00Z</dcterms:created>
  <dcterms:modified xsi:type="dcterms:W3CDTF">2023-09-16T15:12:00Z</dcterms:modified>
</cp:coreProperties>
</file>