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770527">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4D1B9F" w:rsidRPr="00770527" w:rsidRDefault="005879E7" w:rsidP="00AA296C">
            <w:pPr>
              <w:pStyle w:val="Body"/>
              <w:jc w:val="center"/>
              <w:rPr>
                <w:rFonts w:ascii="Arial" w:hAnsi="Arial" w:cs="Arial"/>
                <w:b/>
                <w:bCs/>
                <w:sz w:val="24"/>
                <w:szCs w:val="24"/>
                <w:lang w:val="en-US"/>
              </w:rPr>
            </w:pPr>
            <w:r w:rsidRPr="00770527">
              <w:rPr>
                <w:rFonts w:ascii="Arial" w:hAnsi="Arial" w:cs="Arial"/>
                <w:b/>
                <w:bCs/>
                <w:sz w:val="24"/>
                <w:szCs w:val="24"/>
                <w:lang w:val="en-US"/>
              </w:rPr>
              <w:t xml:space="preserve">Minutes of the Monthly Meeting on Thursday </w:t>
            </w:r>
          </w:p>
          <w:p w:rsidR="005472EB" w:rsidRPr="00BE4719" w:rsidRDefault="004D1B9F" w:rsidP="00AA296C">
            <w:pPr>
              <w:pStyle w:val="Body"/>
              <w:jc w:val="center"/>
              <w:rPr>
                <w:rFonts w:ascii="Arial" w:eastAsia="Arial" w:hAnsi="Arial" w:cs="Arial"/>
                <w:b/>
                <w:bCs/>
                <w:sz w:val="24"/>
                <w:szCs w:val="24"/>
              </w:rPr>
            </w:pPr>
            <w:r w:rsidRPr="00770527">
              <w:rPr>
                <w:rFonts w:ascii="Arial" w:hAnsi="Arial" w:cs="Arial"/>
                <w:b/>
                <w:bCs/>
                <w:sz w:val="24"/>
                <w:szCs w:val="24"/>
                <w:lang w:val="en-US"/>
              </w:rPr>
              <w:t>12</w:t>
            </w:r>
            <w:r w:rsidRPr="00770527">
              <w:rPr>
                <w:rFonts w:ascii="Arial" w:hAnsi="Arial" w:cs="Arial"/>
                <w:b/>
                <w:bCs/>
                <w:sz w:val="24"/>
                <w:szCs w:val="24"/>
                <w:vertAlign w:val="superscript"/>
                <w:lang w:val="en-US"/>
              </w:rPr>
              <w:t>th</w:t>
            </w:r>
            <w:r w:rsidRPr="00770527">
              <w:rPr>
                <w:rFonts w:ascii="Arial" w:hAnsi="Arial" w:cs="Arial"/>
                <w:b/>
                <w:bCs/>
                <w:sz w:val="24"/>
                <w:szCs w:val="24"/>
                <w:lang w:val="en-US"/>
              </w:rPr>
              <w:t xml:space="preserve"> October 2023 - </w:t>
            </w:r>
            <w:r w:rsidR="00A5597B" w:rsidRPr="00770527">
              <w:rPr>
                <w:rFonts w:ascii="Arial" w:hAnsi="Arial" w:cs="Arial"/>
                <w:b/>
                <w:bCs/>
                <w:sz w:val="24"/>
                <w:szCs w:val="24"/>
                <w:lang w:val="en-US"/>
              </w:rPr>
              <w:t>2.00</w:t>
            </w:r>
            <w:r w:rsidR="00860041" w:rsidRPr="00770527">
              <w:rPr>
                <w:rFonts w:ascii="Arial" w:hAnsi="Arial" w:cs="Arial"/>
                <w:b/>
                <w:bCs/>
                <w:sz w:val="24"/>
                <w:szCs w:val="24"/>
                <w:lang w:val="en-US"/>
              </w:rPr>
              <w:t xml:space="preserve"> pm</w:t>
            </w:r>
            <w:r w:rsidRPr="00770527">
              <w:rPr>
                <w:rFonts w:ascii="Arial" w:hAnsi="Arial" w:cs="Arial"/>
                <w:b/>
                <w:bCs/>
                <w:sz w:val="24"/>
                <w:szCs w:val="24"/>
                <w:lang w:val="en-US"/>
              </w:rPr>
              <w:t xml:space="preserve"> - </w:t>
            </w:r>
            <w:r w:rsidR="00860041" w:rsidRPr="00770527">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770527">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A21B6">
            <w:pPr>
              <w:pStyle w:val="TableStyle2"/>
              <w:rPr>
                <w:rFonts w:ascii="Arial" w:hAnsi="Arial" w:cs="Arial"/>
                <w:b/>
                <w:sz w:val="24"/>
                <w:szCs w:val="24"/>
              </w:rPr>
            </w:pPr>
            <w:r>
              <w:rPr>
                <w:rFonts w:ascii="Arial" w:hAnsi="Arial" w:cs="Arial"/>
                <w:b/>
                <w:sz w:val="24"/>
                <w:szCs w:val="24"/>
              </w:rPr>
              <w:t>Chairman’s Welcome</w:t>
            </w:r>
          </w:p>
          <w:p w:rsidR="009A21B6" w:rsidRPr="00613A99" w:rsidRDefault="009A21B6">
            <w:pPr>
              <w:pStyle w:val="TableStyle2"/>
              <w:rPr>
                <w:rFonts w:ascii="Arial" w:hAnsi="Arial" w:cs="Arial"/>
                <w:sz w:val="24"/>
                <w:szCs w:val="24"/>
              </w:rPr>
            </w:pPr>
            <w:r w:rsidRPr="00613A99">
              <w:rPr>
                <w:rFonts w:ascii="Arial" w:hAnsi="Arial" w:cs="Arial"/>
                <w:b/>
                <w:sz w:val="24"/>
                <w:szCs w:val="24"/>
              </w:rPr>
              <w:t>Present:</w:t>
            </w:r>
            <w:r w:rsidR="00613A99" w:rsidRPr="00613A99">
              <w:rPr>
                <w:rFonts w:ascii="Arial" w:hAnsi="Arial" w:cs="Arial"/>
                <w:b/>
                <w:sz w:val="24"/>
                <w:szCs w:val="24"/>
              </w:rPr>
              <w:t xml:space="preserve">      </w:t>
            </w:r>
            <w:r w:rsidR="00613A99" w:rsidRPr="00613A99">
              <w:rPr>
                <w:rFonts w:ascii="Arial" w:hAnsi="Arial" w:cs="Arial"/>
                <w:sz w:val="24"/>
                <w:szCs w:val="24"/>
              </w:rPr>
              <w:t>AH, VJ, EB, TM,</w:t>
            </w:r>
            <w:r w:rsidR="00613A99">
              <w:rPr>
                <w:rFonts w:ascii="Arial" w:hAnsi="Arial" w:cs="Arial"/>
                <w:sz w:val="24"/>
                <w:szCs w:val="24"/>
              </w:rPr>
              <w:t xml:space="preserve"> PC, LC, FD, JN</w:t>
            </w:r>
          </w:p>
          <w:p w:rsidR="009A21B6" w:rsidRPr="00454E51" w:rsidRDefault="009A21B6">
            <w:pPr>
              <w:pStyle w:val="TableStyle2"/>
              <w:rPr>
                <w:rFonts w:ascii="Arial" w:hAnsi="Arial" w:cs="Arial"/>
                <w:sz w:val="24"/>
                <w:szCs w:val="24"/>
              </w:rPr>
            </w:pPr>
            <w:r w:rsidRPr="00454E51">
              <w:rPr>
                <w:rFonts w:ascii="Arial" w:hAnsi="Arial" w:cs="Arial"/>
                <w:b/>
                <w:sz w:val="24"/>
                <w:szCs w:val="24"/>
              </w:rPr>
              <w:t>Apologies:</w:t>
            </w:r>
            <w:r w:rsidR="00613A99" w:rsidRPr="00454E51">
              <w:rPr>
                <w:rFonts w:ascii="Arial" w:hAnsi="Arial" w:cs="Arial"/>
                <w:b/>
                <w:sz w:val="24"/>
                <w:szCs w:val="24"/>
              </w:rPr>
              <w:t xml:space="preserve">  </w:t>
            </w:r>
            <w:r w:rsidR="00613A99" w:rsidRPr="00454E51">
              <w:rPr>
                <w:rFonts w:ascii="Arial" w:hAnsi="Arial" w:cs="Arial"/>
                <w:sz w:val="24"/>
                <w:szCs w:val="24"/>
              </w:rPr>
              <w:t xml:space="preserve">JP, RP </w:t>
            </w:r>
          </w:p>
          <w:p w:rsidR="00613A99" w:rsidRPr="00454E51" w:rsidRDefault="00613A99">
            <w:pPr>
              <w:pStyle w:val="TableStyle2"/>
              <w:rPr>
                <w:rFonts w:ascii="Arial" w:hAnsi="Arial" w:cs="Arial"/>
                <w:sz w:val="24"/>
                <w:szCs w:val="24"/>
              </w:rPr>
            </w:pPr>
          </w:p>
          <w:p w:rsidR="00613A99" w:rsidRDefault="00613A99">
            <w:pPr>
              <w:pStyle w:val="TableStyle2"/>
              <w:rPr>
                <w:rFonts w:ascii="Arial" w:hAnsi="Arial" w:cs="Arial"/>
                <w:sz w:val="24"/>
                <w:szCs w:val="24"/>
              </w:rPr>
            </w:pPr>
            <w:r w:rsidRPr="00613A99">
              <w:rPr>
                <w:rFonts w:ascii="Arial" w:hAnsi="Arial" w:cs="Arial"/>
                <w:sz w:val="24"/>
                <w:szCs w:val="24"/>
              </w:rPr>
              <w:t>AH welcomed JN to t</w:t>
            </w:r>
            <w:r>
              <w:rPr>
                <w:rFonts w:ascii="Arial" w:hAnsi="Arial" w:cs="Arial"/>
                <w:sz w:val="24"/>
                <w:szCs w:val="24"/>
              </w:rPr>
              <w:t>he Group.</w:t>
            </w:r>
          </w:p>
          <w:p w:rsidR="00613A99" w:rsidRPr="00613A99" w:rsidRDefault="00613A9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13A99" w:rsidRDefault="009A21B6">
            <w:pPr>
              <w:pStyle w:val="TableStyle2"/>
              <w:rPr>
                <w:rFonts w:ascii="Arial" w:hAnsi="Arial" w:cs="Arial"/>
                <w:sz w:val="24"/>
                <w:szCs w:val="24"/>
              </w:rPr>
            </w:pPr>
            <w:r>
              <w:rPr>
                <w:rFonts w:ascii="Arial" w:hAnsi="Arial" w:cs="Arial"/>
                <w:b/>
                <w:sz w:val="24"/>
                <w:szCs w:val="24"/>
              </w:rPr>
              <w:t>Minutes of Previous Meeting</w:t>
            </w:r>
            <w:r w:rsidR="00613A99">
              <w:rPr>
                <w:rFonts w:ascii="Arial" w:hAnsi="Arial" w:cs="Arial"/>
                <w:b/>
                <w:sz w:val="24"/>
                <w:szCs w:val="24"/>
              </w:rPr>
              <w:t xml:space="preserve"> – </w:t>
            </w:r>
            <w:r w:rsidR="00613A99">
              <w:rPr>
                <w:rFonts w:ascii="Arial" w:hAnsi="Arial" w:cs="Arial"/>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597B" w:rsidRDefault="00A5597B">
            <w:pPr>
              <w:rPr>
                <w:rFonts w:ascii="Arial" w:hAnsi="Arial" w:cs="Arial"/>
                <w:b/>
              </w:rPr>
            </w:pPr>
            <w:r w:rsidRPr="00A5597B">
              <w:rPr>
                <w:rFonts w:ascii="Arial" w:hAnsi="Arial" w:cs="Arial"/>
                <w:b/>
              </w:rPr>
              <w:t>LC</w:t>
            </w:r>
          </w:p>
        </w:tc>
      </w:tr>
      <w:tr w:rsidR="00613A99"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13A99" w:rsidRPr="00BE4719" w:rsidRDefault="00613A99">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13A99" w:rsidRDefault="00613A99">
            <w:pPr>
              <w:pStyle w:val="TableStyle2"/>
              <w:rPr>
                <w:rFonts w:ascii="Arial" w:hAnsi="Arial" w:cs="Arial"/>
                <w:b/>
                <w:sz w:val="24"/>
                <w:szCs w:val="24"/>
              </w:rPr>
            </w:pPr>
            <w:r>
              <w:rPr>
                <w:rFonts w:ascii="Arial" w:hAnsi="Arial" w:cs="Arial"/>
                <w:b/>
                <w:sz w:val="24"/>
                <w:szCs w:val="24"/>
              </w:rPr>
              <w:t>Matters Arising</w:t>
            </w:r>
          </w:p>
          <w:p w:rsidR="00613A99" w:rsidRDefault="00613A99">
            <w:pPr>
              <w:pStyle w:val="TableStyle2"/>
              <w:rPr>
                <w:rFonts w:ascii="Arial" w:hAnsi="Arial" w:cs="Arial"/>
                <w:b/>
                <w:sz w:val="24"/>
                <w:szCs w:val="24"/>
              </w:rPr>
            </w:pPr>
          </w:p>
          <w:p w:rsidR="00613A99" w:rsidRDefault="00613A99" w:rsidP="00613A99">
            <w:pPr>
              <w:pStyle w:val="TableStyle2"/>
              <w:numPr>
                <w:ilvl w:val="0"/>
                <w:numId w:val="1"/>
              </w:numPr>
              <w:rPr>
                <w:rFonts w:ascii="Arial" w:hAnsi="Arial" w:cs="Arial"/>
                <w:sz w:val="24"/>
                <w:szCs w:val="24"/>
              </w:rPr>
            </w:pPr>
            <w:r>
              <w:rPr>
                <w:rFonts w:ascii="Arial" w:hAnsi="Arial" w:cs="Arial"/>
                <w:sz w:val="24"/>
                <w:szCs w:val="24"/>
              </w:rPr>
              <w:t xml:space="preserve">Neither LC nor FD had been able to attend the World Day Action outside the Japanese Embassy in London, but LC was in contact with </w:t>
            </w:r>
            <w:r w:rsidR="005448C1">
              <w:rPr>
                <w:rFonts w:ascii="Arial" w:hAnsi="Arial" w:cs="Arial"/>
                <w:sz w:val="24"/>
                <w:szCs w:val="24"/>
              </w:rPr>
              <w:t>R</w:t>
            </w:r>
            <w:r w:rsidR="00FC36C1">
              <w:rPr>
                <w:rFonts w:ascii="Arial" w:hAnsi="Arial" w:cs="Arial"/>
                <w:sz w:val="24"/>
                <w:szCs w:val="24"/>
              </w:rPr>
              <w:t xml:space="preserve">ebecca </w:t>
            </w:r>
            <w:r w:rsidR="005448C1">
              <w:rPr>
                <w:rFonts w:ascii="Arial" w:hAnsi="Arial" w:cs="Arial"/>
                <w:sz w:val="24"/>
                <w:szCs w:val="24"/>
              </w:rPr>
              <w:t>P</w:t>
            </w:r>
            <w:r w:rsidR="00FC36C1">
              <w:rPr>
                <w:rFonts w:ascii="Arial" w:hAnsi="Arial" w:cs="Arial"/>
                <w:sz w:val="24"/>
                <w:szCs w:val="24"/>
              </w:rPr>
              <w:t>atterson</w:t>
            </w:r>
            <w:r w:rsidR="005448C1">
              <w:rPr>
                <w:rFonts w:ascii="Arial" w:hAnsi="Arial" w:cs="Arial"/>
                <w:sz w:val="24"/>
                <w:szCs w:val="24"/>
              </w:rPr>
              <w:t>, the Amnest</w:t>
            </w:r>
            <w:r w:rsidR="00944935">
              <w:rPr>
                <w:rFonts w:ascii="Arial" w:hAnsi="Arial" w:cs="Arial"/>
                <w:sz w:val="24"/>
                <w:szCs w:val="24"/>
              </w:rPr>
              <w:t>y Activism Rep, and will continue to monitor developments in the case of Hakamada Iwao</w:t>
            </w:r>
            <w:r w:rsidR="00770527">
              <w:rPr>
                <w:rFonts w:ascii="Arial" w:hAnsi="Arial" w:cs="Arial"/>
                <w:sz w:val="24"/>
                <w:szCs w:val="24"/>
              </w:rPr>
              <w:t xml:space="preserve"> in Japan</w:t>
            </w:r>
            <w:r w:rsidR="00944935">
              <w:rPr>
                <w:rFonts w:ascii="Arial" w:hAnsi="Arial" w:cs="Arial"/>
                <w:sz w:val="24"/>
                <w:szCs w:val="24"/>
              </w:rPr>
              <w:t>.</w:t>
            </w:r>
          </w:p>
          <w:p w:rsidR="00944935" w:rsidRDefault="00944935" w:rsidP="00944935">
            <w:pPr>
              <w:pStyle w:val="TableStyle2"/>
              <w:ind w:left="720"/>
              <w:rPr>
                <w:rFonts w:ascii="Arial" w:hAnsi="Arial" w:cs="Arial"/>
                <w:sz w:val="24"/>
                <w:szCs w:val="24"/>
              </w:rPr>
            </w:pPr>
          </w:p>
          <w:p w:rsidR="00944935" w:rsidRDefault="00944935" w:rsidP="00613A99">
            <w:pPr>
              <w:pStyle w:val="TableStyle2"/>
              <w:numPr>
                <w:ilvl w:val="0"/>
                <w:numId w:val="1"/>
              </w:numPr>
              <w:rPr>
                <w:rFonts w:ascii="Arial" w:hAnsi="Arial" w:cs="Arial"/>
                <w:sz w:val="24"/>
                <w:szCs w:val="24"/>
              </w:rPr>
            </w:pPr>
            <w:r>
              <w:rPr>
                <w:rFonts w:ascii="Arial" w:hAnsi="Arial" w:cs="Arial"/>
                <w:sz w:val="24"/>
                <w:szCs w:val="24"/>
              </w:rPr>
              <w:t>LC had received no further information from Amnesty in response to her request to be kept informed regarding the recently launched Disability Rights Campaign and will follow this up.</w:t>
            </w:r>
          </w:p>
          <w:p w:rsidR="00944935" w:rsidRDefault="00944935" w:rsidP="00944935">
            <w:pPr>
              <w:pStyle w:val="ListParagraph"/>
              <w:rPr>
                <w:rFonts w:ascii="Arial" w:hAnsi="Arial" w:cs="Arial"/>
              </w:rPr>
            </w:pPr>
          </w:p>
          <w:p w:rsidR="00944935" w:rsidRDefault="00944935" w:rsidP="00613A99">
            <w:pPr>
              <w:pStyle w:val="TableStyle2"/>
              <w:numPr>
                <w:ilvl w:val="0"/>
                <w:numId w:val="1"/>
              </w:numPr>
              <w:rPr>
                <w:rFonts w:ascii="Arial" w:hAnsi="Arial" w:cs="Arial"/>
                <w:sz w:val="24"/>
                <w:szCs w:val="24"/>
              </w:rPr>
            </w:pPr>
            <w:r>
              <w:rPr>
                <w:rFonts w:ascii="Arial" w:hAnsi="Arial" w:cs="Arial"/>
                <w:sz w:val="24"/>
                <w:szCs w:val="24"/>
              </w:rPr>
              <w:t xml:space="preserve">AH had received no replies from South Wilts or Bishops regarding the offer of school sessions, and will now make contact with the local </w:t>
            </w:r>
            <w:r w:rsidR="00FC36C1">
              <w:rPr>
                <w:rFonts w:ascii="Arial" w:hAnsi="Arial" w:cs="Arial"/>
                <w:sz w:val="24"/>
                <w:szCs w:val="24"/>
              </w:rPr>
              <w:t>c</w:t>
            </w:r>
            <w:r>
              <w:rPr>
                <w:rFonts w:ascii="Arial" w:hAnsi="Arial" w:cs="Arial"/>
                <w:sz w:val="24"/>
                <w:szCs w:val="24"/>
              </w:rPr>
              <w:t>olleges and schools with Sixth Forms</w:t>
            </w:r>
            <w:r w:rsidR="00FC36C1">
              <w:rPr>
                <w:rFonts w:ascii="Arial" w:hAnsi="Arial" w:cs="Arial"/>
                <w:sz w:val="24"/>
                <w:szCs w:val="24"/>
              </w:rPr>
              <w:t>.</w:t>
            </w:r>
          </w:p>
          <w:p w:rsidR="00944935" w:rsidRPr="00613A99" w:rsidRDefault="00944935" w:rsidP="00944935">
            <w:pPr>
              <w:pStyle w:val="TableStyle2"/>
              <w:rPr>
                <w:rFonts w:ascii="Arial" w:hAnsi="Arial" w:cs="Arial"/>
                <w:sz w:val="24"/>
                <w:szCs w:val="24"/>
              </w:rPr>
            </w:pPr>
            <w:r>
              <w:rPr>
                <w:rFonts w:ascii="Arial" w:hAnsi="Arial" w:cs="Arial"/>
                <w:sz w:val="24"/>
                <w:szCs w:val="24"/>
              </w:rPr>
              <w: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613A99" w:rsidRDefault="00944935">
            <w:pPr>
              <w:rPr>
                <w:rFonts w:ascii="Arial" w:hAnsi="Arial" w:cs="Arial"/>
                <w:b/>
              </w:rPr>
            </w:pPr>
            <w:r>
              <w:rPr>
                <w:rFonts w:ascii="Arial" w:hAnsi="Arial" w:cs="Arial"/>
                <w:b/>
              </w:rPr>
              <w:t>All</w:t>
            </w:r>
          </w:p>
          <w:p w:rsidR="00944935" w:rsidRDefault="00944935">
            <w:pPr>
              <w:rPr>
                <w:rFonts w:ascii="Arial" w:hAnsi="Arial" w:cs="Arial"/>
                <w:b/>
              </w:rPr>
            </w:pPr>
          </w:p>
          <w:p w:rsidR="00944935" w:rsidRDefault="00944935">
            <w:pPr>
              <w:rPr>
                <w:rFonts w:ascii="Arial" w:hAnsi="Arial" w:cs="Arial"/>
                <w:b/>
              </w:rPr>
            </w:pPr>
            <w:r>
              <w:rPr>
                <w:rFonts w:ascii="Arial" w:hAnsi="Arial" w:cs="Arial"/>
                <w:b/>
              </w:rPr>
              <w:t>LC</w:t>
            </w:r>
          </w:p>
          <w:p w:rsidR="00944935" w:rsidRDefault="00944935">
            <w:pPr>
              <w:rPr>
                <w:rFonts w:ascii="Arial" w:hAnsi="Arial" w:cs="Arial"/>
                <w:b/>
              </w:rPr>
            </w:pPr>
          </w:p>
          <w:p w:rsidR="00944935" w:rsidRDefault="00944935">
            <w:pPr>
              <w:rPr>
                <w:rFonts w:ascii="Arial" w:hAnsi="Arial" w:cs="Arial"/>
                <w:b/>
              </w:rPr>
            </w:pPr>
          </w:p>
          <w:p w:rsidR="00944935" w:rsidRDefault="00944935">
            <w:pPr>
              <w:rPr>
                <w:rFonts w:ascii="Arial" w:hAnsi="Arial" w:cs="Arial"/>
                <w:b/>
              </w:rPr>
            </w:pPr>
          </w:p>
          <w:p w:rsidR="00944935" w:rsidRDefault="00944935">
            <w:pPr>
              <w:rPr>
                <w:rFonts w:ascii="Arial" w:hAnsi="Arial" w:cs="Arial"/>
                <w:b/>
              </w:rPr>
            </w:pPr>
          </w:p>
          <w:p w:rsidR="00944935" w:rsidRDefault="00944935">
            <w:pPr>
              <w:rPr>
                <w:rFonts w:ascii="Arial" w:hAnsi="Arial" w:cs="Arial"/>
                <w:b/>
              </w:rPr>
            </w:pPr>
          </w:p>
          <w:p w:rsidR="00944935" w:rsidRDefault="00944935">
            <w:pPr>
              <w:rPr>
                <w:rFonts w:ascii="Arial" w:hAnsi="Arial" w:cs="Arial"/>
                <w:b/>
              </w:rPr>
            </w:pPr>
            <w:r>
              <w:rPr>
                <w:rFonts w:ascii="Arial" w:hAnsi="Arial" w:cs="Arial"/>
                <w:b/>
              </w:rPr>
              <w:t>LC</w:t>
            </w:r>
          </w:p>
          <w:p w:rsidR="00944935" w:rsidRDefault="00944935">
            <w:pPr>
              <w:rPr>
                <w:rFonts w:ascii="Arial" w:hAnsi="Arial" w:cs="Arial"/>
                <w:b/>
              </w:rPr>
            </w:pPr>
          </w:p>
          <w:p w:rsidR="00944935" w:rsidRDefault="00944935">
            <w:pPr>
              <w:rPr>
                <w:rFonts w:ascii="Arial" w:hAnsi="Arial" w:cs="Arial"/>
                <w:b/>
              </w:rPr>
            </w:pPr>
          </w:p>
          <w:p w:rsidR="00944935" w:rsidRDefault="00944935">
            <w:pPr>
              <w:rPr>
                <w:rFonts w:ascii="Arial" w:hAnsi="Arial" w:cs="Arial"/>
                <w:b/>
              </w:rPr>
            </w:pPr>
          </w:p>
          <w:p w:rsidR="00944935" w:rsidRDefault="00944935">
            <w:pPr>
              <w:rPr>
                <w:rFonts w:ascii="Arial" w:hAnsi="Arial" w:cs="Arial"/>
                <w:b/>
              </w:rPr>
            </w:pPr>
          </w:p>
          <w:p w:rsidR="00944935" w:rsidRPr="00A5597B" w:rsidRDefault="00944935">
            <w:pPr>
              <w:rPr>
                <w:rFonts w:ascii="Arial" w:hAnsi="Arial" w:cs="Arial"/>
                <w:b/>
              </w:rPr>
            </w:pPr>
            <w:r>
              <w:rPr>
                <w:rFonts w:ascii="Arial" w:hAnsi="Arial" w:cs="Arial"/>
                <w:b/>
              </w:rPr>
              <w:t>AH</w:t>
            </w:r>
          </w:p>
        </w:tc>
      </w:tr>
      <w:tr w:rsidR="005472EB"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00481">
            <w:pPr>
              <w:jc w:val="right"/>
              <w:rPr>
                <w:rFonts w:ascii="Arial" w:hAnsi="Arial" w:cs="Arial"/>
                <w:color w:val="000000"/>
              </w:rPr>
            </w:pPr>
            <w:r>
              <w:rPr>
                <w:rFonts w:ascii="Arial" w:hAnsi="Arial" w:cs="Arial"/>
                <w:color w:val="000000"/>
              </w:rPr>
              <w:t>4</w:t>
            </w: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Default="00A06221">
            <w:pPr>
              <w:jc w:val="right"/>
              <w:rPr>
                <w:rFonts w:ascii="Arial" w:hAnsi="Arial" w:cs="Arial"/>
              </w:rPr>
            </w:pPr>
          </w:p>
          <w:p w:rsidR="00A06221" w:rsidRPr="00BE4719" w:rsidRDefault="00A06221" w:rsidP="00A06221">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44935" w:rsidRDefault="009A21B6" w:rsidP="00944935">
            <w:pPr>
              <w:pStyle w:val="TableStyle2"/>
              <w:rPr>
                <w:rFonts w:ascii="Arial" w:hAnsi="Arial" w:cs="Arial"/>
                <w:bCs/>
                <w:sz w:val="24"/>
                <w:szCs w:val="24"/>
              </w:rPr>
            </w:pPr>
            <w:r>
              <w:rPr>
                <w:rFonts w:ascii="Arial" w:hAnsi="Arial" w:cs="Arial"/>
                <w:b/>
                <w:sz w:val="24"/>
                <w:szCs w:val="24"/>
              </w:rPr>
              <w:lastRenderedPageBreak/>
              <w:t>Treasurer’s Report</w:t>
            </w:r>
            <w:r w:rsidR="00944935">
              <w:rPr>
                <w:rFonts w:ascii="Arial" w:hAnsi="Arial" w:cs="Arial"/>
                <w:b/>
                <w:sz w:val="24"/>
                <w:szCs w:val="24"/>
              </w:rPr>
              <w:t xml:space="preserve"> </w:t>
            </w:r>
            <w:r w:rsidR="00944935">
              <w:rPr>
                <w:rFonts w:ascii="Arial" w:hAnsi="Arial" w:cs="Arial"/>
                <w:sz w:val="24"/>
                <w:szCs w:val="24"/>
              </w:rPr>
              <w:t xml:space="preserve">- </w:t>
            </w:r>
            <w:r w:rsidR="00944935" w:rsidRPr="00164F46">
              <w:rPr>
                <w:rFonts w:ascii="Arial" w:hAnsi="Arial" w:cs="Arial"/>
                <w:bCs/>
                <w:sz w:val="24"/>
                <w:szCs w:val="24"/>
              </w:rPr>
              <w:t>£</w:t>
            </w:r>
            <w:r w:rsidR="00944935">
              <w:rPr>
                <w:rFonts w:ascii="Arial" w:hAnsi="Arial" w:cs="Arial"/>
                <w:bCs/>
                <w:sz w:val="24"/>
                <w:szCs w:val="24"/>
              </w:rPr>
              <w:t xml:space="preserve">756.79 </w:t>
            </w:r>
            <w:r w:rsidR="00944935" w:rsidRPr="00164F46">
              <w:rPr>
                <w:rFonts w:ascii="Arial" w:hAnsi="Arial" w:cs="Arial"/>
                <w:bCs/>
                <w:sz w:val="24"/>
                <w:szCs w:val="24"/>
              </w:rPr>
              <w:t>(Bank)</w:t>
            </w:r>
          </w:p>
          <w:p w:rsidR="00944935" w:rsidRDefault="00944935" w:rsidP="00944935">
            <w:pPr>
              <w:pStyle w:val="TableStyle2"/>
              <w:rPr>
                <w:rFonts w:ascii="Arial" w:hAnsi="Arial" w:cs="Arial"/>
                <w:sz w:val="24"/>
                <w:szCs w:val="24"/>
              </w:rPr>
            </w:pPr>
            <w:r>
              <w:rPr>
                <w:rFonts w:ascii="Arial" w:hAnsi="Arial" w:cs="Arial"/>
                <w:sz w:val="24"/>
                <w:szCs w:val="24"/>
              </w:rPr>
              <w:t xml:space="preserve">                                     £30.06 (Cash)</w:t>
            </w:r>
          </w:p>
          <w:p w:rsidR="005472EB" w:rsidRDefault="005472EB">
            <w:pPr>
              <w:pStyle w:val="TableStyle2"/>
              <w:rPr>
                <w:rFonts w:ascii="Arial" w:hAnsi="Arial" w:cs="Arial"/>
                <w:sz w:val="24"/>
                <w:szCs w:val="24"/>
              </w:rPr>
            </w:pPr>
          </w:p>
          <w:p w:rsidR="006A0698" w:rsidRDefault="006A0698">
            <w:pPr>
              <w:pStyle w:val="TableStyle2"/>
              <w:rPr>
                <w:rFonts w:ascii="Arial" w:hAnsi="Arial" w:cs="Arial"/>
                <w:sz w:val="24"/>
                <w:szCs w:val="24"/>
              </w:rPr>
            </w:pPr>
            <w:r>
              <w:rPr>
                <w:rFonts w:ascii="Arial" w:hAnsi="Arial" w:cs="Arial"/>
                <w:sz w:val="24"/>
                <w:szCs w:val="24"/>
              </w:rPr>
              <w:t>The Group discussed possible uses for some of this money:</w:t>
            </w:r>
          </w:p>
          <w:p w:rsidR="006A0698" w:rsidRDefault="006A0698">
            <w:pPr>
              <w:pStyle w:val="TableStyle2"/>
              <w:rPr>
                <w:rFonts w:ascii="Arial" w:hAnsi="Arial" w:cs="Arial"/>
                <w:sz w:val="24"/>
                <w:szCs w:val="24"/>
              </w:rPr>
            </w:pPr>
          </w:p>
          <w:p w:rsidR="006A0698" w:rsidRDefault="006A0698" w:rsidP="006A0698">
            <w:pPr>
              <w:pStyle w:val="TableStyle2"/>
              <w:numPr>
                <w:ilvl w:val="0"/>
                <w:numId w:val="5"/>
              </w:numPr>
              <w:rPr>
                <w:rFonts w:ascii="Arial" w:hAnsi="Arial" w:cs="Arial"/>
                <w:sz w:val="24"/>
                <w:szCs w:val="24"/>
              </w:rPr>
            </w:pPr>
            <w:r>
              <w:rPr>
                <w:rFonts w:ascii="Arial" w:hAnsi="Arial" w:cs="Arial"/>
                <w:sz w:val="24"/>
                <w:szCs w:val="24"/>
              </w:rPr>
              <w:t>Producing a revised Group information leaflet – PC will do a mock-up and circulate it for comment;</w:t>
            </w:r>
          </w:p>
          <w:p w:rsidR="006A0698" w:rsidRDefault="006A0698" w:rsidP="006A0698">
            <w:pPr>
              <w:pStyle w:val="TableStyle2"/>
              <w:ind w:left="720"/>
              <w:rPr>
                <w:rFonts w:ascii="Arial" w:hAnsi="Arial" w:cs="Arial"/>
                <w:sz w:val="24"/>
                <w:szCs w:val="24"/>
              </w:rPr>
            </w:pPr>
          </w:p>
          <w:p w:rsidR="006A0698" w:rsidRDefault="006A0698" w:rsidP="006A0698">
            <w:pPr>
              <w:pStyle w:val="TableStyle2"/>
              <w:numPr>
                <w:ilvl w:val="0"/>
                <w:numId w:val="5"/>
              </w:numPr>
              <w:rPr>
                <w:rFonts w:ascii="Arial" w:hAnsi="Arial" w:cs="Arial"/>
                <w:sz w:val="24"/>
                <w:szCs w:val="24"/>
              </w:rPr>
            </w:pPr>
            <w:r>
              <w:rPr>
                <w:rFonts w:ascii="Arial" w:hAnsi="Arial" w:cs="Arial"/>
                <w:sz w:val="24"/>
                <w:szCs w:val="24"/>
              </w:rPr>
              <w:t>Producing a video – this could focus on individuals (young/older) describing their reasons for joining Amnesty and their experiences;</w:t>
            </w:r>
          </w:p>
          <w:p w:rsidR="00A06221" w:rsidRDefault="00A06221" w:rsidP="00A06221">
            <w:pPr>
              <w:pStyle w:val="ListParagraph"/>
              <w:rPr>
                <w:rFonts w:ascii="Arial" w:hAnsi="Arial" w:cs="Arial"/>
              </w:rPr>
            </w:pPr>
          </w:p>
          <w:p w:rsidR="00A06221" w:rsidRDefault="0064688D" w:rsidP="006A0698">
            <w:pPr>
              <w:pStyle w:val="TableStyle2"/>
              <w:numPr>
                <w:ilvl w:val="0"/>
                <w:numId w:val="5"/>
              </w:numPr>
              <w:rPr>
                <w:rFonts w:ascii="Arial" w:hAnsi="Arial" w:cs="Arial"/>
                <w:sz w:val="24"/>
                <w:szCs w:val="24"/>
              </w:rPr>
            </w:pPr>
            <w:r>
              <w:rPr>
                <w:rFonts w:ascii="Arial" w:hAnsi="Arial" w:cs="Arial"/>
                <w:sz w:val="24"/>
                <w:szCs w:val="24"/>
              </w:rPr>
              <w:t>Participating in an i</w:t>
            </w:r>
            <w:r w:rsidR="00A06221">
              <w:rPr>
                <w:rFonts w:ascii="Arial" w:hAnsi="Arial" w:cs="Arial"/>
                <w:sz w:val="24"/>
                <w:szCs w:val="24"/>
              </w:rPr>
              <w:t>nterview on Local Radio/’That’ TV;</w:t>
            </w:r>
          </w:p>
          <w:p w:rsidR="006A0698" w:rsidRDefault="006A0698" w:rsidP="006A0698">
            <w:pPr>
              <w:pStyle w:val="ListParagraph"/>
              <w:rPr>
                <w:rFonts w:ascii="Arial" w:hAnsi="Arial" w:cs="Arial"/>
              </w:rPr>
            </w:pPr>
          </w:p>
          <w:p w:rsidR="00A06221" w:rsidRPr="00A06221" w:rsidRDefault="006A0698" w:rsidP="00A06221">
            <w:pPr>
              <w:pStyle w:val="TableStyle2"/>
              <w:numPr>
                <w:ilvl w:val="0"/>
                <w:numId w:val="5"/>
              </w:numPr>
              <w:rPr>
                <w:rFonts w:ascii="Arial" w:hAnsi="Arial" w:cs="Arial"/>
                <w:sz w:val="24"/>
                <w:szCs w:val="24"/>
              </w:rPr>
            </w:pPr>
            <w:r>
              <w:rPr>
                <w:rFonts w:ascii="Arial" w:hAnsi="Arial" w:cs="Arial"/>
                <w:sz w:val="24"/>
                <w:szCs w:val="24"/>
              </w:rPr>
              <w:t xml:space="preserve">Hiring a venue for an event – eg </w:t>
            </w:r>
            <w:r w:rsidR="0064688D">
              <w:rPr>
                <w:rFonts w:ascii="Arial" w:hAnsi="Arial" w:cs="Arial"/>
                <w:sz w:val="24"/>
                <w:szCs w:val="24"/>
              </w:rPr>
              <w:t xml:space="preserve">showing </w:t>
            </w:r>
            <w:r>
              <w:rPr>
                <w:rFonts w:ascii="Arial" w:hAnsi="Arial" w:cs="Arial"/>
                <w:sz w:val="24"/>
                <w:szCs w:val="24"/>
              </w:rPr>
              <w:t xml:space="preserve">a film such as ‘Blind Ambition’ a documentary which focuses on a group of </w:t>
            </w:r>
            <w:r>
              <w:rPr>
                <w:rFonts w:ascii="Arial" w:hAnsi="Arial" w:cs="Arial"/>
                <w:sz w:val="24"/>
                <w:szCs w:val="24"/>
              </w:rPr>
              <w:lastRenderedPageBreak/>
              <w:t>refugees from Zimbabwe.  FD will circulate the Group with information on costings.</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MP</w:t>
            </w:r>
          </w:p>
          <w:p w:rsidR="006A0698" w:rsidRDefault="006A0698">
            <w:pPr>
              <w:pStyle w:val="TableStyle2"/>
              <w:rPr>
                <w:rFonts w:ascii="Arial" w:hAnsi="Arial" w:cs="Arial"/>
                <w:sz w:val="24"/>
                <w:szCs w:val="24"/>
              </w:rPr>
            </w:pPr>
          </w:p>
          <w:p w:rsidR="006A0698" w:rsidRDefault="006A0698">
            <w:pPr>
              <w:pStyle w:val="TableStyle2"/>
              <w:rPr>
                <w:rFonts w:ascii="Arial" w:hAnsi="Arial" w:cs="Arial"/>
                <w:sz w:val="24"/>
                <w:szCs w:val="24"/>
              </w:rPr>
            </w:pPr>
          </w:p>
          <w:p w:rsidR="006A0698" w:rsidRPr="006A0698" w:rsidRDefault="006A0698">
            <w:pPr>
              <w:pStyle w:val="TableStyle2"/>
              <w:rPr>
                <w:rFonts w:ascii="Arial" w:hAnsi="Arial" w:cs="Arial"/>
                <w:b/>
                <w:sz w:val="24"/>
                <w:szCs w:val="24"/>
              </w:rPr>
            </w:pPr>
            <w:r w:rsidRPr="006A0698">
              <w:rPr>
                <w:rFonts w:ascii="Arial" w:hAnsi="Arial" w:cs="Arial"/>
                <w:b/>
                <w:sz w:val="24"/>
                <w:szCs w:val="24"/>
              </w:rPr>
              <w:t>All</w:t>
            </w:r>
          </w:p>
          <w:p w:rsidR="006A0698" w:rsidRDefault="006A0698">
            <w:pPr>
              <w:pStyle w:val="TableStyle2"/>
              <w:rPr>
                <w:rFonts w:ascii="Arial" w:hAnsi="Arial" w:cs="Arial"/>
                <w:sz w:val="24"/>
                <w:szCs w:val="24"/>
              </w:rPr>
            </w:pPr>
          </w:p>
          <w:p w:rsidR="006A0698" w:rsidRDefault="006A0698">
            <w:pPr>
              <w:pStyle w:val="TableStyle2"/>
              <w:rPr>
                <w:rFonts w:ascii="Arial" w:hAnsi="Arial" w:cs="Arial"/>
                <w:b/>
                <w:sz w:val="24"/>
                <w:szCs w:val="24"/>
              </w:rPr>
            </w:pPr>
            <w:r w:rsidRPr="006A0698">
              <w:rPr>
                <w:rFonts w:ascii="Arial" w:hAnsi="Arial" w:cs="Arial"/>
                <w:b/>
                <w:sz w:val="24"/>
                <w:szCs w:val="24"/>
              </w:rPr>
              <w:t>PC</w:t>
            </w:r>
          </w:p>
          <w:p w:rsidR="006A0698" w:rsidRDefault="006A0698">
            <w:pPr>
              <w:pStyle w:val="TableStyle2"/>
              <w:rPr>
                <w:rFonts w:ascii="Arial" w:hAnsi="Arial" w:cs="Arial"/>
                <w:b/>
                <w:sz w:val="24"/>
                <w:szCs w:val="24"/>
              </w:rPr>
            </w:pPr>
          </w:p>
          <w:p w:rsidR="006A0698" w:rsidRDefault="006A0698">
            <w:pPr>
              <w:pStyle w:val="TableStyle2"/>
              <w:rPr>
                <w:rFonts w:ascii="Arial" w:hAnsi="Arial" w:cs="Arial"/>
                <w:b/>
                <w:sz w:val="24"/>
                <w:szCs w:val="24"/>
              </w:rPr>
            </w:pPr>
          </w:p>
          <w:p w:rsidR="006A0698" w:rsidRDefault="006A0698">
            <w:pPr>
              <w:pStyle w:val="TableStyle2"/>
              <w:rPr>
                <w:rFonts w:ascii="Arial" w:hAnsi="Arial" w:cs="Arial"/>
                <w:b/>
                <w:sz w:val="24"/>
                <w:szCs w:val="24"/>
              </w:rPr>
            </w:pPr>
            <w:r>
              <w:rPr>
                <w:rFonts w:ascii="Arial" w:hAnsi="Arial" w:cs="Arial"/>
                <w:b/>
                <w:sz w:val="24"/>
                <w:szCs w:val="24"/>
              </w:rPr>
              <w:t>All</w:t>
            </w:r>
          </w:p>
          <w:p w:rsidR="006A0698" w:rsidRDefault="006A0698">
            <w:pPr>
              <w:pStyle w:val="TableStyle2"/>
              <w:rPr>
                <w:rFonts w:ascii="Arial" w:hAnsi="Arial" w:cs="Arial"/>
                <w:b/>
                <w:sz w:val="24"/>
                <w:szCs w:val="24"/>
              </w:rPr>
            </w:pPr>
          </w:p>
          <w:p w:rsidR="006A0698" w:rsidRDefault="006A0698">
            <w:pPr>
              <w:pStyle w:val="TableStyle2"/>
              <w:rPr>
                <w:rFonts w:ascii="Arial" w:hAnsi="Arial" w:cs="Arial"/>
                <w:b/>
                <w:sz w:val="24"/>
                <w:szCs w:val="24"/>
              </w:rPr>
            </w:pPr>
          </w:p>
          <w:p w:rsidR="006A0698" w:rsidRDefault="006A0698">
            <w:pPr>
              <w:pStyle w:val="TableStyle2"/>
              <w:rPr>
                <w:rFonts w:ascii="Arial" w:hAnsi="Arial" w:cs="Arial"/>
                <w:b/>
                <w:sz w:val="24"/>
                <w:szCs w:val="24"/>
              </w:rPr>
            </w:pPr>
          </w:p>
          <w:p w:rsidR="006A0698" w:rsidRDefault="006A0698">
            <w:pPr>
              <w:pStyle w:val="TableStyle2"/>
              <w:rPr>
                <w:rFonts w:ascii="Arial" w:hAnsi="Arial" w:cs="Arial"/>
                <w:b/>
                <w:sz w:val="24"/>
                <w:szCs w:val="24"/>
              </w:rPr>
            </w:pPr>
            <w:r>
              <w:rPr>
                <w:rFonts w:ascii="Arial" w:hAnsi="Arial" w:cs="Arial"/>
                <w:b/>
                <w:sz w:val="24"/>
                <w:szCs w:val="24"/>
              </w:rPr>
              <w:t>FD</w:t>
            </w:r>
          </w:p>
          <w:p w:rsidR="00770527" w:rsidRDefault="00770527">
            <w:pPr>
              <w:pStyle w:val="TableStyle2"/>
              <w:rPr>
                <w:rFonts w:ascii="Arial" w:hAnsi="Arial" w:cs="Arial"/>
                <w:b/>
                <w:sz w:val="24"/>
                <w:szCs w:val="24"/>
              </w:rPr>
            </w:pPr>
          </w:p>
          <w:p w:rsidR="00770527" w:rsidRPr="006A0698" w:rsidRDefault="00770527">
            <w:pPr>
              <w:pStyle w:val="TableStyle2"/>
              <w:rPr>
                <w:rFonts w:ascii="Arial" w:hAnsi="Arial" w:cs="Arial"/>
                <w:b/>
                <w:sz w:val="24"/>
                <w:szCs w:val="24"/>
              </w:rPr>
            </w:pPr>
            <w:r>
              <w:rPr>
                <w:rFonts w:ascii="Arial" w:hAnsi="Arial" w:cs="Arial"/>
                <w:b/>
                <w:sz w:val="24"/>
                <w:szCs w:val="24"/>
              </w:rPr>
              <w:t>FD</w:t>
            </w:r>
          </w:p>
        </w:tc>
      </w:tr>
      <w:tr w:rsidR="005472EB" w:rsidRPr="007B6055" w:rsidTr="00770527">
        <w:trPr>
          <w:trHeight w:val="105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B6055" w:rsidRDefault="00454E51" w:rsidP="00A06221">
            <w:pPr>
              <w:rPr>
                <w:rFonts w:ascii="Arial" w:hAnsi="Arial" w:cs="Arial"/>
              </w:rPr>
            </w:pPr>
            <w:r>
              <w:rPr>
                <w:rFonts w:ascii="Arial" w:hAnsi="Arial" w:cs="Arial"/>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Pr="007B6055" w:rsidRDefault="005879E7">
            <w:pPr>
              <w:pStyle w:val="TableStyle2"/>
              <w:rPr>
                <w:rFonts w:ascii="Arial" w:hAnsi="Arial" w:cs="Arial"/>
                <w:b/>
                <w:bCs/>
                <w:sz w:val="24"/>
                <w:szCs w:val="24"/>
              </w:rPr>
            </w:pPr>
            <w:r w:rsidRPr="007B6055">
              <w:rPr>
                <w:rFonts w:ascii="Arial" w:hAnsi="Arial" w:cs="Arial"/>
                <w:b/>
                <w:bCs/>
                <w:sz w:val="24"/>
                <w:szCs w:val="24"/>
              </w:rPr>
              <w:t>Campaign Reports</w:t>
            </w:r>
          </w:p>
          <w:p w:rsidR="00944935" w:rsidRPr="007B6055" w:rsidRDefault="00944935">
            <w:pPr>
              <w:pStyle w:val="TableStyle2"/>
              <w:rPr>
                <w:rFonts w:ascii="Arial" w:hAnsi="Arial" w:cs="Arial"/>
                <w:b/>
                <w:bCs/>
                <w:sz w:val="24"/>
                <w:szCs w:val="24"/>
              </w:rPr>
            </w:pPr>
          </w:p>
          <w:p w:rsidR="00944935" w:rsidRPr="007B6055" w:rsidRDefault="00944935">
            <w:pPr>
              <w:pStyle w:val="TableStyle2"/>
              <w:rPr>
                <w:rFonts w:ascii="Arial" w:hAnsi="Arial" w:cs="Arial"/>
                <w:b/>
                <w:bCs/>
                <w:i/>
                <w:sz w:val="24"/>
                <w:szCs w:val="24"/>
              </w:rPr>
            </w:pPr>
            <w:r w:rsidRPr="007B6055">
              <w:rPr>
                <w:rFonts w:ascii="Arial" w:hAnsi="Arial" w:cs="Arial"/>
                <w:b/>
                <w:bCs/>
                <w:i/>
                <w:sz w:val="24"/>
                <w:szCs w:val="24"/>
              </w:rPr>
              <w:t>Death Penalty</w:t>
            </w:r>
          </w:p>
          <w:p w:rsidR="00944935" w:rsidRPr="007B6055" w:rsidRDefault="00944935">
            <w:pPr>
              <w:pStyle w:val="TableStyle2"/>
              <w:rPr>
                <w:rFonts w:ascii="Arial" w:hAnsi="Arial" w:cs="Arial"/>
                <w:b/>
                <w:bCs/>
                <w:i/>
                <w:sz w:val="24"/>
                <w:szCs w:val="24"/>
              </w:rPr>
            </w:pPr>
          </w:p>
          <w:p w:rsidR="004D0EC3" w:rsidRPr="007B6055" w:rsidRDefault="004D0EC3" w:rsidP="004D0EC3">
            <w:pPr>
              <w:rPr>
                <w:rFonts w:ascii="Arial" w:hAnsi="Arial" w:cs="Arial"/>
              </w:rPr>
            </w:pPr>
            <w:r w:rsidRPr="007B6055">
              <w:rPr>
                <w:rFonts w:ascii="Arial" w:hAnsi="Arial" w:cs="Arial"/>
                <w:i/>
              </w:rPr>
              <w:t>Please see the</w:t>
            </w:r>
            <w:r w:rsidR="00D16B79">
              <w:rPr>
                <w:rFonts w:ascii="Arial" w:hAnsi="Arial" w:cs="Arial"/>
                <w:i/>
              </w:rPr>
              <w:t xml:space="preserve"> post on the</w:t>
            </w:r>
            <w:r w:rsidRPr="007B6055">
              <w:rPr>
                <w:rFonts w:ascii="Arial" w:hAnsi="Arial" w:cs="Arial"/>
                <w:i/>
              </w:rPr>
              <w:t xml:space="preserve"> </w:t>
            </w:r>
            <w:hyperlink r:id="rId8" w:history="1">
              <w:r w:rsidRPr="007B6055">
                <w:rPr>
                  <w:rStyle w:val="Hyperlink"/>
                  <w:rFonts w:ascii="Arial" w:hAnsi="Arial" w:cs="Arial"/>
                  <w:i/>
                </w:rPr>
                <w:t>Salisbury Group Website</w:t>
              </w:r>
            </w:hyperlink>
            <w:r w:rsidRPr="007B6055">
              <w:rPr>
                <w:rFonts w:ascii="Arial" w:hAnsi="Arial" w:cs="Arial"/>
                <w:i/>
              </w:rPr>
              <w:t xml:space="preserve"> for the full International Update covering Iran, The USA, Saudi Arabia, Singapore, Malaysia, Vietnam, Indonesia, Democratic Republic of Congo, Yemen, India, Singapore and The 21</w:t>
            </w:r>
            <w:r w:rsidRPr="007B6055">
              <w:rPr>
                <w:rFonts w:ascii="Arial" w:hAnsi="Arial" w:cs="Arial"/>
                <w:i/>
                <w:vertAlign w:val="superscript"/>
              </w:rPr>
              <w:t>st</w:t>
            </w:r>
            <w:r w:rsidRPr="007B6055">
              <w:rPr>
                <w:rFonts w:ascii="Arial" w:hAnsi="Arial" w:cs="Arial"/>
                <w:i/>
              </w:rPr>
              <w:t xml:space="preserve"> World Day Against the Death Penalty, together with information on a report from the World Psychiatric Association.</w:t>
            </w:r>
          </w:p>
          <w:p w:rsidR="004D0EC3" w:rsidRPr="007B6055" w:rsidRDefault="004D0EC3" w:rsidP="004D0EC3">
            <w:pPr>
              <w:pStyle w:val="ListParagraph"/>
              <w:rPr>
                <w:rFonts w:ascii="Arial" w:hAnsi="Arial" w:cs="Arial"/>
              </w:rPr>
            </w:pPr>
          </w:p>
          <w:p w:rsidR="004D0EC3" w:rsidRPr="007B6055" w:rsidRDefault="004D0EC3" w:rsidP="004D0EC3">
            <w:pPr>
              <w:rPr>
                <w:rFonts w:ascii="Arial" w:hAnsi="Arial" w:cs="Arial"/>
              </w:rPr>
            </w:pPr>
            <w:r w:rsidRPr="007B6055">
              <w:rPr>
                <w:rFonts w:ascii="Arial" w:hAnsi="Arial" w:cs="Arial"/>
              </w:rPr>
              <w:t xml:space="preserve">Of particular note this month: </w:t>
            </w:r>
          </w:p>
          <w:p w:rsidR="004D0EC3" w:rsidRPr="007B6055" w:rsidRDefault="004D0EC3" w:rsidP="004D0EC3">
            <w:pPr>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Three executions took place in the </w:t>
            </w:r>
            <w:r w:rsidRPr="007B6055">
              <w:rPr>
                <w:rFonts w:ascii="Arial" w:hAnsi="Arial" w:cs="Arial"/>
                <w:b/>
              </w:rPr>
              <w:t>USA</w:t>
            </w:r>
            <w:r w:rsidRPr="007B6055">
              <w:rPr>
                <w:rFonts w:ascii="Arial" w:hAnsi="Arial" w:cs="Arial"/>
              </w:rPr>
              <w:t xml:space="preserve"> – of Anthony Sanchez in Oklahoma, of Michael Zack in Florida, and of Jedidiah Murphy in Texas;</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 In </w:t>
            </w:r>
            <w:r w:rsidRPr="007B6055">
              <w:rPr>
                <w:rFonts w:ascii="Arial" w:hAnsi="Arial" w:cs="Arial"/>
                <w:b/>
              </w:rPr>
              <w:t>Vietnam</w:t>
            </w:r>
            <w:r w:rsidRPr="007B6055">
              <w:rPr>
                <w:rFonts w:ascii="Arial" w:hAnsi="Arial" w:cs="Arial"/>
              </w:rPr>
              <w:t>, the execution took place of Le Van Minh;</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In </w:t>
            </w:r>
            <w:r w:rsidRPr="007B6055">
              <w:rPr>
                <w:rFonts w:ascii="Arial" w:hAnsi="Arial" w:cs="Arial"/>
                <w:b/>
              </w:rPr>
              <w:t>Florida</w:t>
            </w:r>
            <w:r w:rsidRPr="007B6055">
              <w:rPr>
                <w:rFonts w:ascii="Arial" w:hAnsi="Arial" w:cs="Arial"/>
              </w:rPr>
              <w:t>, t</w:t>
            </w:r>
            <w:r w:rsidRPr="007B6055">
              <w:rPr>
                <w:rFonts w:ascii="Arial" w:eastAsia="Times New Roman" w:hAnsi="Arial" w:cs="Arial"/>
                <w:bCs/>
                <w:color w:val="000000"/>
              </w:rPr>
              <w:t>he law allowing the death penalty to be imposed on those convicted of the rape of a child under 12 came into effect;</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In </w:t>
            </w:r>
            <w:r w:rsidRPr="007B6055">
              <w:rPr>
                <w:rFonts w:ascii="Arial" w:hAnsi="Arial" w:cs="Arial"/>
                <w:b/>
              </w:rPr>
              <w:t>Oklahoma</w:t>
            </w:r>
            <w:r w:rsidRPr="007B6055">
              <w:rPr>
                <w:rFonts w:ascii="Arial" w:hAnsi="Arial" w:cs="Arial"/>
              </w:rPr>
              <w:t xml:space="preserve">, </w:t>
            </w:r>
            <w:hyperlink r:id="rId9" w:history="1">
              <w:r w:rsidRPr="007B6055">
                <w:rPr>
                  <w:rStyle w:val="Hyperlink"/>
                  <w:rFonts w:ascii="Arial" w:eastAsia="Times New Roman" w:hAnsi="Arial" w:cs="Arial"/>
                  <w:bCs/>
                </w:rPr>
                <w:t>Glynn Simmons</w:t>
              </w:r>
            </w:hyperlink>
            <w:r w:rsidRPr="007B6055">
              <w:rPr>
                <w:rFonts w:ascii="Arial" w:eastAsia="Times New Roman" w:hAnsi="Arial" w:cs="Arial"/>
                <w:bCs/>
                <w:color w:val="000000"/>
              </w:rPr>
              <w:t>, who had been convicted of murder and sentenced to death in 1975, and remained on death row for 45 years,  was exonerated, following the dropping of the charges again</w:t>
            </w:r>
            <w:r w:rsidR="00D16B79">
              <w:rPr>
                <w:rFonts w:ascii="Arial" w:eastAsia="Times New Roman" w:hAnsi="Arial" w:cs="Arial"/>
                <w:bCs/>
                <w:color w:val="000000"/>
              </w:rPr>
              <w:t>st him by the District Attorney;</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In </w:t>
            </w:r>
            <w:r w:rsidRPr="007B6055">
              <w:rPr>
                <w:rFonts w:ascii="Arial" w:hAnsi="Arial" w:cs="Arial"/>
                <w:b/>
              </w:rPr>
              <w:t>India</w:t>
            </w:r>
            <w:r w:rsidRPr="007B6055">
              <w:rPr>
                <w:rFonts w:ascii="Arial" w:hAnsi="Arial" w:cs="Arial"/>
              </w:rPr>
              <w:t>, Ramandeep Kaur Mann, a UK National, has been sentenced to deat</w:t>
            </w:r>
            <w:r w:rsidR="00D16B79">
              <w:rPr>
                <w:rFonts w:ascii="Arial" w:hAnsi="Arial" w:cs="Arial"/>
              </w:rPr>
              <w:t>h for the murder of her husband;</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In </w:t>
            </w:r>
            <w:r w:rsidRPr="007B6055">
              <w:rPr>
                <w:rFonts w:ascii="Arial" w:hAnsi="Arial" w:cs="Arial"/>
                <w:b/>
              </w:rPr>
              <w:t>Yemen</w:t>
            </w:r>
            <w:r w:rsidRPr="007B6055">
              <w:rPr>
                <w:rFonts w:ascii="Arial" w:hAnsi="Arial" w:cs="Arial"/>
              </w:rPr>
              <w:t xml:space="preserve">, four men accused of kidnapping two aid workers from MSF – Mohammed Al Harthi, Ali Ghaleb Al Shaafa Al Salhi, Abdulrahman Ali Al Salhi and Shihab Abdullah Al </w:t>
            </w:r>
            <w:proofErr w:type="spellStart"/>
            <w:r w:rsidRPr="007B6055">
              <w:rPr>
                <w:rFonts w:ascii="Arial" w:hAnsi="Arial" w:cs="Arial"/>
              </w:rPr>
              <w:t>Salhi</w:t>
            </w:r>
            <w:proofErr w:type="spellEnd"/>
            <w:r w:rsidRPr="007B6055">
              <w:rPr>
                <w:rFonts w:ascii="Arial" w:hAnsi="Arial" w:cs="Arial"/>
              </w:rPr>
              <w:t xml:space="preserve"> </w:t>
            </w:r>
            <w:r w:rsidR="00D16B79">
              <w:rPr>
                <w:rFonts w:ascii="Arial" w:hAnsi="Arial" w:cs="Arial"/>
              </w:rPr>
              <w:t>–</w:t>
            </w:r>
            <w:r w:rsidRPr="007B6055">
              <w:rPr>
                <w:rFonts w:ascii="Arial" w:hAnsi="Arial" w:cs="Arial"/>
              </w:rPr>
              <w:t xml:space="preserve"> have</w:t>
            </w:r>
            <w:r w:rsidR="00D16B79">
              <w:rPr>
                <w:rFonts w:ascii="Arial" w:hAnsi="Arial" w:cs="Arial"/>
              </w:rPr>
              <w:t xml:space="preserve"> been sentenced to death;</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eastAsia="Times New Roman" w:hAnsi="Arial" w:cs="Arial"/>
                <w:bCs/>
                <w:color w:val="000000"/>
              </w:rPr>
              <w:t xml:space="preserve">Follow the </w:t>
            </w:r>
            <w:hyperlink r:id="rId10" w:history="1">
              <w:r w:rsidRPr="007B6055">
                <w:rPr>
                  <w:rStyle w:val="Hyperlink"/>
                  <w:rFonts w:ascii="Arial" w:eastAsia="Times New Roman" w:hAnsi="Arial" w:cs="Arial"/>
                  <w:bCs/>
                </w:rPr>
                <w:t>link</w:t>
              </w:r>
            </w:hyperlink>
            <w:r w:rsidRPr="007B6055">
              <w:rPr>
                <w:rFonts w:ascii="Arial" w:eastAsia="Times New Roman" w:hAnsi="Arial" w:cs="Arial"/>
                <w:bCs/>
                <w:color w:val="000000"/>
              </w:rPr>
              <w:t xml:space="preserve"> for information on the report issued by Iran Human Rights which shows that at least 499 people, including 13 women</w:t>
            </w:r>
            <w:r w:rsidR="00D16B79">
              <w:rPr>
                <w:rFonts w:ascii="Arial" w:eastAsia="Times New Roman" w:hAnsi="Arial" w:cs="Arial"/>
                <w:bCs/>
                <w:color w:val="000000"/>
              </w:rPr>
              <w:t>,</w:t>
            </w:r>
            <w:r w:rsidRPr="007B6055">
              <w:rPr>
                <w:rFonts w:ascii="Arial" w:eastAsia="Times New Roman" w:hAnsi="Arial" w:cs="Arial"/>
                <w:bCs/>
                <w:color w:val="000000"/>
              </w:rPr>
              <w:t xml:space="preserve"> have been executed in </w:t>
            </w:r>
            <w:r w:rsidRPr="007B6055">
              <w:rPr>
                <w:rFonts w:ascii="Arial" w:eastAsia="Times New Roman" w:hAnsi="Arial" w:cs="Arial"/>
                <w:b/>
                <w:bCs/>
                <w:color w:val="000000"/>
              </w:rPr>
              <w:t xml:space="preserve">Iran </w:t>
            </w:r>
            <w:r w:rsidRPr="007B6055">
              <w:rPr>
                <w:rFonts w:ascii="Arial" w:eastAsia="Times New Roman" w:hAnsi="Arial" w:cs="Arial"/>
                <w:bCs/>
                <w:color w:val="000000"/>
              </w:rPr>
              <w:t>in 2023</w:t>
            </w:r>
            <w:r w:rsidR="0064688D">
              <w:rPr>
                <w:rFonts w:ascii="Arial" w:eastAsia="Times New Roman" w:hAnsi="Arial" w:cs="Arial"/>
                <w:bCs/>
                <w:color w:val="000000"/>
              </w:rPr>
              <w:t>.</w:t>
            </w:r>
            <w:r w:rsidRPr="007B6055">
              <w:rPr>
                <w:rFonts w:ascii="Arial" w:eastAsia="Times New Roman" w:hAnsi="Arial" w:cs="Arial"/>
                <w:bCs/>
                <w:color w:val="000000"/>
              </w:rPr>
              <w:t xml:space="preserve"> </w:t>
            </w:r>
            <w:r w:rsidR="0064688D">
              <w:rPr>
                <w:rFonts w:ascii="Arial" w:eastAsia="Times New Roman" w:hAnsi="Arial" w:cs="Arial"/>
                <w:bCs/>
                <w:color w:val="000000"/>
              </w:rPr>
              <w:t xml:space="preserve">  This</w:t>
            </w:r>
            <w:r w:rsidRPr="007B6055">
              <w:rPr>
                <w:rFonts w:ascii="Arial" w:eastAsia="Times New Roman" w:hAnsi="Arial" w:cs="Arial"/>
                <w:bCs/>
                <w:color w:val="000000"/>
              </w:rPr>
              <w:t xml:space="preserve"> represents an alarming rise compared to the same period in 2022</w:t>
            </w:r>
            <w:r w:rsidR="0064688D">
              <w:rPr>
                <w:rFonts w:ascii="Arial" w:eastAsia="Times New Roman" w:hAnsi="Arial" w:cs="Arial"/>
                <w:bCs/>
                <w:color w:val="000000"/>
              </w:rPr>
              <w:t>, and t</w:t>
            </w:r>
            <w:r w:rsidRPr="007B6055">
              <w:rPr>
                <w:rFonts w:ascii="Arial" w:eastAsia="Times New Roman" w:hAnsi="Arial" w:cs="Arial"/>
                <w:bCs/>
                <w:color w:val="000000"/>
              </w:rPr>
              <w:t>here has been a continued and increased use of the death penalty for drug offences, for women and for minorities.</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In </w:t>
            </w:r>
            <w:r w:rsidRPr="007B6055">
              <w:rPr>
                <w:rFonts w:ascii="Arial" w:hAnsi="Arial" w:cs="Arial"/>
                <w:b/>
              </w:rPr>
              <w:t>Singapore</w:t>
            </w:r>
            <w:r w:rsidRPr="007B6055">
              <w:rPr>
                <w:rFonts w:ascii="Arial" w:hAnsi="Arial" w:cs="Arial"/>
              </w:rPr>
              <w:t xml:space="preserve">, family members of executed prisoners, and those remaining on death row, delivered a petition to the Ministry of Home Affairs calling on the Government to bring an immediate moratorium on executions, and implement a </w:t>
            </w:r>
            <w:r w:rsidRPr="007B6055">
              <w:rPr>
                <w:rFonts w:ascii="Arial" w:hAnsi="Arial" w:cs="Arial"/>
              </w:rPr>
              <w:lastRenderedPageBreak/>
              <w:t>review of the City State’s use of the death penalty. (</w:t>
            </w:r>
            <w:r w:rsidRPr="007B6055">
              <w:rPr>
                <w:rFonts w:ascii="Arial" w:hAnsi="Arial" w:cs="Arial"/>
                <w:i/>
              </w:rPr>
              <w:t xml:space="preserve">See </w:t>
            </w:r>
            <w:r w:rsidR="00196376">
              <w:rPr>
                <w:rFonts w:ascii="Arial" w:hAnsi="Arial" w:cs="Arial"/>
                <w:i/>
              </w:rPr>
              <w:t xml:space="preserve">also </w:t>
            </w:r>
            <w:r w:rsidRPr="007B6055">
              <w:rPr>
                <w:rFonts w:ascii="Arial" w:hAnsi="Arial" w:cs="Arial"/>
                <w:i/>
              </w:rPr>
              <w:t>Campaigning – WDADP below.)</w:t>
            </w:r>
          </w:p>
          <w:p w:rsidR="004D0EC3" w:rsidRPr="007B6055" w:rsidRDefault="004D0EC3" w:rsidP="004D0EC3">
            <w:pPr>
              <w:pStyle w:val="ListParagraph"/>
              <w:rPr>
                <w:rFonts w:ascii="Arial" w:hAnsi="Arial" w:cs="Arial"/>
              </w:rPr>
            </w:pPr>
          </w:p>
          <w:p w:rsidR="004D0EC3" w:rsidRPr="007B6055" w:rsidRDefault="004D0EC3" w:rsidP="004D0EC3">
            <w:pPr>
              <w:rPr>
                <w:rFonts w:ascii="Arial" w:hAnsi="Arial" w:cs="Arial"/>
                <w:b/>
              </w:rPr>
            </w:pPr>
            <w:r w:rsidRPr="007B6055">
              <w:rPr>
                <w:rFonts w:ascii="Arial" w:hAnsi="Arial" w:cs="Arial"/>
                <w:b/>
              </w:rPr>
              <w:t>Urgent Actions</w:t>
            </w:r>
          </w:p>
          <w:p w:rsidR="004D0EC3" w:rsidRPr="007B6055" w:rsidRDefault="004D0EC3" w:rsidP="004D0EC3">
            <w:pPr>
              <w:rPr>
                <w:rFonts w:ascii="Arial" w:hAnsi="Arial" w:cs="Arial"/>
                <w:b/>
              </w:rPr>
            </w:pPr>
          </w:p>
          <w:p w:rsidR="004D0EC3" w:rsidRPr="007B6055" w:rsidRDefault="004D0EC3" w:rsidP="004D0EC3">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i/>
              </w:rPr>
            </w:pPr>
            <w:r w:rsidRPr="007B6055">
              <w:rPr>
                <w:rFonts w:ascii="Arial" w:hAnsi="Arial" w:cs="Arial"/>
              </w:rPr>
              <w:t>An Urgent Action was received from Amnesty on behalf of protester</w:t>
            </w:r>
            <w:r w:rsidRPr="007B6055">
              <w:rPr>
                <w:rFonts w:ascii="Arial" w:hAnsi="Arial" w:cs="Arial"/>
                <w:i/>
              </w:rPr>
              <w:t xml:space="preserve"> Abbas Denis</w:t>
            </w:r>
            <w:r w:rsidRPr="007B6055">
              <w:rPr>
                <w:rFonts w:ascii="Arial" w:hAnsi="Arial" w:cs="Arial"/>
              </w:rPr>
              <w:t xml:space="preserve">, who is at risk of execution in </w:t>
            </w:r>
            <w:r w:rsidRPr="007B6055">
              <w:rPr>
                <w:rFonts w:ascii="Arial" w:hAnsi="Arial" w:cs="Arial"/>
                <w:b/>
              </w:rPr>
              <w:t>Iran</w:t>
            </w:r>
            <w:r w:rsidRPr="007B6055">
              <w:rPr>
                <w:rFonts w:ascii="Arial" w:hAnsi="Arial" w:cs="Arial"/>
              </w:rPr>
              <w:t xml:space="preserve"> in relation to the November 2019 nationwide protests</w:t>
            </w:r>
            <w:r w:rsidRPr="007B6055">
              <w:rPr>
                <w:rFonts w:ascii="Arial" w:hAnsi="Arial" w:cs="Arial"/>
                <w:i/>
              </w:rPr>
              <w:t>.</w:t>
            </w:r>
            <w:r w:rsidRPr="007B6055">
              <w:rPr>
                <w:rFonts w:ascii="Arial" w:hAnsi="Arial" w:cs="Arial"/>
              </w:rPr>
              <w:t xml:space="preserve">  (</w:t>
            </w:r>
            <w:r w:rsidRPr="007B6055">
              <w:rPr>
                <w:rFonts w:ascii="Arial" w:hAnsi="Arial" w:cs="Arial"/>
                <w:i/>
              </w:rPr>
              <w:t xml:space="preserve">Circulated to the Group on 4.10.23 - See Local Group Actions </w:t>
            </w:r>
            <w:r w:rsidR="006124C3">
              <w:rPr>
                <w:rFonts w:ascii="Arial" w:hAnsi="Arial" w:cs="Arial"/>
                <w:i/>
              </w:rPr>
              <w:t xml:space="preserve">8 </w:t>
            </w:r>
            <w:r w:rsidRPr="007B6055">
              <w:rPr>
                <w:rFonts w:ascii="Arial" w:hAnsi="Arial" w:cs="Arial"/>
                <w:i/>
              </w:rPr>
              <w:t>below for the link.)</w:t>
            </w:r>
          </w:p>
          <w:p w:rsidR="004D0EC3" w:rsidRPr="007B6055" w:rsidRDefault="004D0EC3" w:rsidP="004D0EC3">
            <w:pPr>
              <w:pStyle w:val="ListParagraph"/>
              <w:rPr>
                <w:rFonts w:ascii="Arial" w:hAnsi="Arial" w:cs="Arial"/>
                <w:b/>
              </w:rPr>
            </w:pPr>
          </w:p>
          <w:p w:rsidR="004D0EC3" w:rsidRPr="007B6055" w:rsidRDefault="004D0EC3" w:rsidP="004D0EC3">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rPr>
              <w:t xml:space="preserve">An Urgent Action was received from Amnesty calling on the </w:t>
            </w:r>
            <w:r w:rsidRPr="007B6055">
              <w:rPr>
                <w:rFonts w:ascii="Arial" w:hAnsi="Arial" w:cs="Arial"/>
                <w:b/>
              </w:rPr>
              <w:t>Ugandan Government</w:t>
            </w:r>
            <w:r w:rsidRPr="007B6055">
              <w:rPr>
                <w:rFonts w:ascii="Arial" w:hAnsi="Arial" w:cs="Arial"/>
              </w:rPr>
              <w:t xml:space="preserve"> to repeal the </w:t>
            </w:r>
            <w:r w:rsidRPr="007B6055">
              <w:rPr>
                <w:rFonts w:ascii="Arial" w:hAnsi="Arial" w:cs="Arial"/>
                <w:i/>
              </w:rPr>
              <w:t>2023 Anti-Homosexuality Bill</w:t>
            </w:r>
            <w:r w:rsidRPr="007B6055">
              <w:rPr>
                <w:rFonts w:ascii="Arial" w:hAnsi="Arial" w:cs="Arial"/>
              </w:rPr>
              <w:t xml:space="preserve"> and ensure accountability for the attacks against the LGBTI community.   (</w:t>
            </w:r>
            <w:r w:rsidRPr="007B6055">
              <w:rPr>
                <w:rFonts w:ascii="Arial" w:hAnsi="Arial" w:cs="Arial"/>
                <w:i/>
              </w:rPr>
              <w:t xml:space="preserve">Circulated to the Group on 4.10.23 - See Local Group Actions </w:t>
            </w:r>
            <w:r w:rsidR="006124C3">
              <w:rPr>
                <w:rFonts w:ascii="Arial" w:hAnsi="Arial" w:cs="Arial"/>
                <w:i/>
              </w:rPr>
              <w:t xml:space="preserve">8 </w:t>
            </w:r>
            <w:r w:rsidRPr="007B6055">
              <w:rPr>
                <w:rFonts w:ascii="Arial" w:hAnsi="Arial" w:cs="Arial"/>
                <w:i/>
              </w:rPr>
              <w:t>below for the link</w:t>
            </w:r>
            <w:r w:rsidRPr="007B6055">
              <w:rPr>
                <w:rFonts w:ascii="Arial" w:hAnsi="Arial" w:cs="Arial"/>
              </w:rPr>
              <w:t>.)</w:t>
            </w:r>
          </w:p>
          <w:p w:rsidR="004D0EC3" w:rsidRPr="007B6055" w:rsidRDefault="004D0EC3" w:rsidP="004D0EC3">
            <w:pPr>
              <w:pStyle w:val="ListParagraph"/>
              <w:rPr>
                <w:rFonts w:ascii="Arial" w:hAnsi="Arial" w:cs="Arial"/>
                <w:b/>
              </w:rPr>
            </w:pPr>
          </w:p>
          <w:p w:rsidR="004D0EC3" w:rsidRPr="007B6055" w:rsidRDefault="004D0EC3" w:rsidP="004D0EC3">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i/>
              </w:rPr>
            </w:pPr>
            <w:r w:rsidRPr="007B6055">
              <w:rPr>
                <w:rFonts w:ascii="Arial" w:hAnsi="Arial" w:cs="Arial"/>
              </w:rPr>
              <w:t xml:space="preserve">An Urgent Action was received from Amnesty Australia with an action for </w:t>
            </w:r>
            <w:hyperlink r:id="rId11" w:history="1">
              <w:r w:rsidRPr="007B6055">
                <w:rPr>
                  <w:rStyle w:val="Hyperlink"/>
                  <w:rFonts w:ascii="Arial" w:hAnsi="Arial" w:cs="Arial"/>
                  <w:i/>
                </w:rPr>
                <w:t>Rocky Myers</w:t>
              </w:r>
            </w:hyperlink>
            <w:r w:rsidRPr="007B6055">
              <w:rPr>
                <w:rFonts w:ascii="Arial" w:hAnsi="Arial" w:cs="Arial"/>
                <w:i/>
              </w:rPr>
              <w:t xml:space="preserve"> </w:t>
            </w:r>
            <w:r w:rsidRPr="007B6055">
              <w:rPr>
                <w:rFonts w:ascii="Arial" w:hAnsi="Arial" w:cs="Arial"/>
              </w:rPr>
              <w:t xml:space="preserve">who is on death row in Alabama, USA.  </w:t>
            </w:r>
            <w:r w:rsidRPr="007B6055">
              <w:rPr>
                <w:rFonts w:ascii="Arial" w:hAnsi="Arial" w:cs="Arial"/>
                <w:i/>
              </w:rPr>
              <w:t xml:space="preserve">Note: The UK Amnesty Anti-DP Project announced a campaign for Mr Myers some time ago, but nothing further was heard.  </w:t>
            </w:r>
            <w:r w:rsidRPr="007B6055">
              <w:rPr>
                <w:rFonts w:ascii="Arial" w:hAnsi="Arial" w:cs="Arial"/>
              </w:rPr>
              <w:t>(</w:t>
            </w:r>
            <w:r w:rsidRPr="007B6055">
              <w:rPr>
                <w:rFonts w:ascii="Arial" w:hAnsi="Arial" w:cs="Arial"/>
                <w:i/>
              </w:rPr>
              <w:t>Circulated to the Group 10.10.23.</w:t>
            </w:r>
            <w:r w:rsidRPr="007B6055">
              <w:rPr>
                <w:rFonts w:ascii="Arial" w:hAnsi="Arial" w:cs="Arial"/>
              </w:rPr>
              <w:t>)</w:t>
            </w:r>
          </w:p>
          <w:p w:rsidR="004D0EC3" w:rsidRPr="007B6055" w:rsidRDefault="004D0EC3" w:rsidP="004D0EC3">
            <w:pPr>
              <w:rPr>
                <w:rFonts w:ascii="Arial" w:hAnsi="Arial" w:cs="Arial"/>
                <w:b/>
              </w:rPr>
            </w:pPr>
          </w:p>
          <w:p w:rsidR="004D0EC3" w:rsidRPr="007B6055" w:rsidRDefault="004D0EC3" w:rsidP="004D0EC3">
            <w:pPr>
              <w:rPr>
                <w:rFonts w:ascii="Arial" w:hAnsi="Arial" w:cs="Arial"/>
                <w:b/>
              </w:rPr>
            </w:pPr>
            <w:r w:rsidRPr="007B6055">
              <w:rPr>
                <w:rFonts w:ascii="Arial" w:hAnsi="Arial" w:cs="Arial"/>
                <w:b/>
              </w:rPr>
              <w:t>Campaigning</w:t>
            </w:r>
          </w:p>
          <w:p w:rsidR="004D0EC3" w:rsidRPr="007B6055" w:rsidRDefault="004D0EC3" w:rsidP="004D0EC3">
            <w:pPr>
              <w:rPr>
                <w:rFonts w:ascii="Arial" w:hAnsi="Arial" w:cs="Arial"/>
                <w:b/>
              </w:rPr>
            </w:pPr>
          </w:p>
          <w:p w:rsidR="004D0EC3" w:rsidRPr="007B6055" w:rsidRDefault="004D0EC3" w:rsidP="004D0EC3">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Follow the </w:t>
            </w:r>
            <w:hyperlink r:id="rId12" w:history="1">
              <w:r w:rsidRPr="007B6055">
                <w:rPr>
                  <w:rStyle w:val="Hyperlink"/>
                  <w:rFonts w:ascii="Arial" w:hAnsi="Arial" w:cs="Arial"/>
                </w:rPr>
                <w:t>link</w:t>
              </w:r>
            </w:hyperlink>
            <w:r w:rsidRPr="007B6055">
              <w:rPr>
                <w:rFonts w:ascii="Arial" w:hAnsi="Arial" w:cs="Arial"/>
              </w:rPr>
              <w:t xml:space="preserve"> for this month’s </w:t>
            </w:r>
            <w:r w:rsidRPr="007B6055">
              <w:rPr>
                <w:rFonts w:ascii="Arial" w:hAnsi="Arial" w:cs="Arial"/>
                <w:b/>
              </w:rPr>
              <w:t xml:space="preserve">Newsletter from the Amnesty Anti-Death Penalty Project. </w:t>
            </w:r>
            <w:r w:rsidRPr="007B6055">
              <w:rPr>
                <w:rFonts w:ascii="Arial" w:hAnsi="Arial" w:cs="Arial"/>
              </w:rPr>
              <w:t xml:space="preserve"> This contains information on:</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death sentence imposed on Mohammed Al-Ghamdi;</w:t>
            </w: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first case to be brought in Uganda under the charge of ‘aggravated homosexuality’;</w:t>
            </w: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debunking of the myth that the death penalty is cheaper than alternative forms of punishment;</w:t>
            </w: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proposal of the US State of Alabama to use ‘nitrogen hypoxia’ as a method of execution;</w:t>
            </w: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proposal for the organisation Pen Pal Partners to set up a forum and discussion board for people providing corresponding with prisoners on death row;</w:t>
            </w: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A podcast from the Evolving Prisons Website featuring Paul Bridges, the Chair of the Amnesty Project;</w:t>
            </w: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Facts regarding execution methods in the US.</w:t>
            </w:r>
          </w:p>
          <w:p w:rsidR="004D0EC3" w:rsidRPr="007B6055" w:rsidRDefault="004D0EC3" w:rsidP="004D0EC3">
            <w:pPr>
              <w:pStyle w:val="ListParagraph"/>
              <w:rPr>
                <w:rFonts w:ascii="Arial" w:hAnsi="Arial" w:cs="Arial"/>
              </w:rPr>
            </w:pPr>
          </w:p>
          <w:p w:rsidR="004D0EC3" w:rsidRPr="007B6055" w:rsidRDefault="004D0EC3" w:rsidP="004D0EC3">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b/>
              </w:rPr>
              <w:t>WDADP</w:t>
            </w:r>
          </w:p>
          <w:p w:rsidR="004D0EC3" w:rsidRPr="007B6055" w:rsidRDefault="004D0EC3" w:rsidP="004D0EC3">
            <w:pPr>
              <w:rPr>
                <w:rFonts w:ascii="Arial" w:hAnsi="Arial" w:cs="Arial"/>
                <w:b/>
              </w:rPr>
            </w:pPr>
          </w:p>
          <w:p w:rsidR="004D0EC3" w:rsidRPr="007B6055" w:rsidRDefault="004D0EC3" w:rsidP="004D0EC3">
            <w:pPr>
              <w:pStyle w:val="ListParagraph"/>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rPr>
              <w:t xml:space="preserve">The Salisbury Core Group wrote letters and sent emails to Mr Shanmugam, the Law and Home Affairs Minister in Singapore, calling for the commutation of </w:t>
            </w:r>
            <w:r w:rsidRPr="007B6055">
              <w:rPr>
                <w:rFonts w:ascii="Arial" w:hAnsi="Arial" w:cs="Arial"/>
              </w:rPr>
              <w:lastRenderedPageBreak/>
              <w:t xml:space="preserve">all the death sentences imposed for drugs-related offences and a moratorium on executions. </w:t>
            </w:r>
          </w:p>
          <w:p w:rsidR="004D0EC3" w:rsidRPr="007B6055" w:rsidRDefault="004D0EC3" w:rsidP="004D0EC3">
            <w:pPr>
              <w:pStyle w:val="ListParagraph"/>
              <w:ind w:left="1440"/>
              <w:rPr>
                <w:rFonts w:ascii="Arial" w:hAnsi="Arial" w:cs="Arial"/>
                <w:b/>
              </w:rPr>
            </w:pPr>
          </w:p>
          <w:p w:rsidR="004D0EC3" w:rsidRPr="007B6055" w:rsidRDefault="004D0EC3" w:rsidP="009543DE">
            <w:pPr>
              <w:rPr>
                <w:rFonts w:ascii="Arial" w:hAnsi="Arial" w:cs="Arial"/>
              </w:rPr>
            </w:pPr>
            <w:r w:rsidRPr="007B6055">
              <w:rPr>
                <w:rFonts w:ascii="Arial" w:hAnsi="Arial" w:cs="Arial"/>
              </w:rPr>
              <w:t xml:space="preserve">The action was </w:t>
            </w:r>
            <w:hyperlink r:id="rId13" w:history="1">
              <w:r w:rsidRPr="00C2354F">
                <w:rPr>
                  <w:rStyle w:val="Hyperlink"/>
                  <w:rFonts w:ascii="Arial" w:hAnsi="Arial" w:cs="Arial"/>
                </w:rPr>
                <w:t>posted on the website</w:t>
              </w:r>
            </w:hyperlink>
            <w:r w:rsidRPr="007B6055">
              <w:rPr>
                <w:rFonts w:ascii="Arial" w:hAnsi="Arial" w:cs="Arial"/>
              </w:rPr>
              <w:t>, X and FaceBook – with total views, as of 11.10.23, of over 400.</w:t>
            </w:r>
          </w:p>
          <w:p w:rsidR="004D0EC3" w:rsidRPr="007B6055" w:rsidRDefault="004D0EC3" w:rsidP="004D0EC3">
            <w:pPr>
              <w:pStyle w:val="ListParagraph"/>
              <w:ind w:left="1440"/>
              <w:rPr>
                <w:rFonts w:ascii="Arial" w:hAnsi="Arial" w:cs="Arial"/>
              </w:rPr>
            </w:pPr>
          </w:p>
          <w:p w:rsidR="004D0EC3" w:rsidRPr="007B6055" w:rsidRDefault="004D0EC3" w:rsidP="004D0EC3">
            <w:pPr>
              <w:pStyle w:val="ListParagraph"/>
              <w:ind w:left="1440"/>
              <w:rPr>
                <w:rFonts w:ascii="Arial" w:hAnsi="Arial" w:cs="Arial"/>
              </w:rPr>
            </w:pPr>
            <w:r w:rsidRPr="007B6055">
              <w:rPr>
                <w:rFonts w:ascii="Arial" w:hAnsi="Arial" w:cs="Arial"/>
              </w:rPr>
              <w:t xml:space="preserve">Note:  Despite earlier assurances, no actions for </w:t>
            </w:r>
            <w:r w:rsidR="00C260BF">
              <w:rPr>
                <w:rFonts w:ascii="Arial" w:hAnsi="Arial" w:cs="Arial"/>
              </w:rPr>
              <w:t xml:space="preserve">the </w:t>
            </w:r>
            <w:r w:rsidRPr="007B6055">
              <w:rPr>
                <w:rFonts w:ascii="Arial" w:hAnsi="Arial" w:cs="Arial"/>
              </w:rPr>
              <w:t xml:space="preserve">WDADP were received from the </w:t>
            </w:r>
            <w:r w:rsidR="00C260BF">
              <w:rPr>
                <w:rFonts w:ascii="Arial" w:hAnsi="Arial" w:cs="Arial"/>
              </w:rPr>
              <w:t xml:space="preserve">Amnesty </w:t>
            </w:r>
            <w:r w:rsidRPr="007B6055">
              <w:rPr>
                <w:rFonts w:ascii="Arial" w:hAnsi="Arial" w:cs="Arial"/>
              </w:rPr>
              <w:t>Anti-Death Penalty Project.</w:t>
            </w:r>
          </w:p>
          <w:p w:rsidR="009543DE" w:rsidRPr="007B6055" w:rsidRDefault="009543DE" w:rsidP="004D0EC3">
            <w:pPr>
              <w:pStyle w:val="ListParagraph"/>
              <w:ind w:left="1440"/>
              <w:rPr>
                <w:rFonts w:ascii="Arial" w:hAnsi="Arial" w:cs="Arial"/>
              </w:rPr>
            </w:pPr>
          </w:p>
          <w:p w:rsidR="009543DE" w:rsidRPr="007B6055" w:rsidRDefault="009543DE" w:rsidP="009543DE">
            <w:pPr>
              <w:rPr>
                <w:rFonts w:ascii="Arial" w:hAnsi="Arial" w:cs="Arial"/>
                <w:b/>
                <w:i/>
              </w:rPr>
            </w:pPr>
            <w:r w:rsidRPr="007B6055">
              <w:rPr>
                <w:rFonts w:ascii="Arial" w:hAnsi="Arial" w:cs="Arial"/>
                <w:b/>
                <w:i/>
              </w:rPr>
              <w:t>Refugees</w:t>
            </w:r>
          </w:p>
          <w:p w:rsidR="009543DE" w:rsidRPr="007B6055" w:rsidRDefault="009543DE" w:rsidP="009543DE">
            <w:pPr>
              <w:rPr>
                <w:rFonts w:ascii="Arial" w:hAnsi="Arial" w:cs="Arial"/>
                <w:b/>
                <w:i/>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rPr>
              <w:t>This week’s big event has been the start of the Supreme Court’s review of the legality of the Rwanda deportation plan.  They are expected to take 3 days to come to a conclusion, but this will not be made known for some weeks.  Also, the Mayor of Portland’s planning permission protest against the Bibby Stockholm ship was heard this week (she lost) – the Home Office have reported that claimants will be sent back to the barge from 19</w:t>
            </w:r>
            <w:r w:rsidRPr="007B6055">
              <w:rPr>
                <w:rFonts w:ascii="Arial" w:hAnsi="Arial" w:cs="Arial"/>
                <w:vertAlign w:val="superscript"/>
              </w:rPr>
              <w:t>th</w:t>
            </w:r>
            <w:r w:rsidRPr="007B6055">
              <w:rPr>
                <w:rFonts w:ascii="Arial" w:hAnsi="Arial" w:cs="Arial"/>
              </w:rPr>
              <w:t xml:space="preserve"> October.</w:t>
            </w:r>
          </w:p>
          <w:p w:rsidR="009543DE" w:rsidRPr="007B6055" w:rsidRDefault="009543DE" w:rsidP="009543DE">
            <w:pPr>
              <w:pStyle w:val="ListParagraph"/>
              <w:rPr>
                <w:rFonts w:ascii="Arial" w:hAnsi="Arial" w:cs="Arial"/>
                <w:b/>
              </w:rPr>
            </w:pPr>
          </w:p>
          <w:p w:rsidR="00555287" w:rsidRDefault="009543DE" w:rsidP="009543DE">
            <w:pPr>
              <w:pStyle w:val="ListParagraph"/>
              <w:rPr>
                <w:rFonts w:ascii="Arial" w:hAnsi="Arial" w:cs="Arial"/>
              </w:rPr>
            </w:pPr>
            <w:r w:rsidRPr="007B6055">
              <w:rPr>
                <w:rFonts w:ascii="Arial" w:hAnsi="Arial" w:cs="Arial"/>
              </w:rPr>
              <w:t>The Home Office is refusing to state the cost of the barge, as it would not be ‘in the public interest</w:t>
            </w:r>
            <w:r w:rsidR="00621AE5">
              <w:rPr>
                <w:rFonts w:ascii="Arial" w:hAnsi="Arial" w:cs="Arial"/>
              </w:rPr>
              <w:t>’</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Government’s Illegal Migration Act is facing a Court challenge from the Northern Ireland Human Rights Commission (NIHRC) on the grounds that it breaches the Windsor Framework.  This is the revised post-Brexit deal for Northern Ireland, which was agreed by the UK and EU earlier this year.  It deals mostly with trade issues but also includes a human rights element.  It commits the UK to not water down the human rights provisions that flow from the Good Friday Agreement.</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Opening up the UN Refugee Convention to reform would cause the world to ‘go backwards’ on refugee rights, a UN leader has said.  Gillian Triggs, UN Assistant Secretary-General, told the One Young World Summit in </w:t>
            </w:r>
            <w:hyperlink r:id="rId14" w:history="1">
              <w:r w:rsidRPr="007B6055">
                <w:rPr>
                  <w:rStyle w:val="Hyperlink"/>
                  <w:rFonts w:ascii="Arial" w:hAnsi="Arial" w:cs="Arial"/>
                  <w:color w:val="EC1A2E"/>
                </w:rPr>
                <w:t>Belfast</w:t>
              </w:r>
            </w:hyperlink>
            <w:r w:rsidRPr="007B6055">
              <w:rPr>
                <w:rFonts w:ascii="Arial" w:hAnsi="Arial" w:cs="Arial"/>
                <w:color w:val="222222"/>
              </w:rPr>
              <w:t xml:space="preserve"> that there is a ‘global environment of populist rhetoric’ that is damaging to refugees.  The 1951 UN Refugee Convention outlines a number of protections for refugees, including basic minimum standards, and asserts they should not be returned to a country where they </w:t>
            </w:r>
            <w:r w:rsidR="00754C64">
              <w:rPr>
                <w:rFonts w:ascii="Arial" w:hAnsi="Arial" w:cs="Arial"/>
                <w:color w:val="222222"/>
              </w:rPr>
              <w:t xml:space="preserve">would </w:t>
            </w:r>
            <w:r w:rsidR="00B0716D">
              <w:rPr>
                <w:rFonts w:ascii="Arial" w:hAnsi="Arial" w:cs="Arial"/>
                <w:color w:val="222222"/>
              </w:rPr>
              <w:t>fa</w:t>
            </w:r>
            <w:r w:rsidRPr="007B6055">
              <w:rPr>
                <w:rFonts w:ascii="Arial" w:hAnsi="Arial" w:cs="Arial"/>
                <w:color w:val="222222"/>
              </w:rPr>
              <w:t>ce serious threats to their life or freedom.</w:t>
            </w:r>
          </w:p>
          <w:p w:rsidR="009543DE" w:rsidRPr="007B6055" w:rsidRDefault="009543DE" w:rsidP="009543DE">
            <w:pPr>
              <w:pStyle w:val="ListParagraph"/>
              <w:rPr>
                <w:rFonts w:ascii="Arial" w:hAnsi="Arial" w:cs="Arial"/>
              </w:rPr>
            </w:pPr>
          </w:p>
          <w:p w:rsidR="009543DE" w:rsidRPr="007B6055" w:rsidRDefault="009543DE" w:rsidP="009543DE">
            <w:pPr>
              <w:pStyle w:val="ListParagraph"/>
              <w:rPr>
                <w:rFonts w:ascii="Arial" w:hAnsi="Arial" w:cs="Arial"/>
              </w:rPr>
            </w:pPr>
            <w:r w:rsidRPr="007B6055">
              <w:rPr>
                <w:rFonts w:ascii="Arial" w:hAnsi="Arial" w:cs="Arial"/>
              </w:rPr>
              <w:t>In a trip to Washington last month, the Home Secretary Suella Braverman said it should be questioned whether the application of the UN’s Refugee Convention is ‘fit for our modern age’.</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lastRenderedPageBreak/>
              <w:t>The mild Autumn has kept the small boats coming, the total numbers of people arriving for the year so far being just over 25,000 – down by about 20% on last year, mostly because of the absence of arrivals from Albania.</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There have been two major reports his month: Safe Passage* have been looking at safe routes for prospective refugees, and the Refugee Council have looked at the data on arrivals, and discuss the impact of the new Illegal Immigration Act.</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The Refugee Council’s analysis of new Home Office statistics shows that three in every four of the people who crossed the Channel so far this year would be recognised as refugees if the UK Government processed their asylum applications.  This is higher than their previous analysis of those who made the journey in 2022, which found it was almost two-thirds.  The statistics also show that:</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More than half (54%) of those who have made the perilous crossing come from just five countries – Afghanistan, Iran, Eritrea, Syria and Sudan;</w:t>
            </w:r>
          </w:p>
          <w:p w:rsidR="009543DE" w:rsidRPr="007B6055" w:rsidRDefault="009543DE" w:rsidP="009543DE">
            <w:pPr>
              <w:pStyle w:val="ListParagraph"/>
              <w:ind w:left="1440"/>
              <w:rPr>
                <w:rFonts w:ascii="Arial" w:hAnsi="Arial" w:cs="Arial"/>
              </w:rPr>
            </w:pPr>
          </w:p>
          <w:p w:rsidR="009543DE" w:rsidRPr="007B6055" w:rsidRDefault="009543DE" w:rsidP="009543DE">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With the exception of Albanians, the number of people crossing the Channel is higher in 2023 compared to 2022.</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Analysis based on the data shows that, once the Illegal Migration Act 2023 comes into force:</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Each year, over 27,000 refugees who cross the Channel will be denied status in the UK;</w:t>
            </w:r>
          </w:p>
          <w:p w:rsidR="009543DE" w:rsidRPr="007B6055" w:rsidRDefault="009543DE" w:rsidP="009543DE">
            <w:pPr>
              <w:pStyle w:val="ListParagraph"/>
              <w:ind w:left="1440"/>
              <w:rPr>
                <w:rFonts w:ascii="Arial" w:hAnsi="Arial" w:cs="Arial"/>
              </w:rPr>
            </w:pPr>
          </w:p>
          <w:p w:rsidR="009543DE" w:rsidRPr="007B6055" w:rsidRDefault="009543DE" w:rsidP="009543DE">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As few as 3.5% of those arriving by small boat – 1,297 people – will be removed from the UK to their own country;</w:t>
            </w:r>
          </w:p>
          <w:p w:rsidR="009543DE" w:rsidRPr="007B6055" w:rsidRDefault="009543DE" w:rsidP="009543DE">
            <w:pPr>
              <w:pStyle w:val="ListParagraph"/>
              <w:ind w:left="1440"/>
              <w:rPr>
                <w:rFonts w:ascii="Arial" w:hAnsi="Arial" w:cs="Arial"/>
              </w:rPr>
            </w:pPr>
          </w:p>
          <w:p w:rsidR="009543DE" w:rsidRPr="007B6055" w:rsidRDefault="009543DE" w:rsidP="009543DE">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35,409 people who arrive in the UK by small boat could be left in limbo each year, having had their asylum claim deemed permanently inadmissible but not having been removed.</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Even with a safe third country agreement in place with Rwanda – which allows for up to 10,000 to be removed their annually, at least 25,409 people will be left in a state of permanent limbo each year.</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b/>
              </w:rPr>
              <w:t xml:space="preserve">The Illegal Migration Act </w:t>
            </w:r>
            <w:r w:rsidRPr="007B6055">
              <w:rPr>
                <w:rFonts w:ascii="Arial" w:hAnsi="Arial" w:cs="Arial"/>
              </w:rPr>
              <w:t>became law on 20</w:t>
            </w:r>
            <w:r w:rsidRPr="007B6055">
              <w:rPr>
                <w:rFonts w:ascii="Arial" w:hAnsi="Arial" w:cs="Arial"/>
                <w:vertAlign w:val="superscript"/>
              </w:rPr>
              <w:t>th</w:t>
            </w:r>
            <w:r w:rsidRPr="007B6055">
              <w:rPr>
                <w:rFonts w:ascii="Arial" w:hAnsi="Arial" w:cs="Arial"/>
              </w:rPr>
              <w:t xml:space="preserve"> July.  The main elements include</w:t>
            </w:r>
            <w:r w:rsidR="004F5B8A">
              <w:rPr>
                <w:rFonts w:ascii="Arial" w:hAnsi="Arial" w:cs="Arial"/>
              </w:rPr>
              <w:t>:</w:t>
            </w:r>
            <w:r w:rsidRPr="007B6055">
              <w:rPr>
                <w:rFonts w:ascii="Arial" w:hAnsi="Arial" w:cs="Arial"/>
              </w:rPr>
              <w:t xml:space="preserve"> </w:t>
            </w:r>
          </w:p>
          <w:p w:rsidR="009543DE" w:rsidRPr="007B6055" w:rsidRDefault="009543DE" w:rsidP="009543DE">
            <w:pPr>
              <w:pStyle w:val="ListParagraph"/>
              <w:rPr>
                <w:rFonts w:ascii="Arial" w:hAnsi="Arial" w:cs="Arial"/>
                <w:b/>
              </w:rPr>
            </w:pPr>
          </w:p>
          <w:p w:rsidR="009543DE" w:rsidRPr="007B6055" w:rsidRDefault="009543DE" w:rsidP="009543DE">
            <w:pPr>
              <w:pStyle w:val="ListParagraph"/>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rPr>
              <w:lastRenderedPageBreak/>
              <w:t xml:space="preserve">The creation of a duty for the Home Secretary to arrange for the removal of anyone who arrives irregularly into the UK </w:t>
            </w:r>
            <w:r w:rsidR="004F5B8A">
              <w:rPr>
                <w:rFonts w:ascii="Arial" w:hAnsi="Arial" w:cs="Arial"/>
              </w:rPr>
              <w:t>– including, but not limited to –</w:t>
            </w:r>
            <w:r w:rsidRPr="007B6055">
              <w:rPr>
                <w:rFonts w:ascii="Arial" w:hAnsi="Arial" w:cs="Arial"/>
              </w:rPr>
              <w:t xml:space="preserve"> those who arrive by small boat;</w:t>
            </w:r>
          </w:p>
          <w:p w:rsidR="009543DE" w:rsidRPr="007B6055" w:rsidRDefault="009543DE" w:rsidP="009543DE">
            <w:pPr>
              <w:pStyle w:val="ListParagraph"/>
              <w:ind w:left="1440"/>
              <w:rPr>
                <w:rFonts w:ascii="Arial" w:hAnsi="Arial" w:cs="Arial"/>
                <w:b/>
              </w:rPr>
            </w:pPr>
          </w:p>
          <w:p w:rsidR="009543DE" w:rsidRPr="007B6055" w:rsidRDefault="009543DE" w:rsidP="009543DE">
            <w:pPr>
              <w:pStyle w:val="ListParagraph"/>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7B6055">
              <w:rPr>
                <w:rFonts w:ascii="Arial" w:hAnsi="Arial" w:cs="Arial"/>
              </w:rPr>
              <w:t xml:space="preserve">Anyone covered by the </w:t>
            </w:r>
            <w:r w:rsidR="004F5B8A">
              <w:rPr>
                <w:rFonts w:ascii="Arial" w:hAnsi="Arial" w:cs="Arial"/>
              </w:rPr>
              <w:t>‘</w:t>
            </w:r>
            <w:r w:rsidRPr="007B6055">
              <w:rPr>
                <w:rFonts w:ascii="Arial" w:hAnsi="Arial" w:cs="Arial"/>
              </w:rPr>
              <w:t>duty to remove</w:t>
            </w:r>
            <w:r w:rsidR="004F5B8A">
              <w:rPr>
                <w:rFonts w:ascii="Arial" w:hAnsi="Arial" w:cs="Arial"/>
              </w:rPr>
              <w:t>’</w:t>
            </w:r>
            <w:r w:rsidRPr="007B6055">
              <w:rPr>
                <w:rFonts w:ascii="Arial" w:hAnsi="Arial" w:cs="Arial"/>
              </w:rPr>
              <w:t xml:space="preserve"> will also have any asylum application or relevant human rights claim deemed automatically inadmissible.</w:t>
            </w:r>
          </w:p>
          <w:p w:rsidR="009543DE" w:rsidRPr="007B6055" w:rsidRDefault="009543DE" w:rsidP="009543DE">
            <w:pPr>
              <w:pStyle w:val="ListParagraph"/>
              <w:rPr>
                <w:rFonts w:ascii="Arial" w:hAnsi="Arial" w:cs="Arial"/>
              </w:rPr>
            </w:pPr>
          </w:p>
          <w:p w:rsidR="009543DE" w:rsidRPr="007B6055" w:rsidRDefault="009543DE" w:rsidP="009543D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b/>
              </w:rPr>
              <w:t xml:space="preserve">The Safe Passage Report* </w:t>
            </w:r>
            <w:r w:rsidRPr="007B6055">
              <w:rPr>
                <w:rFonts w:ascii="Arial" w:hAnsi="Arial" w:cs="Arial"/>
              </w:rPr>
              <w:t>concentrates on devising a better system of dealing with new arrivals.  It recommends developing safe rout</w:t>
            </w:r>
            <w:r w:rsidR="00B0716D">
              <w:rPr>
                <w:rFonts w:ascii="Arial" w:hAnsi="Arial" w:cs="Arial"/>
              </w:rPr>
              <w:t>e</w:t>
            </w:r>
            <w:r w:rsidRPr="007B6055">
              <w:rPr>
                <w:rFonts w:ascii="Arial" w:hAnsi="Arial" w:cs="Arial"/>
              </w:rPr>
              <w:t xml:space="preserve">s, not least to end the control of the smugglers, </w:t>
            </w:r>
            <w:r w:rsidR="009575B3">
              <w:rPr>
                <w:rFonts w:ascii="Arial" w:hAnsi="Arial" w:cs="Arial"/>
              </w:rPr>
              <w:t xml:space="preserve">an </w:t>
            </w:r>
            <w:r w:rsidRPr="007B6055">
              <w:rPr>
                <w:rFonts w:ascii="Arial" w:hAnsi="Arial" w:cs="Arial"/>
              </w:rPr>
              <w:t>organised Europe-wide system to share the responsibility, and a recommitment to the UN-based regulations under International Law.</w:t>
            </w:r>
          </w:p>
          <w:p w:rsidR="009543DE" w:rsidRPr="007B6055" w:rsidRDefault="009543DE" w:rsidP="009543DE">
            <w:pPr>
              <w:pStyle w:val="ListParagraph"/>
              <w:rPr>
                <w:rFonts w:ascii="Arial" w:hAnsi="Arial" w:cs="Arial"/>
                <w:b/>
              </w:rPr>
            </w:pPr>
          </w:p>
          <w:p w:rsidR="00944935" w:rsidRPr="007B6055" w:rsidRDefault="009543DE" w:rsidP="006C615D">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7B6055">
              <w:rPr>
                <w:rFonts w:ascii="Arial" w:hAnsi="Arial" w:cs="Arial"/>
                <w:b/>
              </w:rPr>
              <w:t xml:space="preserve">The Migration Advisory Committee </w:t>
            </w:r>
            <w:r w:rsidRPr="007B6055">
              <w:rPr>
                <w:rFonts w:ascii="Arial" w:hAnsi="Arial" w:cs="Arial"/>
              </w:rPr>
              <w:t>has recommended that the Shortage Occupation List is abolished, and that people in the asylum system with permission to work are allowed to work in any role.  (These are some of the recommendations in the full review of the Shortage Occupation List published this week.)</w:t>
            </w:r>
          </w:p>
          <w:p w:rsidR="00D95798" w:rsidRPr="007B6055" w:rsidRDefault="00D95798" w:rsidP="00D95798">
            <w:pPr>
              <w:pStyle w:val="ListParagraph"/>
              <w:rPr>
                <w:rFonts w:ascii="Arial" w:hAnsi="Arial" w:cs="Arial"/>
                <w:b/>
              </w:rPr>
            </w:pPr>
          </w:p>
          <w:p w:rsidR="00D95798" w:rsidRPr="007B6055" w:rsidRDefault="00D95798" w:rsidP="00D95798">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i/>
              </w:rPr>
            </w:pPr>
            <w:r w:rsidRPr="007B6055">
              <w:rPr>
                <w:rFonts w:ascii="Arial" w:hAnsi="Arial" w:cs="Arial"/>
                <w:b/>
                <w:i/>
              </w:rPr>
              <w:t>UK Human Rights</w:t>
            </w:r>
          </w:p>
          <w:p w:rsidR="00D95798" w:rsidRPr="007B6055" w:rsidRDefault="00D95798" w:rsidP="00D95798">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i/>
              </w:rPr>
            </w:pPr>
          </w:p>
          <w:p w:rsidR="007B6055" w:rsidRPr="007B6055" w:rsidRDefault="007B6055" w:rsidP="007B6055">
            <w:pPr>
              <w:rPr>
                <w:rFonts w:ascii="Arial" w:hAnsi="Arial" w:cs="Arial"/>
              </w:rPr>
            </w:pPr>
            <w:r w:rsidRPr="007B6055">
              <w:rPr>
                <w:rFonts w:ascii="Arial" w:hAnsi="Arial" w:cs="Arial"/>
              </w:rPr>
              <w:t xml:space="preserve">Below is a summary of all the anti-HR Bills/Acts that the Group have been following. The main ones are now full Acts of Parliament. </w:t>
            </w:r>
            <w:r w:rsidR="005F7FAB">
              <w:rPr>
                <w:rFonts w:ascii="Arial" w:hAnsi="Arial" w:cs="Arial"/>
              </w:rPr>
              <w:t xml:space="preserve"> T</w:t>
            </w:r>
            <w:r w:rsidRPr="007B6055">
              <w:rPr>
                <w:rFonts w:ascii="Arial" w:hAnsi="Arial" w:cs="Arial"/>
              </w:rPr>
              <w:t xml:space="preserve">he emphasis </w:t>
            </w:r>
            <w:r w:rsidR="005F7FAB">
              <w:rPr>
                <w:rFonts w:ascii="Arial" w:hAnsi="Arial" w:cs="Arial"/>
              </w:rPr>
              <w:t xml:space="preserve">now </w:t>
            </w:r>
            <w:r w:rsidRPr="007B6055">
              <w:rPr>
                <w:rFonts w:ascii="Arial" w:hAnsi="Arial" w:cs="Arial"/>
              </w:rPr>
              <w:t xml:space="preserve">needs to be on repealing them. </w:t>
            </w:r>
          </w:p>
          <w:p w:rsidR="007B6055" w:rsidRPr="007B6055" w:rsidRDefault="007B6055" w:rsidP="007B6055">
            <w:pPr>
              <w:rPr>
                <w:rFonts w:ascii="Arial" w:hAnsi="Arial" w:cs="Arial"/>
              </w:rPr>
            </w:pPr>
          </w:p>
          <w:p w:rsidR="007B6055" w:rsidRPr="007B6055" w:rsidRDefault="007B6055" w:rsidP="007B6055">
            <w:pPr>
              <w:rPr>
                <w:rFonts w:ascii="Arial" w:hAnsi="Arial" w:cs="Arial"/>
              </w:rPr>
            </w:pPr>
            <w:r w:rsidRPr="007B6055">
              <w:rPr>
                <w:rFonts w:ascii="Arial" w:hAnsi="Arial" w:cs="Arial"/>
              </w:rPr>
              <w:t xml:space="preserve">A disappointing lack of resistance has been shown to the introduction of these bills. There has been opposition in the House of Lords but that has been bypassed or simply ignored. Little has originated in the House of Commons. The main resistance has come from legal advisory sources, lawyers commenting on the consequences and some activist groups such as Each Other, and Open Britain.  The Labour party has been confusingly quiet. </w:t>
            </w:r>
          </w:p>
          <w:p w:rsidR="007B6055" w:rsidRPr="007B6055" w:rsidRDefault="007B6055" w:rsidP="007B6055">
            <w:pPr>
              <w:rPr>
                <w:rFonts w:ascii="Arial" w:hAnsi="Arial" w:cs="Arial"/>
              </w:rPr>
            </w:pPr>
          </w:p>
          <w:p w:rsidR="007B6055" w:rsidRPr="007B6055" w:rsidRDefault="007B6055" w:rsidP="007B6055">
            <w:pPr>
              <w:rPr>
                <w:rFonts w:ascii="Arial" w:hAnsi="Arial" w:cs="Arial"/>
              </w:rPr>
            </w:pPr>
            <w:r w:rsidRPr="007B6055">
              <w:rPr>
                <w:rFonts w:ascii="Arial" w:hAnsi="Arial" w:cs="Arial"/>
              </w:rPr>
              <w:t xml:space="preserve">At the recent Labour Party conference some </w:t>
            </w:r>
            <w:r w:rsidR="00403F01">
              <w:rPr>
                <w:rFonts w:ascii="Arial" w:hAnsi="Arial" w:cs="Arial"/>
              </w:rPr>
              <w:t>N</w:t>
            </w:r>
            <w:r w:rsidRPr="007B6055">
              <w:rPr>
                <w:rFonts w:ascii="Arial" w:hAnsi="Arial" w:cs="Arial"/>
              </w:rPr>
              <w:t>orthwest Amnesty activists organised a Human Rights side meeting, and the following was received from Elena Auer:</w:t>
            </w:r>
          </w:p>
          <w:p w:rsidR="007B6055" w:rsidRPr="007B6055" w:rsidRDefault="007B6055" w:rsidP="007B6055">
            <w:pPr>
              <w:rPr>
                <w:rFonts w:ascii="Arial" w:hAnsi="Arial" w:cs="Arial"/>
              </w:rPr>
            </w:pPr>
          </w:p>
          <w:p w:rsidR="007B6055" w:rsidRPr="007B6055" w:rsidRDefault="007B6055" w:rsidP="007B6055">
            <w:pPr>
              <w:shd w:val="clear" w:color="auto" w:fill="FFFFFF"/>
              <w:textAlignment w:val="baseline"/>
              <w:rPr>
                <w:rFonts w:ascii="Arial" w:eastAsia="Times New Roman" w:hAnsi="Arial" w:cs="Arial"/>
                <w:i/>
                <w:iCs/>
                <w:color w:val="242424"/>
                <w:lang w:eastAsia="en-GB"/>
              </w:rPr>
            </w:pPr>
            <w:r w:rsidRPr="007B6055">
              <w:rPr>
                <w:rFonts w:ascii="Arial" w:eastAsia="Times New Roman" w:hAnsi="Arial" w:cs="Arial"/>
                <w:i/>
                <w:iCs/>
                <w:color w:val="212121"/>
                <w:bdr w:val="none" w:sz="0" w:space="0" w:color="auto" w:frame="1"/>
                <w:lang w:eastAsia="en-GB"/>
              </w:rPr>
              <w:t>‘I attended the </w:t>
            </w:r>
            <w:r w:rsidRPr="007B6055">
              <w:rPr>
                <w:rFonts w:ascii="Arial" w:eastAsia="Times New Roman" w:hAnsi="Arial" w:cs="Arial"/>
                <w:b/>
                <w:bCs/>
                <w:i/>
                <w:iCs/>
                <w:color w:val="212121"/>
                <w:bdr w:val="none" w:sz="0" w:space="0" w:color="auto" w:frame="1"/>
                <w:lang w:eastAsia="en-GB"/>
              </w:rPr>
              <w:t>Labour Party fringe event 'Human Rights for a Better Britain"</w:t>
            </w:r>
            <w:r w:rsidRPr="007B6055">
              <w:rPr>
                <w:rFonts w:ascii="Arial" w:eastAsia="Times New Roman" w:hAnsi="Arial" w:cs="Arial"/>
                <w:i/>
                <w:iCs/>
                <w:color w:val="212121"/>
                <w:bdr w:val="none" w:sz="0" w:space="0" w:color="auto" w:frame="1"/>
                <w:lang w:eastAsia="en-GB"/>
              </w:rPr>
              <w:t xml:space="preserve"> yesterday, held jointly by Amnesty and The Labour Campaign for Human Rights. It was an interesting networking event (not a panel discussion) with opening remarks from Sacha, robustly setting out our defence of Human Rights.  The Labour campaign reps, set out their belief that Human Rights should remain 'at the heart of Labour's policy and practice’, I was given a copy of Amnesty's new ' Human Rights Manifesto' which I was told was only launched this week. As yet I can't find </w:t>
            </w:r>
            <w:r w:rsidRPr="007B6055">
              <w:rPr>
                <w:rFonts w:ascii="Arial" w:eastAsia="Times New Roman" w:hAnsi="Arial" w:cs="Arial"/>
                <w:i/>
                <w:iCs/>
                <w:color w:val="212121"/>
                <w:bdr w:val="none" w:sz="0" w:space="0" w:color="auto" w:frame="1"/>
                <w:lang w:eastAsia="en-GB"/>
              </w:rPr>
              <w:lastRenderedPageBreak/>
              <w:t>anything about it on the Internet, although copies from previous years can be found.</w:t>
            </w:r>
            <w:r w:rsidRPr="007B6055">
              <w:rPr>
                <w:rFonts w:ascii="Arial" w:eastAsia="Times New Roman" w:hAnsi="Arial" w:cs="Arial"/>
                <w:i/>
                <w:iCs/>
                <w:color w:val="242424"/>
                <w:lang w:eastAsia="en-GB"/>
              </w:rPr>
              <w:t> </w:t>
            </w:r>
          </w:p>
          <w:p w:rsidR="007B6055" w:rsidRPr="007B6055" w:rsidRDefault="007B6055" w:rsidP="007B6055">
            <w:pPr>
              <w:shd w:val="clear" w:color="auto" w:fill="FFFFFF"/>
              <w:textAlignment w:val="baseline"/>
              <w:rPr>
                <w:rFonts w:ascii="Arial" w:eastAsia="Times New Roman" w:hAnsi="Arial" w:cs="Arial"/>
                <w:i/>
                <w:iCs/>
                <w:color w:val="242424"/>
                <w:lang w:eastAsia="en-GB"/>
              </w:rPr>
            </w:pPr>
          </w:p>
          <w:p w:rsidR="007B6055" w:rsidRPr="007B6055" w:rsidRDefault="007B6055" w:rsidP="007B6055">
            <w:pPr>
              <w:shd w:val="clear" w:color="auto" w:fill="FFFFFF"/>
              <w:textAlignment w:val="baseline"/>
              <w:rPr>
                <w:rFonts w:ascii="Arial" w:eastAsia="Times New Roman" w:hAnsi="Arial" w:cs="Arial"/>
                <w:i/>
                <w:iCs/>
                <w:color w:val="212121"/>
                <w:bdr w:val="none" w:sz="0" w:space="0" w:color="auto" w:frame="1"/>
                <w:lang w:eastAsia="en-GB"/>
              </w:rPr>
            </w:pPr>
            <w:r w:rsidRPr="007B6055">
              <w:rPr>
                <w:rFonts w:ascii="Arial" w:eastAsia="Times New Roman" w:hAnsi="Arial" w:cs="Arial"/>
                <w:i/>
                <w:iCs/>
                <w:color w:val="212121"/>
                <w:bdr w:val="none" w:sz="0" w:space="0" w:color="auto" w:frame="1"/>
                <w:lang w:eastAsia="en-GB"/>
              </w:rPr>
              <w:t>The good news is there was a groundbreaking speech from Emily Thornberry, committing a future Labour government to review all anti-rights legislation. I am hopeful that both Amnesty and Liberty would hold the Labour party to account on this if they do form the next government.’</w:t>
            </w:r>
          </w:p>
          <w:p w:rsidR="007B6055" w:rsidRPr="007B6055" w:rsidRDefault="007B6055" w:rsidP="007B6055">
            <w:pPr>
              <w:shd w:val="clear" w:color="auto" w:fill="FFFFFF"/>
              <w:textAlignment w:val="baseline"/>
              <w:rPr>
                <w:rFonts w:ascii="Arial" w:eastAsia="Times New Roman" w:hAnsi="Arial" w:cs="Arial"/>
                <w:color w:val="212121"/>
                <w:bdr w:val="none" w:sz="0" w:space="0" w:color="auto" w:frame="1"/>
                <w:lang w:eastAsia="en-GB"/>
              </w:rPr>
            </w:pPr>
          </w:p>
          <w:p w:rsidR="007B6055" w:rsidRPr="007B6055" w:rsidRDefault="007B6055" w:rsidP="007B6055">
            <w:pPr>
              <w:shd w:val="clear" w:color="auto" w:fill="FFFFFF"/>
              <w:textAlignment w:val="baseline"/>
              <w:rPr>
                <w:rFonts w:ascii="Arial" w:eastAsia="Times New Roman" w:hAnsi="Arial" w:cs="Arial"/>
                <w:color w:val="242424"/>
                <w:lang w:eastAsia="en-GB"/>
              </w:rPr>
            </w:pPr>
            <w:r w:rsidRPr="007B6055">
              <w:rPr>
                <w:rFonts w:ascii="Arial" w:eastAsia="Times New Roman" w:hAnsi="Arial" w:cs="Arial"/>
                <w:color w:val="242424"/>
                <w:lang w:eastAsia="en-GB"/>
              </w:rPr>
              <w:t xml:space="preserve">The Home Secretary, Suella Braverman, travelled to America to promote the updating of Policies on Refugees and referred to Human Rights as ‘Criminal Rights.’  While correct about the refugee policy not applying to discrimination against Gays and Women, it does, however, apply to the </w:t>
            </w:r>
            <w:r w:rsidRPr="007B6055">
              <w:rPr>
                <w:rFonts w:ascii="Arial" w:eastAsia="Times New Roman" w:hAnsi="Arial" w:cs="Arial"/>
                <w:i/>
                <w:color w:val="242424"/>
                <w:lang w:eastAsia="en-GB"/>
              </w:rPr>
              <w:t>persecution</w:t>
            </w:r>
            <w:r w:rsidRPr="007B6055">
              <w:rPr>
                <w:rFonts w:ascii="Arial" w:eastAsia="Times New Roman" w:hAnsi="Arial" w:cs="Arial"/>
                <w:color w:val="242424"/>
                <w:lang w:eastAsia="en-GB"/>
              </w:rPr>
              <w:t xml:space="preserve"> of Gays and Women. </w:t>
            </w:r>
          </w:p>
          <w:p w:rsidR="007B6055" w:rsidRPr="007B6055" w:rsidRDefault="007B6055" w:rsidP="007B6055">
            <w:pPr>
              <w:rPr>
                <w:rFonts w:ascii="Arial" w:hAnsi="Arial" w:cs="Arial"/>
              </w:rPr>
            </w:pPr>
          </w:p>
          <w:p w:rsidR="007B6055" w:rsidRPr="007B6055" w:rsidRDefault="007B6055" w:rsidP="007B6055">
            <w:pPr>
              <w:rPr>
                <w:rFonts w:ascii="Arial" w:hAnsi="Arial" w:cs="Arial"/>
              </w:rPr>
            </w:pPr>
            <w:r w:rsidRPr="007B6055">
              <w:rPr>
                <w:rFonts w:ascii="Arial" w:hAnsi="Arial" w:cs="Arial"/>
              </w:rPr>
              <w:t xml:space="preserve">Liberty gained permission from the High Court to take legal action against the Home Secretary for introducing </w:t>
            </w:r>
            <w:r w:rsidRPr="007B6055">
              <w:rPr>
                <w:rFonts w:ascii="Arial" w:hAnsi="Arial" w:cs="Arial"/>
                <w:shd w:val="clear" w:color="auto" w:fill="FFFFFF"/>
              </w:rPr>
              <w:t>new anti-protest legislation which had been democratically rejected by Parliament just a few months earlier</w:t>
            </w:r>
            <w:r w:rsidRPr="007B6055">
              <w:rPr>
                <w:rFonts w:ascii="Arial" w:hAnsi="Arial" w:cs="Arial"/>
              </w:rPr>
              <w:t xml:space="preserve">. Liberty states: </w:t>
            </w:r>
          </w:p>
          <w:p w:rsidR="007B6055" w:rsidRPr="007B6055" w:rsidRDefault="007B6055" w:rsidP="007B6055">
            <w:pPr>
              <w:pStyle w:val="NormalWeb"/>
              <w:shd w:val="clear" w:color="auto" w:fill="FFFFFF"/>
              <w:rPr>
                <w:rFonts w:ascii="Arial" w:hAnsi="Arial" w:cs="Arial"/>
                <w:i/>
                <w:iCs/>
              </w:rPr>
            </w:pPr>
            <w:r w:rsidRPr="007B6055">
              <w:rPr>
                <w:rFonts w:ascii="Arial" w:hAnsi="Arial" w:cs="Arial"/>
                <w:i/>
                <w:iCs/>
              </w:rPr>
              <w:t>…</w:t>
            </w:r>
            <w:r w:rsidR="004F5B8A">
              <w:rPr>
                <w:rFonts w:ascii="Arial" w:hAnsi="Arial" w:cs="Arial"/>
                <w:i/>
                <w:iCs/>
              </w:rPr>
              <w:t xml:space="preserve"> </w:t>
            </w:r>
            <w:r w:rsidRPr="007B6055">
              <w:rPr>
                <w:rFonts w:ascii="Arial" w:hAnsi="Arial" w:cs="Arial"/>
                <w:i/>
                <w:iCs/>
              </w:rPr>
              <w:t>the Home Secretary has acted unlawfully by using a statutory instrument to give the police more powers to impose restrictions on protests that cause ‘more than minor’ disruption. Statutory instruments are a way to bring a new law in without having to create a whole new bill.</w:t>
            </w:r>
          </w:p>
          <w:p w:rsidR="007B6055" w:rsidRPr="007B6055" w:rsidRDefault="007B6055" w:rsidP="007B6055">
            <w:pPr>
              <w:pStyle w:val="NormalWeb"/>
              <w:shd w:val="clear" w:color="auto" w:fill="FFFFFF"/>
              <w:rPr>
                <w:rFonts w:ascii="Arial" w:hAnsi="Arial" w:cs="Arial"/>
                <w:i/>
                <w:iCs/>
              </w:rPr>
            </w:pPr>
            <w:r w:rsidRPr="007B6055">
              <w:rPr>
                <w:rFonts w:ascii="Arial" w:hAnsi="Arial" w:cs="Arial"/>
                <w:i/>
                <w:iCs/>
              </w:rPr>
              <w:t>Liberty argues the Home Secretary was not given the powers by Parliament to take this action, making her actions a serious overreach which violate</w:t>
            </w:r>
            <w:r w:rsidR="00D71058">
              <w:rPr>
                <w:rFonts w:ascii="Arial" w:hAnsi="Arial" w:cs="Arial"/>
                <w:i/>
                <w:iCs/>
              </w:rPr>
              <w:t>s</w:t>
            </w:r>
            <w:r w:rsidRPr="007B6055">
              <w:rPr>
                <w:rFonts w:ascii="Arial" w:hAnsi="Arial" w:cs="Arial"/>
                <w:i/>
                <w:iCs/>
              </w:rPr>
              <w:t xml:space="preserve"> the constitutional principle of the separation of powers because the measures have already been rejected by Parliament.</w:t>
            </w:r>
          </w:p>
          <w:p w:rsidR="007B6055" w:rsidRPr="007B6055" w:rsidRDefault="007B6055" w:rsidP="007B6055">
            <w:pPr>
              <w:pStyle w:val="NormalWeb"/>
              <w:shd w:val="clear" w:color="auto" w:fill="FFFFFF"/>
              <w:rPr>
                <w:rFonts w:ascii="Arial" w:hAnsi="Arial" w:cs="Arial"/>
                <w:i/>
                <w:iCs/>
              </w:rPr>
            </w:pPr>
            <w:r w:rsidRPr="007B6055">
              <w:rPr>
                <w:rFonts w:ascii="Arial" w:hAnsi="Arial" w:cs="Arial"/>
                <w:i/>
                <w:iCs/>
              </w:rPr>
              <w:t>By bringing in these powers, the Government has been accused of breaking the law to give the police ‘almost unlimited’ powers to shut down protests due to the vagueness of the new language.</w:t>
            </w:r>
          </w:p>
          <w:p w:rsidR="007B6055" w:rsidRPr="007B6055" w:rsidRDefault="007B6055" w:rsidP="007B6055">
            <w:pPr>
              <w:rPr>
                <w:rFonts w:ascii="Arial" w:hAnsi="Arial" w:cs="Arial"/>
              </w:rPr>
            </w:pPr>
            <w:r w:rsidRPr="007B6055">
              <w:rPr>
                <w:rFonts w:ascii="Arial" w:hAnsi="Arial" w:cs="Arial"/>
              </w:rPr>
              <w:t xml:space="preserve">The issue of using statutory instruments is a critical one. </w:t>
            </w:r>
          </w:p>
          <w:p w:rsidR="007B6055" w:rsidRPr="007B6055" w:rsidRDefault="007B6055" w:rsidP="007B6055">
            <w:pPr>
              <w:rPr>
                <w:rFonts w:ascii="Arial" w:hAnsi="Arial" w:cs="Arial"/>
              </w:rPr>
            </w:pPr>
          </w:p>
          <w:p w:rsidR="007B6055" w:rsidRPr="007B6055" w:rsidRDefault="007B6055" w:rsidP="007B6055">
            <w:pPr>
              <w:rPr>
                <w:rFonts w:ascii="Arial" w:hAnsi="Arial" w:cs="Arial"/>
              </w:rPr>
            </w:pPr>
            <w:r w:rsidRPr="007B6055">
              <w:rPr>
                <w:rFonts w:ascii="Arial" w:hAnsi="Arial" w:cs="Arial"/>
              </w:rPr>
              <w:t xml:space="preserve">Liberty is also pressing for action on the use of facial recognition. </w:t>
            </w:r>
          </w:p>
          <w:p w:rsidR="007B6055" w:rsidRPr="007B6055" w:rsidRDefault="007B6055" w:rsidP="007B6055">
            <w:pPr>
              <w:rPr>
                <w:rFonts w:ascii="Arial" w:hAnsi="Arial" w:cs="Arial"/>
              </w:rPr>
            </w:pPr>
          </w:p>
          <w:p w:rsidR="007B6055" w:rsidRDefault="007B6055" w:rsidP="007B6055">
            <w:pPr>
              <w:rPr>
                <w:rFonts w:ascii="Arial" w:hAnsi="Arial" w:cs="Arial"/>
              </w:rPr>
            </w:pPr>
            <w:r w:rsidRPr="007B6055">
              <w:rPr>
                <w:rFonts w:ascii="Arial" w:hAnsi="Arial" w:cs="Arial"/>
              </w:rPr>
              <w:t>E</w:t>
            </w:r>
            <w:r w:rsidR="00D71058">
              <w:rPr>
                <w:rFonts w:ascii="Arial" w:hAnsi="Arial" w:cs="Arial"/>
              </w:rPr>
              <w:t xml:space="preserve">lena </w:t>
            </w:r>
            <w:r w:rsidR="00E02702">
              <w:rPr>
                <w:rFonts w:ascii="Arial" w:hAnsi="Arial" w:cs="Arial"/>
              </w:rPr>
              <w:t>A</w:t>
            </w:r>
            <w:r w:rsidR="00D71058">
              <w:rPr>
                <w:rFonts w:ascii="Arial" w:hAnsi="Arial" w:cs="Arial"/>
              </w:rPr>
              <w:t>uer</w:t>
            </w:r>
            <w:r w:rsidRPr="007B6055">
              <w:rPr>
                <w:rFonts w:ascii="Arial" w:hAnsi="Arial" w:cs="Arial"/>
              </w:rPr>
              <w:t xml:space="preserve">, a </w:t>
            </w:r>
            <w:r w:rsidR="00E02702">
              <w:rPr>
                <w:rFonts w:ascii="Arial" w:hAnsi="Arial" w:cs="Arial"/>
              </w:rPr>
              <w:t>N</w:t>
            </w:r>
            <w:r w:rsidRPr="007B6055">
              <w:rPr>
                <w:rFonts w:ascii="Arial" w:hAnsi="Arial" w:cs="Arial"/>
              </w:rPr>
              <w:t>orthwest Amnesty member, is setting up a specific Amnesty Action Group to combat the erosion of UK Human Rights</w:t>
            </w:r>
            <w:r w:rsidR="00E02702">
              <w:rPr>
                <w:rFonts w:ascii="Arial" w:hAnsi="Arial" w:cs="Arial"/>
              </w:rPr>
              <w:t>, a</w:t>
            </w:r>
            <w:r w:rsidRPr="007B6055">
              <w:rPr>
                <w:rFonts w:ascii="Arial" w:hAnsi="Arial" w:cs="Arial"/>
              </w:rPr>
              <w:t>nd in doing so to get AIUK officially to support the group.  (See below.)</w:t>
            </w:r>
          </w:p>
          <w:p w:rsidR="004F5B8A" w:rsidRDefault="004F5B8A" w:rsidP="007B6055">
            <w:pPr>
              <w:rPr>
                <w:rFonts w:ascii="Arial" w:hAnsi="Arial" w:cs="Arial"/>
              </w:rPr>
            </w:pPr>
          </w:p>
          <w:p w:rsidR="004F5B8A" w:rsidRDefault="004F5B8A" w:rsidP="007B6055">
            <w:pPr>
              <w:rPr>
                <w:rFonts w:ascii="Arial" w:hAnsi="Arial" w:cs="Arial"/>
              </w:rPr>
            </w:pPr>
          </w:p>
          <w:p w:rsidR="004F5B8A" w:rsidRDefault="004F5B8A" w:rsidP="007B6055">
            <w:pPr>
              <w:rPr>
                <w:rFonts w:ascii="Arial" w:hAnsi="Arial" w:cs="Arial"/>
              </w:rPr>
            </w:pPr>
          </w:p>
          <w:p w:rsidR="004F5B8A" w:rsidRDefault="004F5B8A" w:rsidP="007B6055">
            <w:pPr>
              <w:rPr>
                <w:rFonts w:ascii="Arial" w:hAnsi="Arial" w:cs="Arial"/>
              </w:rPr>
            </w:pPr>
          </w:p>
          <w:p w:rsidR="004F5B8A" w:rsidRPr="007B6055" w:rsidRDefault="004F5B8A" w:rsidP="007B6055">
            <w:pPr>
              <w:rPr>
                <w:rFonts w:ascii="Arial" w:hAnsi="Arial" w:cs="Arial"/>
              </w:rPr>
            </w:pPr>
          </w:p>
          <w:p w:rsidR="007B6055" w:rsidRPr="007B6055" w:rsidRDefault="007B6055" w:rsidP="007B6055">
            <w:pPr>
              <w:rPr>
                <w:rFonts w:ascii="Arial" w:hAnsi="Arial" w:cs="Arial"/>
              </w:rPr>
            </w:pPr>
          </w:p>
          <w:p w:rsidR="007B6055" w:rsidRPr="007B6055" w:rsidRDefault="007B6055" w:rsidP="007B6055">
            <w:pPr>
              <w:rPr>
                <w:rFonts w:ascii="Arial" w:hAnsi="Arial" w:cs="Arial"/>
                <w:b/>
                <w:bCs/>
                <w:u w:val="single"/>
              </w:rPr>
            </w:pPr>
            <w:r w:rsidRPr="007B6055">
              <w:rPr>
                <w:rFonts w:ascii="Arial" w:hAnsi="Arial" w:cs="Arial"/>
                <w:b/>
                <w:bCs/>
                <w:u w:val="single"/>
              </w:rPr>
              <w:lastRenderedPageBreak/>
              <w:t>Summary of Status of UK anti-HR Bills/Acts</w:t>
            </w:r>
          </w:p>
          <w:p w:rsidR="007B6055" w:rsidRPr="007B6055" w:rsidRDefault="007B6055" w:rsidP="007B6055">
            <w:pPr>
              <w:rPr>
                <w:rFonts w:ascii="Arial" w:hAnsi="Arial" w:cs="Arial"/>
                <w:b/>
                <w:bCs/>
                <w:u w:val="single"/>
              </w:rPr>
            </w:pPr>
          </w:p>
          <w:p w:rsidR="007B6055" w:rsidRPr="007B6055" w:rsidRDefault="007B6055" w:rsidP="007B6055">
            <w:pPr>
              <w:rPr>
                <w:rFonts w:ascii="Arial" w:hAnsi="Arial" w:cs="Arial"/>
                <w:b/>
                <w:bCs/>
                <w:u w:val="single"/>
              </w:rPr>
            </w:pPr>
          </w:p>
          <w:tbl>
            <w:tblPr>
              <w:tblStyle w:val="TableGrid"/>
              <w:tblW w:w="90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40"/>
              <w:gridCol w:w="3803"/>
            </w:tblGrid>
            <w:tr w:rsidR="007B6055" w:rsidRPr="007B6055" w:rsidTr="004F0B8E">
              <w:trPr>
                <w:trHeight w:val="454"/>
              </w:trPr>
              <w:tc>
                <w:tcPr>
                  <w:tcW w:w="5240" w:type="dxa"/>
                  <w:vAlign w:val="center"/>
                </w:tcPr>
                <w:p w:rsidR="007B6055" w:rsidRPr="007B6055" w:rsidRDefault="007B6055" w:rsidP="007B6055">
                  <w:pPr>
                    <w:rPr>
                      <w:rFonts w:ascii="Arial" w:hAnsi="Arial" w:cs="Arial"/>
                      <w:b/>
                      <w:bCs/>
                    </w:rPr>
                  </w:pPr>
                  <w:r w:rsidRPr="007B6055">
                    <w:rPr>
                      <w:rFonts w:ascii="Arial" w:hAnsi="Arial" w:cs="Arial"/>
                      <w:b/>
                      <w:bCs/>
                    </w:rPr>
                    <w:t>Main Acts</w:t>
                  </w:r>
                </w:p>
              </w:tc>
              <w:tc>
                <w:tcPr>
                  <w:tcW w:w="3803" w:type="dxa"/>
                  <w:vAlign w:val="center"/>
                </w:tcPr>
                <w:p w:rsidR="007B6055" w:rsidRPr="007B6055" w:rsidRDefault="007B6055" w:rsidP="007B6055">
                  <w:pPr>
                    <w:rPr>
                      <w:rFonts w:ascii="Arial" w:hAnsi="Arial" w:cs="Arial"/>
                      <w:b/>
                      <w:bCs/>
                    </w:rPr>
                  </w:pPr>
                  <w:r w:rsidRPr="007B6055">
                    <w:rPr>
                      <w:rFonts w:ascii="Arial" w:hAnsi="Arial" w:cs="Arial"/>
                      <w:b/>
                      <w:bCs/>
                    </w:rPr>
                    <w:t>Royal Assent</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Nationality and Borders Act 2022</w:t>
                  </w:r>
                </w:p>
              </w:tc>
              <w:tc>
                <w:tcPr>
                  <w:tcW w:w="3803" w:type="dxa"/>
                  <w:vAlign w:val="center"/>
                </w:tcPr>
                <w:p w:rsidR="007B6055" w:rsidRPr="007B6055" w:rsidRDefault="007B6055" w:rsidP="007B6055">
                  <w:pPr>
                    <w:rPr>
                      <w:rFonts w:ascii="Arial" w:hAnsi="Arial" w:cs="Arial"/>
                    </w:rPr>
                  </w:pPr>
                  <w:r w:rsidRPr="007B6055">
                    <w:rPr>
                      <w:rFonts w:ascii="Arial" w:hAnsi="Arial" w:cs="Arial"/>
                    </w:rPr>
                    <w:t>4 May 2022</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Judicial Review and Courts Act 2022</w:t>
                  </w:r>
                </w:p>
              </w:tc>
              <w:tc>
                <w:tcPr>
                  <w:tcW w:w="3803" w:type="dxa"/>
                  <w:vAlign w:val="center"/>
                </w:tcPr>
                <w:p w:rsidR="007B6055" w:rsidRPr="007B6055" w:rsidRDefault="007B6055" w:rsidP="007B6055">
                  <w:pPr>
                    <w:rPr>
                      <w:rFonts w:ascii="Arial" w:hAnsi="Arial" w:cs="Arial"/>
                    </w:rPr>
                  </w:pPr>
                  <w:r w:rsidRPr="007B6055">
                    <w:rPr>
                      <w:rFonts w:ascii="Arial" w:hAnsi="Arial" w:cs="Arial"/>
                    </w:rPr>
                    <w:t>4 May 2022</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Police, Crime, Sentencing and Courts Act 2022</w:t>
                  </w:r>
                </w:p>
              </w:tc>
              <w:tc>
                <w:tcPr>
                  <w:tcW w:w="3803" w:type="dxa"/>
                  <w:vAlign w:val="center"/>
                </w:tcPr>
                <w:p w:rsidR="007B6055" w:rsidRPr="007B6055" w:rsidRDefault="007B6055" w:rsidP="007B6055">
                  <w:pPr>
                    <w:rPr>
                      <w:rFonts w:ascii="Arial" w:hAnsi="Arial" w:cs="Arial"/>
                    </w:rPr>
                  </w:pPr>
                  <w:r w:rsidRPr="007B6055">
                    <w:rPr>
                      <w:rFonts w:ascii="Arial" w:hAnsi="Arial" w:cs="Arial"/>
                    </w:rPr>
                    <w:t>14 July 2022</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Elections Act 2022</w:t>
                  </w:r>
                </w:p>
              </w:tc>
              <w:tc>
                <w:tcPr>
                  <w:tcW w:w="3803" w:type="dxa"/>
                  <w:vAlign w:val="center"/>
                </w:tcPr>
                <w:p w:rsidR="007B6055" w:rsidRPr="007B6055" w:rsidRDefault="007B6055" w:rsidP="007B6055">
                  <w:pPr>
                    <w:rPr>
                      <w:rFonts w:ascii="Arial" w:hAnsi="Arial" w:cs="Arial"/>
                    </w:rPr>
                  </w:pPr>
                  <w:r w:rsidRPr="007B6055">
                    <w:rPr>
                      <w:rFonts w:ascii="Arial" w:hAnsi="Arial" w:cs="Arial"/>
                    </w:rPr>
                    <w:t>12 October 2022</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Public Order Act 2023</w:t>
                  </w:r>
                </w:p>
              </w:tc>
              <w:tc>
                <w:tcPr>
                  <w:tcW w:w="3803" w:type="dxa"/>
                  <w:vAlign w:val="center"/>
                </w:tcPr>
                <w:p w:rsidR="007B6055" w:rsidRPr="007B6055" w:rsidRDefault="007B6055" w:rsidP="007B6055">
                  <w:pPr>
                    <w:rPr>
                      <w:rFonts w:ascii="Arial" w:hAnsi="Arial" w:cs="Arial"/>
                    </w:rPr>
                  </w:pPr>
                  <w:r w:rsidRPr="007B6055">
                    <w:rPr>
                      <w:rFonts w:ascii="Arial" w:hAnsi="Arial" w:cs="Arial"/>
                    </w:rPr>
                    <w:t>3 May 2023</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National Security Act 2023</w:t>
                  </w:r>
                </w:p>
              </w:tc>
              <w:tc>
                <w:tcPr>
                  <w:tcW w:w="3803" w:type="dxa"/>
                  <w:vAlign w:val="center"/>
                </w:tcPr>
                <w:p w:rsidR="007B6055" w:rsidRPr="007B6055" w:rsidRDefault="007B6055" w:rsidP="007B6055">
                  <w:pPr>
                    <w:rPr>
                      <w:rFonts w:ascii="Arial" w:hAnsi="Arial" w:cs="Arial"/>
                    </w:rPr>
                  </w:pPr>
                  <w:r w:rsidRPr="007B6055">
                    <w:rPr>
                      <w:rFonts w:ascii="Arial" w:hAnsi="Arial" w:cs="Arial"/>
                    </w:rPr>
                    <w:t>20 July 2023</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Anti-Strike (Minimum Service Levels) Act 2023</w:t>
                  </w:r>
                </w:p>
              </w:tc>
              <w:tc>
                <w:tcPr>
                  <w:tcW w:w="3803" w:type="dxa"/>
                  <w:vAlign w:val="center"/>
                </w:tcPr>
                <w:p w:rsidR="007B6055" w:rsidRPr="007B6055" w:rsidRDefault="007B6055" w:rsidP="007B6055">
                  <w:pPr>
                    <w:rPr>
                      <w:rFonts w:ascii="Arial" w:hAnsi="Arial" w:cs="Arial"/>
                    </w:rPr>
                  </w:pPr>
                  <w:r w:rsidRPr="007B6055">
                    <w:rPr>
                      <w:rFonts w:ascii="Arial" w:hAnsi="Arial" w:cs="Arial"/>
                    </w:rPr>
                    <w:t>26 July 2023</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hAnsi="Arial" w:cs="Arial"/>
                    </w:rPr>
                    <w:t>Online Safety Bill</w:t>
                  </w:r>
                </w:p>
              </w:tc>
              <w:tc>
                <w:tcPr>
                  <w:tcW w:w="3803" w:type="dxa"/>
                  <w:vAlign w:val="center"/>
                </w:tcPr>
                <w:p w:rsidR="007B6055" w:rsidRPr="007B6055" w:rsidRDefault="007B6055" w:rsidP="007B6055">
                  <w:pPr>
                    <w:rPr>
                      <w:rFonts w:ascii="Arial" w:hAnsi="Arial" w:cs="Arial"/>
                    </w:rPr>
                  </w:pPr>
                  <w:r w:rsidRPr="007B6055">
                    <w:rPr>
                      <w:rFonts w:ascii="Arial" w:hAnsi="Arial" w:cs="Arial"/>
                    </w:rPr>
                    <w:t>21 September 2023</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p>
              </w:tc>
              <w:tc>
                <w:tcPr>
                  <w:tcW w:w="3803" w:type="dxa"/>
                  <w:vAlign w:val="center"/>
                </w:tcPr>
                <w:p w:rsidR="007B6055" w:rsidRPr="007B6055" w:rsidRDefault="007B6055" w:rsidP="007B6055">
                  <w:pPr>
                    <w:rPr>
                      <w:rFonts w:ascii="Arial" w:hAnsi="Arial" w:cs="Arial"/>
                    </w:rPr>
                  </w:pPr>
                </w:p>
              </w:tc>
            </w:tr>
            <w:tr w:rsidR="007B6055" w:rsidRPr="007B6055" w:rsidTr="004F0B8E">
              <w:trPr>
                <w:trHeight w:val="454"/>
              </w:trPr>
              <w:tc>
                <w:tcPr>
                  <w:tcW w:w="5240" w:type="dxa"/>
                  <w:vAlign w:val="center"/>
                </w:tcPr>
                <w:p w:rsidR="007B6055" w:rsidRPr="007B6055" w:rsidRDefault="007B6055" w:rsidP="007B6055">
                  <w:pPr>
                    <w:rPr>
                      <w:rFonts w:ascii="Arial" w:hAnsi="Arial" w:cs="Arial"/>
                      <w:b/>
                      <w:bCs/>
                    </w:rPr>
                  </w:pPr>
                  <w:r w:rsidRPr="007B6055">
                    <w:rPr>
                      <w:rFonts w:ascii="Arial" w:hAnsi="Arial" w:cs="Arial"/>
                      <w:b/>
                      <w:bCs/>
                    </w:rPr>
                    <w:t>Bills/Acts [lesser importance]</w:t>
                  </w:r>
                </w:p>
              </w:tc>
              <w:tc>
                <w:tcPr>
                  <w:tcW w:w="3803" w:type="dxa"/>
                  <w:vAlign w:val="center"/>
                </w:tcPr>
                <w:p w:rsidR="004F5B8A" w:rsidRDefault="007B6055" w:rsidP="007B6055">
                  <w:pPr>
                    <w:rPr>
                      <w:rFonts w:ascii="Arial" w:hAnsi="Arial" w:cs="Arial"/>
                      <w:b/>
                      <w:bCs/>
                    </w:rPr>
                  </w:pPr>
                  <w:r w:rsidRPr="007B6055">
                    <w:rPr>
                      <w:rFonts w:ascii="Arial" w:hAnsi="Arial" w:cs="Arial"/>
                      <w:b/>
                      <w:bCs/>
                    </w:rPr>
                    <w:t xml:space="preserve">Status/Date </w:t>
                  </w:r>
                </w:p>
                <w:p w:rsidR="007B6055" w:rsidRPr="007B6055" w:rsidRDefault="007B6055" w:rsidP="007B6055">
                  <w:pPr>
                    <w:rPr>
                      <w:rFonts w:ascii="Arial" w:hAnsi="Arial" w:cs="Arial"/>
                      <w:b/>
                      <w:bCs/>
                    </w:rPr>
                  </w:pPr>
                  <w:r w:rsidRPr="007B6055">
                    <w:rPr>
                      <w:rFonts w:ascii="Arial" w:hAnsi="Arial" w:cs="Arial"/>
                      <w:b/>
                      <w:bCs/>
                    </w:rPr>
                    <w:t>Royal Assent</w:t>
                  </w:r>
                </w:p>
              </w:tc>
            </w:tr>
            <w:tr w:rsidR="007B6055" w:rsidRPr="007B6055" w:rsidTr="004F0B8E">
              <w:trPr>
                <w:trHeight w:val="454"/>
              </w:trPr>
              <w:tc>
                <w:tcPr>
                  <w:tcW w:w="5240" w:type="dxa"/>
                  <w:vAlign w:val="center"/>
                </w:tcPr>
                <w:p w:rsidR="007B6055" w:rsidRPr="007B6055" w:rsidRDefault="007B6055" w:rsidP="007B6055">
                  <w:pPr>
                    <w:rPr>
                      <w:rFonts w:ascii="Arial" w:hAnsi="Arial" w:cs="Arial"/>
                    </w:rPr>
                  </w:pPr>
                  <w:r w:rsidRPr="007B6055">
                    <w:rPr>
                      <w:rFonts w:ascii="Arial" w:eastAsia="Times New Roman" w:hAnsi="Arial" w:cs="Arial"/>
                      <w:color w:val="000000"/>
                      <w:lang w:eastAsia="en-GB"/>
                    </w:rPr>
                    <w:t>Social Housing (Regulation) Act 2023</w:t>
                  </w:r>
                </w:p>
              </w:tc>
              <w:tc>
                <w:tcPr>
                  <w:tcW w:w="3803" w:type="dxa"/>
                  <w:vAlign w:val="center"/>
                </w:tcPr>
                <w:p w:rsidR="007B6055" w:rsidRPr="007B6055" w:rsidRDefault="007B6055" w:rsidP="007B6055">
                  <w:pPr>
                    <w:rPr>
                      <w:rFonts w:ascii="Arial" w:hAnsi="Arial" w:cs="Arial"/>
                    </w:rPr>
                  </w:pPr>
                  <w:r w:rsidRPr="007B6055">
                    <w:rPr>
                      <w:rFonts w:ascii="Arial" w:hAnsi="Arial" w:cs="Arial"/>
                    </w:rPr>
                    <w:t>27 July 2023</w:t>
                  </w:r>
                </w:p>
              </w:tc>
            </w:tr>
            <w:tr w:rsidR="007B6055" w:rsidRPr="007B6055" w:rsidTr="004F0B8E">
              <w:trPr>
                <w:trHeight w:val="454"/>
              </w:trPr>
              <w:tc>
                <w:tcPr>
                  <w:tcW w:w="5240" w:type="dxa"/>
                  <w:vAlign w:val="center"/>
                </w:tcPr>
                <w:p w:rsidR="007B6055" w:rsidRPr="007B6055" w:rsidRDefault="007B6055" w:rsidP="007B6055">
                  <w:pPr>
                    <w:shd w:val="clear" w:color="auto" w:fill="FFFFFF"/>
                    <w:rPr>
                      <w:rFonts w:ascii="Arial" w:hAnsi="Arial" w:cs="Arial"/>
                    </w:rPr>
                  </w:pPr>
                  <w:r w:rsidRPr="007B6055">
                    <w:rPr>
                      <w:rFonts w:ascii="Arial" w:eastAsia="Times New Roman" w:hAnsi="Arial" w:cs="Arial"/>
                      <w:color w:val="000000"/>
                      <w:lang w:eastAsia="en-GB"/>
                    </w:rPr>
                    <w:t>Northern Ireland Protocol Bill</w:t>
                  </w:r>
                </w:p>
              </w:tc>
              <w:tc>
                <w:tcPr>
                  <w:tcW w:w="3803" w:type="dxa"/>
                  <w:vAlign w:val="center"/>
                </w:tcPr>
                <w:p w:rsidR="007B6055" w:rsidRPr="007B6055" w:rsidRDefault="007B6055" w:rsidP="007B6055">
                  <w:pPr>
                    <w:rPr>
                      <w:rFonts w:ascii="Arial" w:hAnsi="Arial" w:cs="Arial"/>
                    </w:rPr>
                  </w:pPr>
                  <w:r w:rsidRPr="007B6055">
                    <w:rPr>
                      <w:rFonts w:ascii="Arial" w:hAnsi="Arial" w:cs="Arial"/>
                    </w:rPr>
                    <w:t>Lords Report Stage</w:t>
                  </w:r>
                </w:p>
              </w:tc>
            </w:tr>
            <w:tr w:rsidR="007B6055" w:rsidRPr="007B6055" w:rsidTr="004F0B8E">
              <w:trPr>
                <w:trHeight w:val="454"/>
              </w:trPr>
              <w:tc>
                <w:tcPr>
                  <w:tcW w:w="5240" w:type="dxa"/>
                  <w:vAlign w:val="center"/>
                </w:tcPr>
                <w:p w:rsidR="007B6055" w:rsidRPr="007B6055" w:rsidRDefault="007B6055" w:rsidP="007B6055">
                  <w:pPr>
                    <w:shd w:val="clear" w:color="auto" w:fill="FFFFFF"/>
                    <w:rPr>
                      <w:rFonts w:ascii="Arial" w:hAnsi="Arial" w:cs="Arial"/>
                    </w:rPr>
                  </w:pPr>
                  <w:r w:rsidRPr="007B6055">
                    <w:rPr>
                      <w:rFonts w:ascii="Arial" w:eastAsia="Times New Roman" w:hAnsi="Arial" w:cs="Arial"/>
                      <w:color w:val="000000"/>
                      <w:lang w:eastAsia="en-GB"/>
                    </w:rPr>
                    <w:t>Schools Bill [HL]</w:t>
                  </w:r>
                </w:p>
              </w:tc>
              <w:tc>
                <w:tcPr>
                  <w:tcW w:w="3803" w:type="dxa"/>
                  <w:vAlign w:val="center"/>
                </w:tcPr>
                <w:p w:rsidR="007B6055" w:rsidRPr="007B6055" w:rsidRDefault="007B6055" w:rsidP="007B6055">
                  <w:pPr>
                    <w:rPr>
                      <w:rFonts w:ascii="Arial" w:hAnsi="Arial" w:cs="Arial"/>
                    </w:rPr>
                  </w:pPr>
                  <w:r w:rsidRPr="007B6055">
                    <w:rPr>
                      <w:rFonts w:ascii="Arial" w:hAnsi="Arial" w:cs="Arial"/>
                    </w:rPr>
                    <w:t>Lords 3</w:t>
                  </w:r>
                  <w:r w:rsidRPr="007B6055">
                    <w:rPr>
                      <w:rFonts w:ascii="Arial" w:hAnsi="Arial" w:cs="Arial"/>
                      <w:vertAlign w:val="superscript"/>
                    </w:rPr>
                    <w:t>rd</w:t>
                  </w:r>
                  <w:r w:rsidRPr="007B6055">
                    <w:rPr>
                      <w:rFonts w:ascii="Arial" w:hAnsi="Arial" w:cs="Arial"/>
                    </w:rPr>
                    <w:t xml:space="preserve"> Reading </w:t>
                  </w:r>
                </w:p>
              </w:tc>
            </w:tr>
            <w:tr w:rsidR="007B6055" w:rsidRPr="007B6055" w:rsidTr="004F0B8E">
              <w:trPr>
                <w:trHeight w:val="454"/>
              </w:trPr>
              <w:tc>
                <w:tcPr>
                  <w:tcW w:w="5240" w:type="dxa"/>
                  <w:vAlign w:val="center"/>
                </w:tcPr>
                <w:p w:rsidR="007B6055" w:rsidRPr="007B6055" w:rsidRDefault="007B6055" w:rsidP="007B6055">
                  <w:pPr>
                    <w:shd w:val="clear" w:color="auto" w:fill="FFFFFF"/>
                    <w:rPr>
                      <w:rFonts w:ascii="Arial" w:hAnsi="Arial" w:cs="Arial"/>
                    </w:rPr>
                  </w:pPr>
                  <w:r w:rsidRPr="007B6055">
                    <w:rPr>
                      <w:rFonts w:ascii="Arial" w:eastAsia="Times New Roman" w:hAnsi="Arial" w:cs="Arial"/>
                      <w:color w:val="000000"/>
                      <w:lang w:eastAsia="en-GB"/>
                    </w:rPr>
                    <w:t>Modern Slavery (Amendment) Bill [HL]</w:t>
                  </w:r>
                </w:p>
              </w:tc>
              <w:tc>
                <w:tcPr>
                  <w:tcW w:w="3803" w:type="dxa"/>
                  <w:vAlign w:val="center"/>
                </w:tcPr>
                <w:p w:rsidR="007B6055" w:rsidRPr="007B6055" w:rsidRDefault="007B6055" w:rsidP="007B6055">
                  <w:pPr>
                    <w:rPr>
                      <w:rFonts w:ascii="Arial" w:hAnsi="Arial" w:cs="Arial"/>
                    </w:rPr>
                  </w:pPr>
                  <w:r w:rsidRPr="007B6055">
                    <w:rPr>
                      <w:rFonts w:ascii="Arial" w:hAnsi="Arial" w:cs="Arial"/>
                    </w:rPr>
                    <w:t>Lords 1</w:t>
                  </w:r>
                  <w:r w:rsidRPr="007B6055">
                    <w:rPr>
                      <w:rFonts w:ascii="Arial" w:hAnsi="Arial" w:cs="Arial"/>
                      <w:vertAlign w:val="superscript"/>
                    </w:rPr>
                    <w:t>st</w:t>
                  </w:r>
                  <w:r w:rsidRPr="007B6055">
                    <w:rPr>
                      <w:rFonts w:ascii="Arial" w:hAnsi="Arial" w:cs="Arial"/>
                    </w:rPr>
                    <w:t xml:space="preserve"> Reading</w:t>
                  </w:r>
                </w:p>
              </w:tc>
            </w:tr>
            <w:tr w:rsidR="007B6055" w:rsidRPr="007B6055" w:rsidTr="004F0B8E">
              <w:trPr>
                <w:trHeight w:val="454"/>
              </w:trPr>
              <w:tc>
                <w:tcPr>
                  <w:tcW w:w="5240" w:type="dxa"/>
                  <w:vAlign w:val="center"/>
                </w:tcPr>
                <w:p w:rsidR="007B6055" w:rsidRPr="007B6055" w:rsidRDefault="007B6055" w:rsidP="007B6055">
                  <w:pPr>
                    <w:shd w:val="clear" w:color="auto" w:fill="FFFFFF"/>
                    <w:rPr>
                      <w:rFonts w:ascii="Arial" w:hAnsi="Arial" w:cs="Arial"/>
                    </w:rPr>
                  </w:pPr>
                  <w:r w:rsidRPr="007B6055">
                    <w:rPr>
                      <w:rFonts w:ascii="Arial" w:eastAsia="Times New Roman" w:hAnsi="Arial" w:cs="Arial"/>
                      <w:color w:val="000000"/>
                      <w:lang w:eastAsia="en-GB"/>
                    </w:rPr>
                    <w:t>Victims and Prisoners Bill</w:t>
                  </w:r>
                </w:p>
              </w:tc>
              <w:tc>
                <w:tcPr>
                  <w:tcW w:w="3803" w:type="dxa"/>
                  <w:vAlign w:val="center"/>
                </w:tcPr>
                <w:p w:rsidR="007B6055" w:rsidRPr="007B6055" w:rsidRDefault="007B6055" w:rsidP="007B6055">
                  <w:pPr>
                    <w:rPr>
                      <w:rFonts w:ascii="Arial" w:hAnsi="Arial" w:cs="Arial"/>
                    </w:rPr>
                  </w:pPr>
                  <w:r w:rsidRPr="007B6055">
                    <w:rPr>
                      <w:rFonts w:ascii="Arial" w:hAnsi="Arial" w:cs="Arial"/>
                    </w:rPr>
                    <w:t>Commons Report Stage</w:t>
                  </w:r>
                </w:p>
              </w:tc>
            </w:tr>
            <w:tr w:rsidR="007B6055" w:rsidRPr="007B6055" w:rsidTr="004F0B8E">
              <w:trPr>
                <w:trHeight w:val="896"/>
              </w:trPr>
              <w:tc>
                <w:tcPr>
                  <w:tcW w:w="5240" w:type="dxa"/>
                  <w:vAlign w:val="center"/>
                </w:tcPr>
                <w:p w:rsidR="007B6055" w:rsidRPr="007B6055" w:rsidRDefault="007B6055" w:rsidP="007B6055">
                  <w:pPr>
                    <w:shd w:val="clear" w:color="auto" w:fill="FFFFFF"/>
                    <w:rPr>
                      <w:rFonts w:ascii="Arial" w:hAnsi="Arial" w:cs="Arial"/>
                    </w:rPr>
                  </w:pPr>
                  <w:r w:rsidRPr="007B6055">
                    <w:rPr>
                      <w:rFonts w:ascii="Arial" w:hAnsi="Arial" w:cs="Arial"/>
                    </w:rPr>
                    <w:t>HL = House of Lords</w:t>
                  </w:r>
                </w:p>
              </w:tc>
              <w:tc>
                <w:tcPr>
                  <w:tcW w:w="3803" w:type="dxa"/>
                  <w:vAlign w:val="center"/>
                </w:tcPr>
                <w:p w:rsidR="007B6055" w:rsidRPr="007B6055" w:rsidRDefault="007B6055" w:rsidP="007B6055">
                  <w:pPr>
                    <w:rPr>
                      <w:rFonts w:ascii="Arial" w:hAnsi="Arial" w:cs="Arial"/>
                    </w:rPr>
                  </w:pPr>
                </w:p>
              </w:tc>
            </w:tr>
          </w:tbl>
          <w:p w:rsidR="007B6055" w:rsidRPr="007B6055" w:rsidRDefault="007B6055" w:rsidP="007B6055">
            <w:pPr>
              <w:rPr>
                <w:rFonts w:ascii="Arial" w:hAnsi="Arial" w:cs="Arial"/>
                <w:b/>
                <w:bCs/>
                <w:u w:val="single"/>
              </w:rPr>
            </w:pPr>
          </w:p>
          <w:p w:rsidR="007B6055" w:rsidRDefault="007B6055" w:rsidP="007B6055">
            <w:pPr>
              <w:rPr>
                <w:rFonts w:ascii="Arial" w:hAnsi="Arial" w:cs="Arial"/>
              </w:rPr>
            </w:pPr>
            <w:r w:rsidRPr="007B6055">
              <w:rPr>
                <w:rFonts w:ascii="Arial" w:hAnsi="Arial" w:cs="Arial"/>
              </w:rPr>
              <w:t xml:space="preserve">The Bills/Acts of [lesser importance] are ones reported by legal sources to contain aspects that undermine or challenge Human Rights either directly or obliquely, yet do not constitute a direct contradiction to the ECHR or the UK Human Rights Act.  </w:t>
            </w:r>
          </w:p>
          <w:p w:rsidR="009226AE" w:rsidRDefault="009226AE" w:rsidP="007B6055">
            <w:pPr>
              <w:rPr>
                <w:rFonts w:ascii="Arial" w:hAnsi="Arial" w:cs="Arial"/>
              </w:rPr>
            </w:pPr>
          </w:p>
          <w:p w:rsidR="009226AE" w:rsidRPr="00347065" w:rsidRDefault="009226AE" w:rsidP="009226AE">
            <w:pPr>
              <w:rPr>
                <w:rFonts w:ascii="Arial" w:hAnsi="Arial" w:cs="Arial"/>
              </w:rPr>
            </w:pPr>
            <w:r w:rsidRPr="00347065">
              <w:rPr>
                <w:rFonts w:ascii="Arial" w:hAnsi="Arial" w:cs="Arial"/>
                <w:b/>
                <w:bCs/>
                <w:u w:val="single"/>
              </w:rPr>
              <w:t>E</w:t>
            </w:r>
            <w:r w:rsidR="00D71058">
              <w:rPr>
                <w:rFonts w:ascii="Arial" w:hAnsi="Arial" w:cs="Arial"/>
                <w:b/>
                <w:bCs/>
                <w:u w:val="single"/>
              </w:rPr>
              <w:t xml:space="preserve">lena </w:t>
            </w:r>
            <w:r>
              <w:rPr>
                <w:rFonts w:ascii="Arial" w:hAnsi="Arial" w:cs="Arial"/>
                <w:b/>
                <w:bCs/>
                <w:u w:val="single"/>
              </w:rPr>
              <w:t>A</w:t>
            </w:r>
            <w:r w:rsidR="00D71058">
              <w:rPr>
                <w:rFonts w:ascii="Arial" w:hAnsi="Arial" w:cs="Arial"/>
                <w:b/>
                <w:bCs/>
                <w:u w:val="single"/>
              </w:rPr>
              <w:t>uer</w:t>
            </w:r>
            <w:r>
              <w:rPr>
                <w:rFonts w:ascii="Arial" w:hAnsi="Arial" w:cs="Arial"/>
                <w:b/>
                <w:bCs/>
                <w:u w:val="single"/>
              </w:rPr>
              <w:t xml:space="preserve"> </w:t>
            </w:r>
            <w:r w:rsidRPr="00347065">
              <w:rPr>
                <w:rFonts w:ascii="Arial" w:hAnsi="Arial" w:cs="Arial"/>
                <w:b/>
                <w:bCs/>
                <w:u w:val="single"/>
              </w:rPr>
              <w:t xml:space="preserve">Progress Review </w:t>
            </w:r>
          </w:p>
          <w:p w:rsidR="009226AE" w:rsidRPr="00347065" w:rsidRDefault="009226AE" w:rsidP="009226AE">
            <w:pPr>
              <w:rPr>
                <w:rFonts w:ascii="Arial" w:hAnsi="Arial" w:cs="Arial"/>
              </w:rPr>
            </w:pPr>
          </w:p>
          <w:p w:rsidR="009226AE" w:rsidRPr="00347065" w:rsidRDefault="00D71058" w:rsidP="009226AE">
            <w:pPr>
              <w:rPr>
                <w:rFonts w:ascii="Arial" w:hAnsi="Arial" w:cs="Arial"/>
              </w:rPr>
            </w:pPr>
            <w:r>
              <w:rPr>
                <w:rFonts w:ascii="Arial" w:hAnsi="Arial" w:cs="Arial"/>
              </w:rPr>
              <w:t xml:space="preserve">As noted previously, </w:t>
            </w:r>
            <w:r w:rsidR="009226AE">
              <w:rPr>
                <w:rFonts w:ascii="Arial" w:hAnsi="Arial" w:cs="Arial"/>
              </w:rPr>
              <w:t>E</w:t>
            </w:r>
            <w:r w:rsidR="0055241B">
              <w:rPr>
                <w:rFonts w:ascii="Arial" w:hAnsi="Arial" w:cs="Arial"/>
              </w:rPr>
              <w:t xml:space="preserve">lena </w:t>
            </w:r>
            <w:r w:rsidR="000600C5">
              <w:rPr>
                <w:rFonts w:ascii="Arial" w:hAnsi="Arial" w:cs="Arial"/>
              </w:rPr>
              <w:t xml:space="preserve">Auer </w:t>
            </w:r>
            <w:r w:rsidR="009226AE">
              <w:rPr>
                <w:rFonts w:ascii="Arial" w:hAnsi="Arial" w:cs="Arial"/>
              </w:rPr>
              <w:t xml:space="preserve">is an Amnesty member who is setting up </w:t>
            </w:r>
            <w:r w:rsidR="009226AE" w:rsidRPr="00347065">
              <w:rPr>
                <w:rFonts w:ascii="Arial" w:hAnsi="Arial" w:cs="Arial"/>
              </w:rPr>
              <w:t xml:space="preserve">an Amnesty wide Activist Group to fight the erosion of Human Rights in the UK and the possibility of the UK withdrawing from the ECHR. </w:t>
            </w:r>
          </w:p>
          <w:p w:rsidR="009226AE" w:rsidRPr="00347065" w:rsidRDefault="009226AE" w:rsidP="009226AE">
            <w:pPr>
              <w:rPr>
                <w:rFonts w:ascii="Arial" w:hAnsi="Arial" w:cs="Arial"/>
              </w:rPr>
            </w:pPr>
          </w:p>
          <w:p w:rsidR="009226AE" w:rsidRDefault="009226AE" w:rsidP="009226AE">
            <w:pPr>
              <w:rPr>
                <w:rFonts w:ascii="Arial" w:hAnsi="Arial" w:cs="Arial"/>
              </w:rPr>
            </w:pPr>
            <w:r>
              <w:rPr>
                <w:rFonts w:ascii="Arial" w:hAnsi="Arial" w:cs="Arial"/>
              </w:rPr>
              <w:t xml:space="preserve">MH and FD </w:t>
            </w:r>
            <w:r w:rsidRPr="00347065">
              <w:rPr>
                <w:rFonts w:ascii="Arial" w:hAnsi="Arial" w:cs="Arial"/>
              </w:rPr>
              <w:t xml:space="preserve">took part in a </w:t>
            </w:r>
            <w:r>
              <w:rPr>
                <w:rFonts w:ascii="Arial" w:hAnsi="Arial" w:cs="Arial"/>
              </w:rPr>
              <w:t xml:space="preserve">recent </w:t>
            </w:r>
            <w:r w:rsidRPr="00347065">
              <w:rPr>
                <w:rFonts w:ascii="Arial" w:hAnsi="Arial" w:cs="Arial"/>
              </w:rPr>
              <w:t xml:space="preserve">Zoom session with </w:t>
            </w:r>
            <w:r>
              <w:rPr>
                <w:rFonts w:ascii="Arial" w:hAnsi="Arial" w:cs="Arial"/>
              </w:rPr>
              <w:t>E</w:t>
            </w:r>
            <w:r w:rsidR="000600C5">
              <w:rPr>
                <w:rFonts w:ascii="Arial" w:hAnsi="Arial" w:cs="Arial"/>
              </w:rPr>
              <w:t>lena</w:t>
            </w:r>
            <w:r w:rsidRPr="00347065">
              <w:rPr>
                <w:rFonts w:ascii="Arial" w:hAnsi="Arial" w:cs="Arial"/>
              </w:rPr>
              <w:t xml:space="preserve"> and other AI members</w:t>
            </w:r>
            <w:r>
              <w:rPr>
                <w:rFonts w:ascii="Arial" w:hAnsi="Arial" w:cs="Arial"/>
              </w:rPr>
              <w:t>, and</w:t>
            </w:r>
            <w:r w:rsidRPr="00347065">
              <w:rPr>
                <w:rFonts w:ascii="Arial" w:hAnsi="Arial" w:cs="Arial"/>
              </w:rPr>
              <w:t xml:space="preserve"> </w:t>
            </w:r>
            <w:r>
              <w:rPr>
                <w:rFonts w:ascii="Arial" w:hAnsi="Arial" w:cs="Arial"/>
              </w:rPr>
              <w:t>t</w:t>
            </w:r>
            <w:r w:rsidRPr="00347065">
              <w:rPr>
                <w:rFonts w:ascii="Arial" w:hAnsi="Arial" w:cs="Arial"/>
              </w:rPr>
              <w:t xml:space="preserve">his is a review of where Elena’s group stands and </w:t>
            </w:r>
            <w:r>
              <w:rPr>
                <w:rFonts w:ascii="Arial" w:hAnsi="Arial" w:cs="Arial"/>
              </w:rPr>
              <w:t>of the Salisbury Group’s</w:t>
            </w:r>
            <w:r w:rsidRPr="00347065">
              <w:rPr>
                <w:rFonts w:ascii="Arial" w:hAnsi="Arial" w:cs="Arial"/>
              </w:rPr>
              <w:t xml:space="preserve"> involvement. </w:t>
            </w:r>
            <w:r w:rsidR="004F5B8A">
              <w:rPr>
                <w:rFonts w:ascii="Arial" w:hAnsi="Arial" w:cs="Arial"/>
              </w:rPr>
              <w:t xml:space="preserve"> </w:t>
            </w:r>
            <w:r w:rsidRPr="00347065">
              <w:rPr>
                <w:rFonts w:ascii="Arial" w:hAnsi="Arial" w:cs="Arial"/>
              </w:rPr>
              <w:t>Both F</w:t>
            </w:r>
            <w:r>
              <w:rPr>
                <w:rFonts w:ascii="Arial" w:hAnsi="Arial" w:cs="Arial"/>
              </w:rPr>
              <w:t>D and MH believe</w:t>
            </w:r>
            <w:r w:rsidR="00E02702">
              <w:rPr>
                <w:rFonts w:ascii="Arial" w:hAnsi="Arial" w:cs="Arial"/>
              </w:rPr>
              <w:t xml:space="preserve"> t</w:t>
            </w:r>
            <w:r w:rsidRPr="00347065">
              <w:rPr>
                <w:rFonts w:ascii="Arial" w:hAnsi="Arial" w:cs="Arial"/>
              </w:rPr>
              <w:t>hat</w:t>
            </w:r>
            <w:r>
              <w:rPr>
                <w:rFonts w:ascii="Arial" w:hAnsi="Arial" w:cs="Arial"/>
              </w:rPr>
              <w:t xml:space="preserve"> Salisbury should not</w:t>
            </w:r>
            <w:r w:rsidRPr="00347065">
              <w:rPr>
                <w:rFonts w:ascii="Arial" w:hAnsi="Arial" w:cs="Arial"/>
              </w:rPr>
              <w:t xml:space="preserve"> be actively involved in the Activists Group</w:t>
            </w:r>
            <w:r>
              <w:rPr>
                <w:rFonts w:ascii="Arial" w:hAnsi="Arial" w:cs="Arial"/>
              </w:rPr>
              <w:t xml:space="preserve"> but </w:t>
            </w:r>
            <w:r w:rsidRPr="00347065">
              <w:rPr>
                <w:rFonts w:ascii="Arial" w:hAnsi="Arial" w:cs="Arial"/>
              </w:rPr>
              <w:t xml:space="preserve">be supporters of the wider Network Group. </w:t>
            </w:r>
            <w:r>
              <w:rPr>
                <w:rFonts w:ascii="Arial" w:hAnsi="Arial" w:cs="Arial"/>
              </w:rPr>
              <w:lastRenderedPageBreak/>
              <w:t>F</w:t>
            </w:r>
            <w:r w:rsidRPr="00347065">
              <w:rPr>
                <w:rFonts w:ascii="Arial" w:hAnsi="Arial" w:cs="Arial"/>
              </w:rPr>
              <w:t>ully support</w:t>
            </w:r>
            <w:r>
              <w:rPr>
                <w:rFonts w:ascii="Arial" w:hAnsi="Arial" w:cs="Arial"/>
              </w:rPr>
              <w:t xml:space="preserve">ing </w:t>
            </w:r>
            <w:r w:rsidRPr="00347065">
              <w:rPr>
                <w:rFonts w:ascii="Arial" w:hAnsi="Arial" w:cs="Arial"/>
              </w:rPr>
              <w:t>E</w:t>
            </w:r>
            <w:r w:rsidR="000600C5">
              <w:rPr>
                <w:rFonts w:ascii="Arial" w:hAnsi="Arial" w:cs="Arial"/>
              </w:rPr>
              <w:t>lena</w:t>
            </w:r>
            <w:r w:rsidR="00E02702">
              <w:rPr>
                <w:rFonts w:ascii="Arial" w:hAnsi="Arial" w:cs="Arial"/>
              </w:rPr>
              <w:t>’</w:t>
            </w:r>
            <w:r w:rsidRPr="00347065">
              <w:rPr>
                <w:rFonts w:ascii="Arial" w:hAnsi="Arial" w:cs="Arial"/>
              </w:rPr>
              <w:t>s intention and recognis</w:t>
            </w:r>
            <w:r>
              <w:rPr>
                <w:rFonts w:ascii="Arial" w:hAnsi="Arial" w:cs="Arial"/>
              </w:rPr>
              <w:t>ing</w:t>
            </w:r>
            <w:r w:rsidRPr="00347065">
              <w:rPr>
                <w:rFonts w:ascii="Arial" w:hAnsi="Arial" w:cs="Arial"/>
              </w:rPr>
              <w:t xml:space="preserve"> the importance of such an Activist Group</w:t>
            </w:r>
            <w:r>
              <w:rPr>
                <w:rFonts w:ascii="Arial" w:hAnsi="Arial" w:cs="Arial"/>
              </w:rPr>
              <w:t xml:space="preserve">, </w:t>
            </w:r>
            <w:r w:rsidRPr="00347065">
              <w:rPr>
                <w:rFonts w:ascii="Arial" w:hAnsi="Arial" w:cs="Arial"/>
              </w:rPr>
              <w:t xml:space="preserve">it would be constructive </w:t>
            </w:r>
            <w:r>
              <w:rPr>
                <w:rFonts w:ascii="Arial" w:hAnsi="Arial" w:cs="Arial"/>
              </w:rPr>
              <w:t>for someone to step</w:t>
            </w:r>
            <w:r w:rsidRPr="00347065">
              <w:rPr>
                <w:rFonts w:ascii="Arial" w:hAnsi="Arial" w:cs="Arial"/>
              </w:rPr>
              <w:t xml:space="preserve"> forward to be involved in future Activist Group Zoom sessions. </w:t>
            </w:r>
          </w:p>
          <w:p w:rsidR="009226AE" w:rsidRDefault="009226AE" w:rsidP="009226AE">
            <w:pPr>
              <w:rPr>
                <w:rFonts w:ascii="Arial" w:hAnsi="Arial" w:cs="Arial"/>
              </w:rPr>
            </w:pPr>
          </w:p>
          <w:p w:rsidR="009226AE" w:rsidRDefault="009226AE" w:rsidP="009226AE">
            <w:pPr>
              <w:rPr>
                <w:rFonts w:ascii="Arial" w:hAnsi="Arial" w:cs="Arial"/>
              </w:rPr>
            </w:pPr>
            <w:r w:rsidRPr="00347065">
              <w:rPr>
                <w:rFonts w:ascii="Arial" w:hAnsi="Arial" w:cs="Arial"/>
              </w:rPr>
              <w:t>E</w:t>
            </w:r>
            <w:r w:rsidR="0055241B">
              <w:rPr>
                <w:rFonts w:ascii="Arial" w:hAnsi="Arial" w:cs="Arial"/>
              </w:rPr>
              <w:t>lena</w:t>
            </w:r>
            <w:r w:rsidRPr="00347065">
              <w:rPr>
                <w:rFonts w:ascii="Arial" w:hAnsi="Arial" w:cs="Arial"/>
              </w:rPr>
              <w:t xml:space="preserve"> has set up a second Zoom session for the 31</w:t>
            </w:r>
            <w:r w:rsidRPr="00347065">
              <w:rPr>
                <w:rFonts w:ascii="Arial" w:hAnsi="Arial" w:cs="Arial"/>
                <w:vertAlign w:val="superscript"/>
              </w:rPr>
              <w:t>st</w:t>
            </w:r>
            <w:r w:rsidRPr="00347065">
              <w:rPr>
                <w:rFonts w:ascii="Arial" w:hAnsi="Arial" w:cs="Arial"/>
              </w:rPr>
              <w:t xml:space="preserve"> October (evening). </w:t>
            </w:r>
          </w:p>
          <w:p w:rsidR="009226AE" w:rsidRDefault="009226AE" w:rsidP="009226AE">
            <w:pPr>
              <w:rPr>
                <w:rFonts w:ascii="Arial" w:hAnsi="Arial" w:cs="Arial"/>
              </w:rPr>
            </w:pPr>
          </w:p>
          <w:p w:rsidR="009226AE" w:rsidRPr="00347065" w:rsidRDefault="009226AE" w:rsidP="009226AE">
            <w:pPr>
              <w:rPr>
                <w:rFonts w:ascii="Arial" w:hAnsi="Arial" w:cs="Arial"/>
              </w:rPr>
            </w:pPr>
            <w:r>
              <w:rPr>
                <w:rFonts w:ascii="Arial" w:hAnsi="Arial" w:cs="Arial"/>
              </w:rPr>
              <w:t xml:space="preserve">The </w:t>
            </w:r>
            <w:r w:rsidRPr="00347065">
              <w:rPr>
                <w:rFonts w:ascii="Arial" w:hAnsi="Arial" w:cs="Arial"/>
              </w:rPr>
              <w:t>following lin</w:t>
            </w:r>
            <w:r>
              <w:rPr>
                <w:rFonts w:ascii="Arial" w:hAnsi="Arial" w:cs="Arial"/>
              </w:rPr>
              <w:t xml:space="preserve">k is </w:t>
            </w:r>
            <w:r w:rsidRPr="00347065">
              <w:rPr>
                <w:rFonts w:ascii="Arial" w:hAnsi="Arial" w:cs="Arial"/>
              </w:rPr>
              <w:t>on Amnesty’s website:</w:t>
            </w:r>
          </w:p>
          <w:p w:rsidR="009226AE" w:rsidRPr="00347065" w:rsidRDefault="009226AE" w:rsidP="009226AE">
            <w:pPr>
              <w:rPr>
                <w:rFonts w:ascii="Arial" w:hAnsi="Arial" w:cs="Arial"/>
              </w:rPr>
            </w:pPr>
          </w:p>
          <w:p w:rsidR="009226AE" w:rsidRPr="00347065" w:rsidRDefault="0022452F" w:rsidP="009226AE">
            <w:pPr>
              <w:rPr>
                <w:rFonts w:ascii="Arial" w:hAnsi="Arial" w:cs="Arial"/>
              </w:rPr>
            </w:pPr>
            <w:hyperlink r:id="rId15" w:history="1">
              <w:r w:rsidR="009226AE" w:rsidRPr="00347065">
                <w:rPr>
                  <w:rStyle w:val="Hyperlink"/>
                  <w:rFonts w:ascii="Arial" w:hAnsi="Arial" w:cs="Arial"/>
                </w:rPr>
                <w:t>Amnesty warns against 'latest attempt to mislead' over Human Rights Act | Amnesty International UK</w:t>
              </w:r>
            </w:hyperlink>
            <w:r w:rsidR="009226AE" w:rsidRPr="00347065">
              <w:rPr>
                <w:rFonts w:ascii="Arial" w:hAnsi="Arial" w:cs="Arial"/>
              </w:rPr>
              <w:t xml:space="preserve"> </w:t>
            </w:r>
          </w:p>
          <w:p w:rsidR="0055241B" w:rsidRDefault="0055241B" w:rsidP="009226AE">
            <w:pPr>
              <w:rPr>
                <w:rFonts w:ascii="Arial" w:hAnsi="Arial" w:cs="Arial"/>
              </w:rPr>
            </w:pPr>
          </w:p>
          <w:p w:rsidR="009226AE" w:rsidRPr="00347065" w:rsidRDefault="009226AE" w:rsidP="009226AE">
            <w:pPr>
              <w:rPr>
                <w:rStyle w:val="Strong"/>
                <w:rFonts w:ascii="Arial" w:hAnsi="Arial" w:cs="Arial"/>
                <w:b w:val="0"/>
                <w:bCs w:val="0"/>
                <w:shd w:val="clear" w:color="auto" w:fill="FFFFFF"/>
              </w:rPr>
            </w:pPr>
            <w:r w:rsidRPr="00347065">
              <w:rPr>
                <w:rFonts w:ascii="Arial" w:hAnsi="Arial" w:cs="Arial"/>
              </w:rPr>
              <w:t>L</w:t>
            </w:r>
            <w:r w:rsidR="0055241B">
              <w:rPr>
                <w:rFonts w:ascii="Arial" w:hAnsi="Arial" w:cs="Arial"/>
              </w:rPr>
              <w:t>aura Trevelyan</w:t>
            </w:r>
            <w:r>
              <w:rPr>
                <w:rFonts w:ascii="Arial" w:hAnsi="Arial" w:cs="Arial"/>
              </w:rPr>
              <w:t xml:space="preserve">, Amnesty’s Human Rights in the UK Campaign Manager,  </w:t>
            </w:r>
            <w:r w:rsidRPr="00347065">
              <w:rPr>
                <w:rFonts w:ascii="Arial" w:hAnsi="Arial" w:cs="Arial"/>
              </w:rPr>
              <w:t>says</w:t>
            </w:r>
            <w:r w:rsidRPr="00347065">
              <w:rPr>
                <w:rFonts w:ascii="Arial" w:hAnsi="Arial" w:cs="Arial"/>
                <w:b/>
                <w:bCs/>
                <w:i/>
                <w:iCs/>
              </w:rPr>
              <w:t xml:space="preserve">: </w:t>
            </w:r>
            <w:r w:rsidRPr="00347065">
              <w:rPr>
                <w:rStyle w:val="Strong"/>
                <w:rFonts w:ascii="Arial" w:hAnsi="Arial" w:cs="Arial"/>
                <w:i/>
                <w:iCs/>
                <w:shd w:val="clear" w:color="auto" w:fill="FFFFFF"/>
              </w:rPr>
              <w:t xml:space="preserve">‘We should all be very suspicious of the very people it holds to account telling us they are doing us a favour by watering it down’ </w:t>
            </w:r>
            <w:r>
              <w:rPr>
                <w:rStyle w:val="Strong"/>
                <w:rFonts w:ascii="Arial" w:hAnsi="Arial" w:cs="Arial"/>
                <w:shd w:val="clear" w:color="auto" w:fill="FFFFFF"/>
              </w:rPr>
              <w:t xml:space="preserve"> </w:t>
            </w:r>
          </w:p>
          <w:p w:rsidR="009226AE" w:rsidRPr="00347065" w:rsidRDefault="009226AE" w:rsidP="009226AE">
            <w:pPr>
              <w:rPr>
                <w:rStyle w:val="Strong"/>
                <w:rFonts w:ascii="Arial" w:hAnsi="Arial" w:cs="Arial"/>
                <w:b w:val="0"/>
                <w:bCs w:val="0"/>
                <w:shd w:val="clear" w:color="auto" w:fill="FFFFFF"/>
              </w:rPr>
            </w:pPr>
          </w:p>
          <w:p w:rsidR="009226AE" w:rsidRPr="00D71058" w:rsidRDefault="009226AE" w:rsidP="009226AE">
            <w:pPr>
              <w:rPr>
                <w:rFonts w:ascii="Arial" w:hAnsi="Arial" w:cs="Arial"/>
              </w:rPr>
            </w:pPr>
            <w:r w:rsidRPr="00D71058">
              <w:rPr>
                <w:rStyle w:val="Strong"/>
                <w:rFonts w:ascii="Arial" w:hAnsi="Arial" w:cs="Arial"/>
                <w:b w:val="0"/>
                <w:shd w:val="clear" w:color="auto" w:fill="FFFFFF"/>
              </w:rPr>
              <w:t>It is important for AIUK to be involved as it could mean there would be a budget and enable the Group to network with MPs and wit</w:t>
            </w:r>
            <w:r w:rsidR="004F5B8A">
              <w:rPr>
                <w:rStyle w:val="Strong"/>
                <w:rFonts w:ascii="Arial" w:hAnsi="Arial" w:cs="Arial"/>
                <w:b w:val="0"/>
                <w:shd w:val="clear" w:color="auto" w:fill="FFFFFF"/>
              </w:rPr>
              <w:t>h other activist organisations.</w:t>
            </w:r>
            <w:r w:rsidRPr="00D71058">
              <w:rPr>
                <w:rStyle w:val="Strong"/>
                <w:rFonts w:ascii="Arial" w:hAnsi="Arial" w:cs="Arial"/>
                <w:b w:val="0"/>
                <w:shd w:val="clear" w:color="auto" w:fill="FFFFFF"/>
              </w:rPr>
              <w:t xml:space="preserve">  L</w:t>
            </w:r>
            <w:r w:rsidR="000600C5" w:rsidRPr="00D71058">
              <w:rPr>
                <w:rStyle w:val="Strong"/>
                <w:rFonts w:ascii="Arial" w:hAnsi="Arial" w:cs="Arial"/>
                <w:b w:val="0"/>
                <w:shd w:val="clear" w:color="auto" w:fill="FFFFFF"/>
              </w:rPr>
              <w:t>aura Trevelyan</w:t>
            </w:r>
            <w:r w:rsidRPr="00D71058">
              <w:rPr>
                <w:rStyle w:val="Strong"/>
                <w:rFonts w:ascii="Arial" w:hAnsi="Arial" w:cs="Arial"/>
                <w:b w:val="0"/>
                <w:shd w:val="clear" w:color="auto" w:fill="FFFFFF"/>
              </w:rPr>
              <w:t xml:space="preserve"> will not be participating in the Zoom Session on 31</w:t>
            </w:r>
            <w:r w:rsidRPr="00D71058">
              <w:rPr>
                <w:rStyle w:val="Strong"/>
                <w:rFonts w:ascii="Arial" w:hAnsi="Arial" w:cs="Arial"/>
                <w:b w:val="0"/>
                <w:shd w:val="clear" w:color="auto" w:fill="FFFFFF"/>
                <w:vertAlign w:val="superscript"/>
              </w:rPr>
              <w:t>st</w:t>
            </w:r>
            <w:r w:rsidRPr="00D71058">
              <w:rPr>
                <w:rStyle w:val="Strong"/>
                <w:rFonts w:ascii="Arial" w:hAnsi="Arial" w:cs="Arial"/>
                <w:b w:val="0"/>
                <w:shd w:val="clear" w:color="auto" w:fill="FFFFFF"/>
              </w:rPr>
              <w:t xml:space="preserve"> October but a further session is in the process of being set up in November</w:t>
            </w:r>
            <w:r w:rsidR="000600C5" w:rsidRPr="00D71058">
              <w:rPr>
                <w:rStyle w:val="Strong"/>
                <w:rFonts w:ascii="Arial" w:hAnsi="Arial" w:cs="Arial"/>
                <w:b w:val="0"/>
                <w:shd w:val="clear" w:color="auto" w:fill="FFFFFF"/>
              </w:rPr>
              <w:t>,</w:t>
            </w:r>
            <w:r w:rsidR="004F5B8A">
              <w:rPr>
                <w:rStyle w:val="Strong"/>
                <w:rFonts w:ascii="Arial" w:hAnsi="Arial" w:cs="Arial"/>
                <w:b w:val="0"/>
                <w:shd w:val="clear" w:color="auto" w:fill="FFFFFF"/>
              </w:rPr>
              <w:t xml:space="preserve"> which she will attend. (</w:t>
            </w:r>
            <w:r w:rsidRPr="00D71058">
              <w:rPr>
                <w:rStyle w:val="Strong"/>
                <w:rFonts w:ascii="Arial" w:hAnsi="Arial" w:cs="Arial"/>
                <w:b w:val="0"/>
                <w:shd w:val="clear" w:color="auto" w:fill="FFFFFF"/>
              </w:rPr>
              <w:t xml:space="preserve">See the </w:t>
            </w:r>
            <w:hyperlink r:id="rId16" w:history="1">
              <w:r w:rsidRPr="00D71058">
                <w:rPr>
                  <w:rStyle w:val="Hyperlink"/>
                  <w:rFonts w:ascii="Arial" w:hAnsi="Arial" w:cs="Arial"/>
                </w:rPr>
                <w:t>Doodle</w:t>
              </w:r>
            </w:hyperlink>
            <w:r w:rsidRPr="00D71058">
              <w:rPr>
                <w:rFonts w:ascii="Arial" w:hAnsi="Arial" w:cs="Arial"/>
              </w:rPr>
              <w:t xml:space="preserve"> </w:t>
            </w:r>
            <w:r w:rsidRPr="00D71058">
              <w:rPr>
                <w:rStyle w:val="Strong"/>
                <w:rFonts w:ascii="Arial" w:hAnsi="Arial" w:cs="Arial"/>
                <w:b w:val="0"/>
                <w:shd w:val="clear" w:color="auto" w:fill="FFFFFF"/>
              </w:rPr>
              <w:t>link for the pro</w:t>
            </w:r>
            <w:r w:rsidR="004F5B8A">
              <w:rPr>
                <w:rStyle w:val="Strong"/>
                <w:rFonts w:ascii="Arial" w:hAnsi="Arial" w:cs="Arial"/>
                <w:b w:val="0"/>
                <w:shd w:val="clear" w:color="auto" w:fill="FFFFFF"/>
              </w:rPr>
              <w:t>po</w:t>
            </w:r>
            <w:r w:rsidRPr="00D71058">
              <w:rPr>
                <w:rStyle w:val="Strong"/>
                <w:rFonts w:ascii="Arial" w:hAnsi="Arial" w:cs="Arial"/>
                <w:b w:val="0"/>
                <w:shd w:val="clear" w:color="auto" w:fill="FFFFFF"/>
              </w:rPr>
              <w:t>sed dates of this Zoom session</w:t>
            </w:r>
            <w:r w:rsidRPr="00D71058">
              <w:rPr>
                <w:rFonts w:ascii="Arial" w:hAnsi="Arial" w:cs="Arial"/>
              </w:rPr>
              <w:t>.)</w:t>
            </w:r>
          </w:p>
          <w:p w:rsidR="009226AE" w:rsidRPr="00D71058" w:rsidRDefault="009226AE" w:rsidP="009226AE">
            <w:pPr>
              <w:rPr>
                <w:rFonts w:ascii="Arial" w:hAnsi="Arial" w:cs="Arial"/>
              </w:rPr>
            </w:pPr>
          </w:p>
          <w:p w:rsidR="009226AE" w:rsidRPr="00347065" w:rsidRDefault="009226AE" w:rsidP="009226AE">
            <w:pPr>
              <w:rPr>
                <w:rFonts w:ascii="Arial" w:hAnsi="Arial" w:cs="Arial"/>
              </w:rPr>
            </w:pPr>
            <w:r w:rsidRPr="00347065">
              <w:rPr>
                <w:rFonts w:ascii="Arial" w:hAnsi="Arial" w:cs="Arial"/>
              </w:rPr>
              <w:t>The agenda is not simply expressed</w:t>
            </w:r>
            <w:r>
              <w:rPr>
                <w:rFonts w:ascii="Arial" w:hAnsi="Arial" w:cs="Arial"/>
              </w:rPr>
              <w:t xml:space="preserve"> and so is given in full:</w:t>
            </w:r>
          </w:p>
          <w:p w:rsidR="009226AE" w:rsidRPr="00347065" w:rsidRDefault="009226AE" w:rsidP="009226AE">
            <w:pPr>
              <w:rPr>
                <w:rFonts w:ascii="Arial" w:hAnsi="Arial" w:cs="Arial"/>
              </w:rPr>
            </w:pPr>
          </w:p>
          <w:p w:rsidR="009226AE" w:rsidRPr="00347065" w:rsidRDefault="009226AE" w:rsidP="009226AE">
            <w:pPr>
              <w:pStyle w:val="xmsonormal"/>
              <w:shd w:val="clear" w:color="auto" w:fill="FFFFFF"/>
              <w:spacing w:before="0" w:beforeAutospacing="0" w:after="0" w:afterAutospacing="0"/>
              <w:rPr>
                <w:rFonts w:ascii="Arial" w:hAnsi="Arial" w:cs="Arial"/>
                <w:i/>
                <w:iCs/>
                <w:color w:val="212121"/>
              </w:rPr>
            </w:pPr>
            <w:r w:rsidRPr="00347065">
              <w:rPr>
                <w:rFonts w:ascii="Arial" w:hAnsi="Arial" w:cs="Arial"/>
                <w:b/>
                <w:bCs/>
                <w:i/>
                <w:iCs/>
                <w:color w:val="212121"/>
              </w:rPr>
              <w:t>Agenda for the meeting on 31st</w:t>
            </w:r>
            <w:r w:rsidRPr="00347065">
              <w:rPr>
                <w:rFonts w:ascii="Arial" w:hAnsi="Arial" w:cs="Arial"/>
                <w:i/>
                <w:iCs/>
                <w:color w:val="212121"/>
              </w:rPr>
              <w:t>.We agreed at our last meeting that at the next meeting we would '</w:t>
            </w:r>
            <w:r w:rsidRPr="00FC273C">
              <w:rPr>
                <w:rFonts w:ascii="Arial" w:hAnsi="Arial" w:cs="Arial"/>
                <w:bCs/>
                <w:i/>
                <w:iCs/>
                <w:color w:val="000000"/>
                <w:bdr w:val="none" w:sz="0" w:space="0" w:color="auto" w:frame="1"/>
              </w:rPr>
              <w:t>s</w:t>
            </w:r>
            <w:r w:rsidRPr="00347065">
              <w:rPr>
                <w:rFonts w:ascii="Arial" w:hAnsi="Arial" w:cs="Arial"/>
                <w:i/>
                <w:iCs/>
                <w:color w:val="000000"/>
                <w:bdr w:val="none" w:sz="0" w:space="0" w:color="auto" w:frame="1"/>
              </w:rPr>
              <w:t>pecify and agree actions needed to achieve our objectives' </w:t>
            </w:r>
          </w:p>
          <w:p w:rsidR="009226AE" w:rsidRPr="00347065" w:rsidRDefault="009226AE" w:rsidP="009226AE">
            <w:pPr>
              <w:pStyle w:val="xmsonormal"/>
              <w:shd w:val="clear" w:color="auto" w:fill="FFFFFF"/>
              <w:spacing w:before="0" w:beforeAutospacing="0" w:after="0" w:afterAutospacing="0"/>
              <w:rPr>
                <w:rFonts w:ascii="Arial" w:hAnsi="Arial" w:cs="Arial"/>
                <w:i/>
                <w:iCs/>
                <w:color w:val="212121"/>
              </w:rPr>
            </w:pPr>
          </w:p>
          <w:p w:rsidR="009226AE" w:rsidRPr="00347065" w:rsidRDefault="009226AE" w:rsidP="009226AE">
            <w:pPr>
              <w:pStyle w:val="xmsonormal"/>
              <w:shd w:val="clear" w:color="auto" w:fill="FFFFFF"/>
              <w:spacing w:before="0" w:beforeAutospacing="0" w:after="0" w:afterAutospacing="0"/>
              <w:rPr>
                <w:rFonts w:ascii="Arial" w:hAnsi="Arial" w:cs="Arial"/>
                <w:i/>
                <w:iCs/>
                <w:color w:val="212121"/>
              </w:rPr>
            </w:pPr>
            <w:r w:rsidRPr="00347065">
              <w:rPr>
                <w:rFonts w:ascii="Arial" w:hAnsi="Arial" w:cs="Arial"/>
                <w:i/>
                <w:iCs/>
                <w:color w:val="000000"/>
                <w:bdr w:val="none" w:sz="0" w:space="0" w:color="auto" w:frame="1"/>
              </w:rPr>
              <w:t>It would be helpful if we can discuss and develop what we would like a </w:t>
            </w:r>
            <w:r w:rsidRPr="00347065">
              <w:rPr>
                <w:rFonts w:ascii="Arial" w:hAnsi="Arial" w:cs="Arial"/>
                <w:b/>
                <w:bCs/>
                <w:i/>
                <w:iCs/>
                <w:color w:val="000000"/>
                <w:bdr w:val="none" w:sz="0" w:space="0" w:color="auto" w:frame="1"/>
              </w:rPr>
              <w:t>Human Rights in the UK network</w:t>
            </w:r>
            <w:r w:rsidRPr="00347065">
              <w:rPr>
                <w:rFonts w:ascii="Arial" w:hAnsi="Arial" w:cs="Arial"/>
                <w:i/>
                <w:iCs/>
                <w:color w:val="000000"/>
                <w:bdr w:val="none" w:sz="0" w:space="0" w:color="auto" w:frame="1"/>
              </w:rPr>
              <w:t> to look like and how we establish and develop it. </w:t>
            </w:r>
          </w:p>
          <w:p w:rsidR="009226AE" w:rsidRPr="00347065" w:rsidRDefault="009226AE" w:rsidP="009226AE">
            <w:pPr>
              <w:pStyle w:val="xmsonormal"/>
              <w:shd w:val="clear" w:color="auto" w:fill="FFFFFF"/>
              <w:spacing w:before="0" w:beforeAutospacing="0" w:after="0" w:afterAutospacing="0"/>
              <w:rPr>
                <w:rFonts w:ascii="Arial" w:hAnsi="Arial" w:cs="Arial"/>
                <w:i/>
                <w:iCs/>
                <w:color w:val="212121"/>
              </w:rPr>
            </w:pPr>
          </w:p>
          <w:p w:rsidR="009226AE" w:rsidRPr="00347065" w:rsidRDefault="009226AE" w:rsidP="009226AE">
            <w:pPr>
              <w:pStyle w:val="xmsonormal"/>
              <w:shd w:val="clear" w:color="auto" w:fill="FFFFFF"/>
              <w:spacing w:before="0" w:beforeAutospacing="0" w:after="0" w:afterAutospacing="0"/>
              <w:rPr>
                <w:rFonts w:ascii="Arial" w:hAnsi="Arial" w:cs="Arial"/>
                <w:i/>
                <w:iCs/>
                <w:color w:val="000000"/>
                <w:bdr w:val="none" w:sz="0" w:space="0" w:color="auto" w:frame="1"/>
              </w:rPr>
            </w:pPr>
            <w:r w:rsidRPr="00347065">
              <w:rPr>
                <w:rFonts w:ascii="Arial" w:hAnsi="Arial" w:cs="Arial"/>
                <w:i/>
                <w:iCs/>
                <w:color w:val="000000"/>
                <w:bdr w:val="none" w:sz="0" w:space="0" w:color="auto" w:frame="1"/>
              </w:rPr>
              <w:t xml:space="preserve">Network development will only happen if we are clear about what we want it to look like.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To start the discussion, I suggest a network could be at two le</w:t>
            </w:r>
            <w:r w:rsidR="00FC273C">
              <w:rPr>
                <w:rFonts w:ascii="Arial" w:hAnsi="Arial" w:cs="Arial"/>
                <w:i/>
                <w:iCs/>
                <w:color w:val="000000"/>
                <w:bdr w:val="none" w:sz="0" w:space="0" w:color="auto" w:frame="1"/>
              </w:rPr>
              <w:t>vels</w:t>
            </w:r>
            <w:r w:rsidRPr="00347065">
              <w:rPr>
                <w:rFonts w:ascii="Arial" w:hAnsi="Arial" w:cs="Arial"/>
                <w:i/>
                <w:iCs/>
                <w:color w:val="000000"/>
                <w:bdr w:val="none" w:sz="0" w:space="0" w:color="auto" w:frame="1"/>
              </w:rPr>
              <w:t xml:space="preserve"> both within Amnesty itself and externally.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I would like to see all those groups and organisations that currently work on specific issues, joining together in their support of ECHR principles for the UK, so as to</w:t>
            </w:r>
            <w:r w:rsidR="00FC273C">
              <w:rPr>
                <w:rFonts w:ascii="Arial" w:hAnsi="Arial" w:cs="Arial"/>
                <w:i/>
                <w:iCs/>
                <w:color w:val="000000"/>
                <w:bdr w:val="none" w:sz="0" w:space="0" w:color="auto" w:frame="1"/>
              </w:rPr>
              <w:t xml:space="preserve"> become a really powerful voice:  i</w:t>
            </w:r>
            <w:r w:rsidRPr="00347065">
              <w:rPr>
                <w:rFonts w:ascii="Arial" w:hAnsi="Arial" w:cs="Arial"/>
                <w:i/>
                <w:iCs/>
                <w:color w:val="000000"/>
                <w:bdr w:val="none" w:sz="0" w:space="0" w:color="auto" w:frame="1"/>
              </w:rPr>
              <w:t>s this too ambitious? </w:t>
            </w:r>
          </w:p>
          <w:p w:rsidR="009226AE" w:rsidRPr="00347065" w:rsidRDefault="009226AE" w:rsidP="009226AE">
            <w:pPr>
              <w:pStyle w:val="xmsonormal"/>
              <w:shd w:val="clear" w:color="auto" w:fill="FFFFFF"/>
              <w:spacing w:before="0" w:beforeAutospacing="0" w:after="0" w:afterAutospacing="0"/>
              <w:rPr>
                <w:rFonts w:ascii="Arial" w:hAnsi="Arial" w:cs="Arial"/>
                <w:i/>
                <w:iCs/>
                <w:color w:val="212121"/>
              </w:rPr>
            </w:pPr>
          </w:p>
          <w:p w:rsidR="009226AE" w:rsidRPr="00347065" w:rsidRDefault="009226AE" w:rsidP="009226AE">
            <w:pPr>
              <w:pStyle w:val="xmsonormal"/>
              <w:shd w:val="clear" w:color="auto" w:fill="FFFFFF"/>
              <w:spacing w:before="0" w:beforeAutospacing="0" w:after="0" w:afterAutospacing="0"/>
              <w:rPr>
                <w:rFonts w:ascii="Arial" w:hAnsi="Arial" w:cs="Arial"/>
                <w:i/>
                <w:iCs/>
                <w:color w:val="000000"/>
                <w:bdr w:val="none" w:sz="0" w:space="0" w:color="auto" w:frame="1"/>
              </w:rPr>
            </w:pPr>
            <w:r w:rsidRPr="00347065">
              <w:rPr>
                <w:rFonts w:ascii="Arial" w:hAnsi="Arial" w:cs="Arial"/>
                <w:i/>
                <w:iCs/>
                <w:color w:val="000000"/>
                <w:bdr w:val="none" w:sz="0" w:space="0" w:color="auto" w:frame="1"/>
              </w:rPr>
              <w:t xml:space="preserve">At a community level, I would like to see a network of more ordinary people, across the country having their voice counted as committed to the values and principles of the ECHR.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One route to this is involvement and actions of our local groups.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 xml:space="preserve">It is clear that there are many people who share our concerns but who are reluctant or unable to do much.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 xml:space="preserve">Some of these people may not be Amnesty members </w:t>
            </w:r>
            <w:r w:rsidR="00FC273C">
              <w:rPr>
                <w:rFonts w:ascii="Arial" w:hAnsi="Arial" w:cs="Arial"/>
                <w:i/>
                <w:iCs/>
                <w:color w:val="000000"/>
                <w:bdr w:val="none" w:sz="0" w:space="0" w:color="auto" w:frame="1"/>
              </w:rPr>
              <w:t>–</w:t>
            </w:r>
            <w:r w:rsidRPr="00347065">
              <w:rPr>
                <w:rFonts w:ascii="Arial" w:hAnsi="Arial" w:cs="Arial"/>
                <w:i/>
                <w:iCs/>
                <w:color w:val="000000"/>
                <w:bdr w:val="none" w:sz="0" w:space="0" w:color="auto" w:frame="1"/>
              </w:rPr>
              <w:t xml:space="preserve"> does that matter?</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 xml:space="preserve"> How can we reach out to them?</w:t>
            </w:r>
          </w:p>
          <w:p w:rsidR="009226AE" w:rsidRPr="00347065" w:rsidRDefault="009226AE" w:rsidP="009226AE">
            <w:pPr>
              <w:pStyle w:val="xmsonormal"/>
              <w:shd w:val="clear" w:color="auto" w:fill="FFFFFF"/>
              <w:spacing w:before="0" w:beforeAutospacing="0" w:after="0" w:afterAutospacing="0"/>
              <w:rPr>
                <w:rFonts w:ascii="Arial" w:hAnsi="Arial" w:cs="Arial"/>
                <w:i/>
                <w:iCs/>
                <w:color w:val="212121"/>
              </w:rPr>
            </w:pPr>
            <w:r w:rsidRPr="00347065">
              <w:rPr>
                <w:rFonts w:ascii="Arial" w:hAnsi="Arial" w:cs="Arial"/>
                <w:i/>
                <w:iCs/>
                <w:color w:val="000000"/>
                <w:bdr w:val="none" w:sz="0" w:space="0" w:color="auto" w:frame="1"/>
              </w:rPr>
              <w:lastRenderedPageBreak/>
              <w:t>I know that many group members already feel overworked and tired out, and one or two in this group have already said that whilst they are happy to support a network they cannot manage much more.</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 However, in discussion with Thea, she has pointed out before any network could be launched, it needs </w:t>
            </w:r>
            <w:r w:rsidRPr="00347065">
              <w:rPr>
                <w:rFonts w:ascii="Arial" w:hAnsi="Arial" w:cs="Arial"/>
                <w:b/>
                <w:bCs/>
                <w:i/>
                <w:iCs/>
                <w:color w:val="000000"/>
                <w:bdr w:val="none" w:sz="0" w:space="0" w:color="auto" w:frame="1"/>
              </w:rPr>
              <w:t>a committee</w:t>
            </w:r>
            <w:r w:rsidRPr="00347065">
              <w:rPr>
                <w:rFonts w:ascii="Arial" w:hAnsi="Arial" w:cs="Arial"/>
                <w:i/>
                <w:iCs/>
                <w:color w:val="000000"/>
                <w:bdr w:val="none" w:sz="0" w:space="0" w:color="auto" w:frame="1"/>
              </w:rPr>
              <w:t>, which I su</w:t>
            </w:r>
            <w:r w:rsidR="00FC273C">
              <w:rPr>
                <w:rFonts w:ascii="Arial" w:hAnsi="Arial" w:cs="Arial"/>
                <w:i/>
                <w:iCs/>
                <w:color w:val="000000"/>
                <w:bdr w:val="none" w:sz="0" w:space="0" w:color="auto" w:frame="1"/>
              </w:rPr>
              <w:t>ggest is composed of this group: a</w:t>
            </w:r>
            <w:r w:rsidRPr="00347065">
              <w:rPr>
                <w:rFonts w:ascii="Arial" w:hAnsi="Arial" w:cs="Arial"/>
                <w:i/>
                <w:iCs/>
                <w:color w:val="000000"/>
                <w:bdr w:val="none" w:sz="0" w:space="0" w:color="auto" w:frame="1"/>
              </w:rPr>
              <w:t xml:space="preserve">re you happy with that?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We would also need clearly</w:t>
            </w:r>
            <w:r w:rsidRPr="00347065">
              <w:rPr>
                <w:rFonts w:ascii="Arial" w:hAnsi="Arial" w:cs="Arial"/>
                <w:b/>
                <w:bCs/>
                <w:i/>
                <w:iCs/>
                <w:color w:val="000000"/>
                <w:bdr w:val="none" w:sz="0" w:space="0" w:color="auto" w:frame="1"/>
              </w:rPr>
              <w:t> identified roles</w:t>
            </w:r>
            <w:r w:rsidRPr="00347065">
              <w:rPr>
                <w:rFonts w:ascii="Arial" w:hAnsi="Arial" w:cs="Arial"/>
                <w:i/>
                <w:iCs/>
                <w:color w:val="000000"/>
                <w:bdr w:val="none" w:sz="0" w:space="0" w:color="auto" w:frame="1"/>
              </w:rPr>
              <w:t>, such as Outreach, Chair, Media, Education, mailings, etc. </w:t>
            </w:r>
            <w:r w:rsidR="00FC273C">
              <w:rPr>
                <w:rFonts w:ascii="Arial" w:hAnsi="Arial" w:cs="Arial"/>
                <w:i/>
                <w:iCs/>
                <w:color w:val="000000"/>
                <w:bdr w:val="none" w:sz="0" w:space="0" w:color="auto" w:frame="1"/>
              </w:rPr>
              <w:t xml:space="preserve"> </w:t>
            </w:r>
            <w:r w:rsidRPr="00347065">
              <w:rPr>
                <w:rFonts w:ascii="Arial" w:hAnsi="Arial" w:cs="Arial"/>
                <w:i/>
                <w:iCs/>
                <w:color w:val="000000"/>
                <w:bdr w:val="none" w:sz="0" w:space="0" w:color="auto" w:frame="1"/>
              </w:rPr>
              <w:t xml:space="preserve"> It would be helpful if people would come forward to help with this, although we must keep the workload to a</w:t>
            </w:r>
            <w:r w:rsidRPr="00347065">
              <w:rPr>
                <w:rFonts w:ascii="Arial" w:hAnsi="Arial" w:cs="Arial"/>
                <w:color w:val="000000"/>
                <w:bdr w:val="none" w:sz="0" w:space="0" w:color="auto" w:frame="1"/>
              </w:rPr>
              <w:t xml:space="preserve"> </w:t>
            </w:r>
            <w:r w:rsidRPr="00347065">
              <w:rPr>
                <w:rFonts w:ascii="Arial" w:hAnsi="Arial" w:cs="Arial"/>
                <w:i/>
                <w:iCs/>
                <w:color w:val="000000"/>
                <w:bdr w:val="none" w:sz="0" w:space="0" w:color="auto" w:frame="1"/>
              </w:rPr>
              <w:t>minimum.</w:t>
            </w:r>
            <w:r w:rsidR="00D71058">
              <w:rPr>
                <w:rFonts w:ascii="Arial" w:hAnsi="Arial" w:cs="Arial"/>
                <w:i/>
                <w:iCs/>
                <w:color w:val="000000"/>
                <w:bdr w:val="none" w:sz="0" w:space="0" w:color="auto" w:frame="1"/>
              </w:rPr>
              <w:t>’</w:t>
            </w:r>
          </w:p>
          <w:p w:rsidR="009226AE" w:rsidRPr="00347065" w:rsidRDefault="009226AE" w:rsidP="009226AE">
            <w:pPr>
              <w:rPr>
                <w:rFonts w:ascii="Arial" w:hAnsi="Arial" w:cs="Arial"/>
              </w:rPr>
            </w:pPr>
          </w:p>
          <w:p w:rsidR="009226AE" w:rsidRPr="00347065" w:rsidRDefault="009226AE" w:rsidP="009226AE">
            <w:pPr>
              <w:rPr>
                <w:rFonts w:ascii="Arial" w:hAnsi="Arial" w:cs="Arial"/>
              </w:rPr>
            </w:pPr>
            <w:r>
              <w:rPr>
                <w:rFonts w:ascii="Arial" w:hAnsi="Arial" w:cs="Arial"/>
              </w:rPr>
              <w:t>It is felt that t</w:t>
            </w:r>
            <w:r w:rsidRPr="00347065">
              <w:rPr>
                <w:rFonts w:ascii="Arial" w:hAnsi="Arial" w:cs="Arial"/>
              </w:rPr>
              <w:t xml:space="preserve">he more members </w:t>
            </w:r>
            <w:r w:rsidR="00647B2C">
              <w:rPr>
                <w:rFonts w:ascii="Arial" w:hAnsi="Arial" w:cs="Arial"/>
              </w:rPr>
              <w:t xml:space="preserve">and Groups </w:t>
            </w:r>
            <w:r w:rsidR="009177DF">
              <w:rPr>
                <w:rFonts w:ascii="Arial" w:hAnsi="Arial" w:cs="Arial"/>
              </w:rPr>
              <w:t xml:space="preserve">there are </w:t>
            </w:r>
            <w:r w:rsidRPr="00347065">
              <w:rPr>
                <w:rFonts w:ascii="Arial" w:hAnsi="Arial" w:cs="Arial"/>
              </w:rPr>
              <w:t>support</w:t>
            </w:r>
            <w:r w:rsidR="00647B2C">
              <w:rPr>
                <w:rFonts w:ascii="Arial" w:hAnsi="Arial" w:cs="Arial"/>
              </w:rPr>
              <w:t>ing</w:t>
            </w:r>
            <w:r w:rsidRPr="00347065">
              <w:rPr>
                <w:rFonts w:ascii="Arial" w:hAnsi="Arial" w:cs="Arial"/>
              </w:rPr>
              <w:t xml:space="preserve"> </w:t>
            </w:r>
            <w:r>
              <w:rPr>
                <w:rFonts w:ascii="Arial" w:hAnsi="Arial" w:cs="Arial"/>
              </w:rPr>
              <w:t>E</w:t>
            </w:r>
            <w:r w:rsidR="00647B2C">
              <w:rPr>
                <w:rFonts w:ascii="Arial" w:hAnsi="Arial" w:cs="Arial"/>
              </w:rPr>
              <w:t>lena</w:t>
            </w:r>
            <w:proofErr w:type="gramStart"/>
            <w:r>
              <w:rPr>
                <w:rFonts w:ascii="Arial" w:hAnsi="Arial" w:cs="Arial"/>
              </w:rPr>
              <w:t>,</w:t>
            </w:r>
            <w:r w:rsidRPr="00347065">
              <w:rPr>
                <w:rFonts w:ascii="Arial" w:hAnsi="Arial" w:cs="Arial"/>
              </w:rPr>
              <w:t>,</w:t>
            </w:r>
            <w:proofErr w:type="gramEnd"/>
            <w:r w:rsidRPr="00347065">
              <w:rPr>
                <w:rFonts w:ascii="Arial" w:hAnsi="Arial" w:cs="Arial"/>
              </w:rPr>
              <w:t xml:space="preserve"> the more pressure she can bring to bear on AIUK to step up its activities and</w:t>
            </w:r>
            <w:r>
              <w:rPr>
                <w:rFonts w:ascii="Arial" w:hAnsi="Arial" w:cs="Arial"/>
              </w:rPr>
              <w:t xml:space="preserve"> </w:t>
            </w:r>
            <w:r w:rsidRPr="00347065">
              <w:rPr>
                <w:rFonts w:ascii="Arial" w:hAnsi="Arial" w:cs="Arial"/>
              </w:rPr>
              <w:t>the more successful she may</w:t>
            </w:r>
            <w:r>
              <w:rPr>
                <w:rFonts w:ascii="Arial" w:hAnsi="Arial" w:cs="Arial"/>
              </w:rPr>
              <w:t xml:space="preserve"> </w:t>
            </w:r>
            <w:r w:rsidRPr="00347065">
              <w:rPr>
                <w:rFonts w:ascii="Arial" w:hAnsi="Arial" w:cs="Arial"/>
              </w:rPr>
              <w:t xml:space="preserve">be. </w:t>
            </w:r>
            <w:r w:rsidR="00FC273C">
              <w:rPr>
                <w:rFonts w:ascii="Arial" w:hAnsi="Arial" w:cs="Arial"/>
              </w:rPr>
              <w:t xml:space="preserve"> </w:t>
            </w:r>
            <w:r w:rsidRPr="00347065">
              <w:rPr>
                <w:rFonts w:ascii="Arial" w:hAnsi="Arial" w:cs="Arial"/>
              </w:rPr>
              <w:t xml:space="preserve">Another aspect regarding support is simply just encouragement, knowing others out there support </w:t>
            </w:r>
            <w:r>
              <w:rPr>
                <w:rFonts w:ascii="Arial" w:hAnsi="Arial" w:cs="Arial"/>
              </w:rPr>
              <w:t>the</w:t>
            </w:r>
            <w:r w:rsidRPr="00347065">
              <w:rPr>
                <w:rFonts w:ascii="Arial" w:hAnsi="Arial" w:cs="Arial"/>
              </w:rPr>
              <w:t xml:space="preserve"> activity, effort, and hard work. </w:t>
            </w:r>
          </w:p>
          <w:p w:rsidR="009226AE" w:rsidRPr="00347065" w:rsidRDefault="009226AE" w:rsidP="009226AE">
            <w:pPr>
              <w:rPr>
                <w:rFonts w:ascii="Arial" w:hAnsi="Arial" w:cs="Arial"/>
              </w:rPr>
            </w:pPr>
          </w:p>
          <w:p w:rsidR="00D95798" w:rsidRDefault="009226AE" w:rsidP="00EF183D">
            <w:pPr>
              <w:rPr>
                <w:rFonts w:ascii="Arial" w:hAnsi="Arial" w:cs="Arial"/>
              </w:rPr>
            </w:pPr>
            <w:r>
              <w:rPr>
                <w:rFonts w:ascii="Arial" w:hAnsi="Arial" w:cs="Arial"/>
              </w:rPr>
              <w:t>It is hoped that a way can be found</w:t>
            </w:r>
            <w:r w:rsidRPr="00347065">
              <w:rPr>
                <w:rFonts w:ascii="Arial" w:hAnsi="Arial" w:cs="Arial"/>
              </w:rPr>
              <w:t xml:space="preserve"> to move forward, support E</w:t>
            </w:r>
            <w:r w:rsidR="009177DF">
              <w:rPr>
                <w:rFonts w:ascii="Arial" w:hAnsi="Arial" w:cs="Arial"/>
              </w:rPr>
              <w:t>lena</w:t>
            </w:r>
            <w:r w:rsidRPr="00347065">
              <w:rPr>
                <w:rFonts w:ascii="Arial" w:hAnsi="Arial" w:cs="Arial"/>
              </w:rPr>
              <w:t>, and ultimately reverse the anti-human rights trend and keep Britain in the ECHR</w:t>
            </w:r>
            <w:r w:rsidR="00454E51">
              <w:rPr>
                <w:rFonts w:ascii="Arial" w:hAnsi="Arial" w:cs="Arial"/>
              </w:rPr>
              <w:t>.</w:t>
            </w:r>
          </w:p>
          <w:p w:rsidR="009177DF" w:rsidRPr="007B6055" w:rsidRDefault="009177DF" w:rsidP="00EF183D">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A5597B" w:rsidRPr="007B6055" w:rsidRDefault="00A5597B">
            <w:pPr>
              <w:rPr>
                <w:rFonts w:ascii="Arial" w:hAnsi="Arial" w:cs="Arial"/>
                <w:b/>
              </w:rPr>
            </w:pPr>
          </w:p>
          <w:p w:rsidR="00944935" w:rsidRPr="007B6055" w:rsidRDefault="00944935">
            <w:pPr>
              <w:rPr>
                <w:rFonts w:ascii="Arial" w:hAnsi="Arial" w:cs="Arial"/>
                <w:b/>
              </w:rPr>
            </w:pPr>
          </w:p>
          <w:p w:rsidR="00944935" w:rsidRPr="007B6055" w:rsidRDefault="00944935">
            <w:pPr>
              <w:rPr>
                <w:rFonts w:ascii="Arial" w:hAnsi="Arial" w:cs="Arial"/>
                <w:b/>
              </w:rPr>
            </w:pPr>
            <w:r w:rsidRPr="007B6055">
              <w:rPr>
                <w:rFonts w:ascii="Arial" w:hAnsi="Arial" w:cs="Arial"/>
                <w:b/>
              </w:rPr>
              <w:t>LC</w:t>
            </w: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p>
          <w:p w:rsidR="009543DE" w:rsidRDefault="009543DE">
            <w:pPr>
              <w:rPr>
                <w:rFonts w:ascii="Arial" w:hAnsi="Arial" w:cs="Arial"/>
                <w:b/>
              </w:rPr>
            </w:pPr>
          </w:p>
          <w:p w:rsidR="00C2354F" w:rsidRDefault="00C2354F">
            <w:pPr>
              <w:rPr>
                <w:rFonts w:ascii="Arial" w:hAnsi="Arial" w:cs="Arial"/>
                <w:b/>
              </w:rPr>
            </w:pPr>
          </w:p>
          <w:p w:rsidR="00C2354F" w:rsidRPr="007B6055" w:rsidRDefault="00C2354F">
            <w:pPr>
              <w:rPr>
                <w:rFonts w:ascii="Arial" w:hAnsi="Arial" w:cs="Arial"/>
                <w:b/>
              </w:rPr>
            </w:pPr>
          </w:p>
          <w:p w:rsidR="009543DE" w:rsidRPr="007B6055" w:rsidRDefault="009543DE">
            <w:pPr>
              <w:rPr>
                <w:rFonts w:ascii="Arial" w:hAnsi="Arial" w:cs="Arial"/>
                <w:b/>
              </w:rPr>
            </w:pPr>
          </w:p>
          <w:p w:rsidR="009543DE" w:rsidRPr="007B6055" w:rsidRDefault="009543DE">
            <w:pPr>
              <w:rPr>
                <w:rFonts w:ascii="Arial" w:hAnsi="Arial" w:cs="Arial"/>
                <w:b/>
              </w:rPr>
            </w:pPr>
            <w:r w:rsidRPr="007B6055">
              <w:rPr>
                <w:rFonts w:ascii="Arial" w:hAnsi="Arial" w:cs="Arial"/>
                <w:b/>
              </w:rPr>
              <w:t>AH</w:t>
            </w: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Pr="007B6055" w:rsidRDefault="006C615D">
            <w:pPr>
              <w:rPr>
                <w:rFonts w:ascii="Arial" w:hAnsi="Arial" w:cs="Arial"/>
                <w:b/>
              </w:rPr>
            </w:pPr>
          </w:p>
          <w:p w:rsidR="006C615D" w:rsidRDefault="00D95798">
            <w:pPr>
              <w:rPr>
                <w:rFonts w:ascii="Arial" w:hAnsi="Arial" w:cs="Arial"/>
                <w:b/>
              </w:rPr>
            </w:pPr>
            <w:r w:rsidRPr="007B6055">
              <w:rPr>
                <w:rFonts w:ascii="Arial" w:hAnsi="Arial" w:cs="Arial"/>
                <w:b/>
              </w:rPr>
              <w:t>MH</w:t>
            </w: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E65E5C" w:rsidRDefault="00E65E5C">
            <w:pPr>
              <w:rPr>
                <w:rFonts w:ascii="Arial" w:hAnsi="Arial" w:cs="Arial"/>
                <w:b/>
              </w:rPr>
            </w:pPr>
          </w:p>
          <w:p w:rsidR="006C615D" w:rsidRPr="007B6055" w:rsidRDefault="006C615D">
            <w:pPr>
              <w:rPr>
                <w:rFonts w:ascii="Arial" w:hAnsi="Arial" w:cs="Arial"/>
                <w:b/>
              </w:rPr>
            </w:pPr>
          </w:p>
        </w:tc>
      </w:tr>
      <w:tr w:rsidR="005472EB"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0C476D">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543DE" w:rsidRDefault="005879E7">
            <w:pPr>
              <w:pStyle w:val="TableStyle2"/>
              <w:rPr>
                <w:rFonts w:ascii="Arial" w:hAnsi="Arial" w:cs="Arial"/>
                <w:b/>
                <w:bCs/>
                <w:sz w:val="24"/>
                <w:szCs w:val="24"/>
              </w:rPr>
            </w:pPr>
            <w:r w:rsidRPr="009543DE">
              <w:rPr>
                <w:rFonts w:ascii="Arial" w:hAnsi="Arial" w:cs="Arial"/>
                <w:b/>
                <w:bCs/>
                <w:sz w:val="24"/>
                <w:szCs w:val="24"/>
              </w:rPr>
              <w:t>Social Media Report</w:t>
            </w:r>
          </w:p>
          <w:p w:rsidR="00230F44" w:rsidRPr="009543DE" w:rsidRDefault="00230F44">
            <w:pPr>
              <w:pStyle w:val="TableStyle2"/>
              <w:rPr>
                <w:rFonts w:ascii="Arial" w:hAnsi="Arial" w:cs="Arial"/>
                <w:sz w:val="24"/>
                <w:szCs w:val="24"/>
              </w:rPr>
            </w:pPr>
          </w:p>
          <w:p w:rsidR="00230F44" w:rsidRPr="009543DE" w:rsidRDefault="00230F44" w:rsidP="00230F44">
            <w:pPr>
              <w:rPr>
                <w:rFonts w:ascii="Arial" w:hAnsi="Arial" w:cs="Arial"/>
              </w:rPr>
            </w:pPr>
            <w:r w:rsidRPr="009543DE">
              <w:rPr>
                <w:rFonts w:ascii="Arial" w:hAnsi="Arial" w:cs="Arial"/>
              </w:rPr>
              <w:t>A different format this month to show connections better.  The web site is disappointing but whereas X (formally Twitter) had declined, recently it has become a lot more active for us.  The table shows the views for our three main social media locations:</w:t>
            </w:r>
          </w:p>
          <w:p w:rsidR="00230F44" w:rsidRPr="009543DE" w:rsidRDefault="00230F44" w:rsidP="00230F44">
            <w:pPr>
              <w:rPr>
                <w:rFonts w:ascii="Arial" w:hAnsi="Arial" w:cs="Arial"/>
              </w:rPr>
            </w:pP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2263"/>
              <w:gridCol w:w="1011"/>
              <w:gridCol w:w="1116"/>
              <w:gridCol w:w="1207"/>
              <w:gridCol w:w="926"/>
            </w:tblGrid>
            <w:tr w:rsidR="00230F44" w:rsidRPr="009543DE" w:rsidTr="00FC273C">
              <w:tc>
                <w:tcPr>
                  <w:tcW w:w="2263" w:type="dxa"/>
                  <w:shd w:val="clear" w:color="auto" w:fill="FFEDD7" w:themeFill="accent4" w:themeFillTint="33"/>
                </w:tcPr>
                <w:p w:rsidR="00230F44" w:rsidRPr="00FC273C" w:rsidRDefault="00230F44" w:rsidP="00230F44">
                  <w:pPr>
                    <w:jc w:val="center"/>
                    <w:rPr>
                      <w:rFonts w:ascii="Arial" w:hAnsi="Arial" w:cs="Arial"/>
                      <w:sz w:val="22"/>
                    </w:rPr>
                  </w:pPr>
                  <w:r w:rsidRPr="00FC273C">
                    <w:rPr>
                      <w:rFonts w:ascii="Arial" w:hAnsi="Arial" w:cs="Arial"/>
                      <w:sz w:val="22"/>
                    </w:rPr>
                    <w:t>Topic</w:t>
                  </w:r>
                </w:p>
              </w:tc>
              <w:tc>
                <w:tcPr>
                  <w:tcW w:w="1011" w:type="dxa"/>
                  <w:shd w:val="clear" w:color="auto" w:fill="FFEDD7" w:themeFill="accent4" w:themeFillTint="33"/>
                </w:tcPr>
                <w:p w:rsidR="00230F44" w:rsidRPr="00FC273C" w:rsidRDefault="00230F44" w:rsidP="00230F44">
                  <w:pPr>
                    <w:jc w:val="center"/>
                    <w:rPr>
                      <w:rFonts w:ascii="Arial" w:hAnsi="Arial" w:cs="Arial"/>
                      <w:sz w:val="22"/>
                    </w:rPr>
                  </w:pPr>
                  <w:r w:rsidRPr="00FC273C">
                    <w:rPr>
                      <w:rFonts w:ascii="Arial" w:hAnsi="Arial" w:cs="Arial"/>
                      <w:sz w:val="22"/>
                    </w:rPr>
                    <w:t>Website</w:t>
                  </w:r>
                </w:p>
              </w:tc>
              <w:tc>
                <w:tcPr>
                  <w:tcW w:w="1116" w:type="dxa"/>
                  <w:shd w:val="clear" w:color="auto" w:fill="FFEDD7" w:themeFill="accent4" w:themeFillTint="33"/>
                </w:tcPr>
                <w:p w:rsidR="00230F44" w:rsidRPr="00FC273C" w:rsidRDefault="00230F44" w:rsidP="00230F44">
                  <w:pPr>
                    <w:jc w:val="center"/>
                    <w:rPr>
                      <w:rFonts w:ascii="Arial" w:hAnsi="Arial" w:cs="Arial"/>
                      <w:sz w:val="22"/>
                    </w:rPr>
                  </w:pPr>
                  <w:r w:rsidRPr="00FC273C">
                    <w:rPr>
                      <w:rFonts w:ascii="Arial" w:hAnsi="Arial" w:cs="Arial"/>
                      <w:sz w:val="22"/>
                    </w:rPr>
                    <w:t>X (Twitter)</w:t>
                  </w:r>
                </w:p>
              </w:tc>
              <w:tc>
                <w:tcPr>
                  <w:tcW w:w="1207" w:type="dxa"/>
                  <w:shd w:val="clear" w:color="auto" w:fill="FFEDD7" w:themeFill="accent4" w:themeFillTint="33"/>
                </w:tcPr>
                <w:p w:rsidR="00230F44" w:rsidRPr="00FC273C" w:rsidRDefault="00230F44" w:rsidP="00230F44">
                  <w:pPr>
                    <w:jc w:val="center"/>
                    <w:rPr>
                      <w:rFonts w:ascii="Arial" w:hAnsi="Arial" w:cs="Arial"/>
                      <w:sz w:val="22"/>
                    </w:rPr>
                  </w:pPr>
                  <w:r w:rsidRPr="00FC273C">
                    <w:rPr>
                      <w:rFonts w:ascii="Arial" w:hAnsi="Arial" w:cs="Arial"/>
                      <w:sz w:val="22"/>
                    </w:rPr>
                    <w:t>FaceBook</w:t>
                  </w:r>
                </w:p>
              </w:tc>
              <w:tc>
                <w:tcPr>
                  <w:tcW w:w="926" w:type="dxa"/>
                  <w:shd w:val="clear" w:color="auto" w:fill="FFEDD7" w:themeFill="accent4" w:themeFillTint="33"/>
                </w:tcPr>
                <w:p w:rsidR="00230F44" w:rsidRPr="00FC273C" w:rsidRDefault="00230F44" w:rsidP="00230F44">
                  <w:pPr>
                    <w:jc w:val="center"/>
                    <w:rPr>
                      <w:rFonts w:ascii="Arial" w:hAnsi="Arial" w:cs="Arial"/>
                      <w:b/>
                      <w:sz w:val="22"/>
                    </w:rPr>
                  </w:pPr>
                  <w:r w:rsidRPr="00FC273C">
                    <w:rPr>
                      <w:rFonts w:ascii="Arial" w:hAnsi="Arial" w:cs="Arial"/>
                      <w:b/>
                      <w:sz w:val="22"/>
                    </w:rPr>
                    <w:t>Total</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 xml:space="preserve">Group minutes </w:t>
                  </w:r>
                </w:p>
              </w:tc>
              <w:tc>
                <w:tcPr>
                  <w:tcW w:w="1011" w:type="dxa"/>
                </w:tcPr>
                <w:p w:rsidR="00230F44" w:rsidRPr="009543DE" w:rsidRDefault="00230F44" w:rsidP="00230F44">
                  <w:pPr>
                    <w:jc w:val="right"/>
                    <w:rPr>
                      <w:rFonts w:ascii="Arial" w:hAnsi="Arial" w:cs="Arial"/>
                    </w:rPr>
                  </w:pPr>
                </w:p>
              </w:tc>
              <w:tc>
                <w:tcPr>
                  <w:tcW w:w="1116" w:type="dxa"/>
                </w:tcPr>
                <w:p w:rsidR="00230F44" w:rsidRPr="009543DE" w:rsidRDefault="00230F44" w:rsidP="00230F44">
                  <w:pPr>
                    <w:jc w:val="right"/>
                    <w:rPr>
                      <w:rFonts w:ascii="Arial" w:hAnsi="Arial" w:cs="Arial"/>
                    </w:rPr>
                  </w:pPr>
                  <w:r w:rsidRPr="009543DE">
                    <w:rPr>
                      <w:rFonts w:ascii="Arial" w:hAnsi="Arial" w:cs="Arial"/>
                    </w:rPr>
                    <w:t>53</w:t>
                  </w:r>
                </w:p>
              </w:tc>
              <w:tc>
                <w:tcPr>
                  <w:tcW w:w="1207" w:type="dxa"/>
                </w:tcPr>
                <w:p w:rsidR="00230F44" w:rsidRPr="009543DE" w:rsidRDefault="00230F44" w:rsidP="00230F44">
                  <w:pPr>
                    <w:jc w:val="right"/>
                    <w:rPr>
                      <w:rFonts w:ascii="Arial" w:hAnsi="Arial" w:cs="Arial"/>
                    </w:rPr>
                  </w:pPr>
                  <w:r w:rsidRPr="009543DE">
                    <w:rPr>
                      <w:rFonts w:ascii="Arial" w:hAnsi="Arial" w:cs="Arial"/>
                    </w:rPr>
                    <w:t>13</w:t>
                  </w:r>
                </w:p>
              </w:tc>
              <w:tc>
                <w:tcPr>
                  <w:tcW w:w="926" w:type="dxa"/>
                </w:tcPr>
                <w:p w:rsidR="00230F44" w:rsidRPr="009543DE" w:rsidRDefault="00230F44" w:rsidP="00230F44">
                  <w:pPr>
                    <w:jc w:val="right"/>
                    <w:rPr>
                      <w:rFonts w:ascii="Arial" w:hAnsi="Arial" w:cs="Arial"/>
                      <w:b/>
                    </w:rPr>
                  </w:pPr>
                  <w:r w:rsidRPr="009543DE">
                    <w:rPr>
                      <w:rFonts w:ascii="Arial" w:hAnsi="Arial" w:cs="Arial"/>
                      <w:b/>
                    </w:rPr>
                    <w:t>66</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Detention Centre Report</w:t>
                  </w:r>
                </w:p>
              </w:tc>
              <w:tc>
                <w:tcPr>
                  <w:tcW w:w="1011" w:type="dxa"/>
                </w:tcPr>
                <w:p w:rsidR="00230F44" w:rsidRPr="009543DE" w:rsidRDefault="00230F44" w:rsidP="00230F44">
                  <w:pPr>
                    <w:jc w:val="right"/>
                    <w:rPr>
                      <w:rFonts w:ascii="Arial" w:hAnsi="Arial" w:cs="Arial"/>
                    </w:rPr>
                  </w:pPr>
                  <w:r w:rsidRPr="009543DE">
                    <w:rPr>
                      <w:rFonts w:ascii="Arial" w:hAnsi="Arial" w:cs="Arial"/>
                    </w:rPr>
                    <w:t>3</w:t>
                  </w:r>
                </w:p>
              </w:tc>
              <w:tc>
                <w:tcPr>
                  <w:tcW w:w="1116" w:type="dxa"/>
                </w:tcPr>
                <w:p w:rsidR="00230F44" w:rsidRPr="009543DE" w:rsidRDefault="00230F44" w:rsidP="00230F44">
                  <w:pPr>
                    <w:jc w:val="right"/>
                    <w:rPr>
                      <w:rFonts w:ascii="Arial" w:hAnsi="Arial" w:cs="Arial"/>
                    </w:rPr>
                  </w:pPr>
                  <w:r w:rsidRPr="009543DE">
                    <w:rPr>
                      <w:rFonts w:ascii="Arial" w:hAnsi="Arial" w:cs="Arial"/>
                    </w:rPr>
                    <w:t>43</w:t>
                  </w:r>
                </w:p>
              </w:tc>
              <w:tc>
                <w:tcPr>
                  <w:tcW w:w="1207" w:type="dxa"/>
                </w:tcPr>
                <w:p w:rsidR="00230F44" w:rsidRPr="009543DE" w:rsidRDefault="00230F44" w:rsidP="00230F44">
                  <w:pPr>
                    <w:jc w:val="right"/>
                    <w:rPr>
                      <w:rFonts w:ascii="Arial" w:hAnsi="Arial" w:cs="Arial"/>
                    </w:rPr>
                  </w:pPr>
                  <w:r w:rsidRPr="009543DE">
                    <w:rPr>
                      <w:rFonts w:ascii="Arial" w:hAnsi="Arial" w:cs="Arial"/>
                    </w:rPr>
                    <w:t>15</w:t>
                  </w:r>
                </w:p>
              </w:tc>
              <w:tc>
                <w:tcPr>
                  <w:tcW w:w="926" w:type="dxa"/>
                </w:tcPr>
                <w:p w:rsidR="00230F44" w:rsidRPr="009543DE" w:rsidRDefault="00230F44" w:rsidP="00230F44">
                  <w:pPr>
                    <w:jc w:val="right"/>
                    <w:rPr>
                      <w:rFonts w:ascii="Arial" w:hAnsi="Arial" w:cs="Arial"/>
                      <w:b/>
                    </w:rPr>
                  </w:pPr>
                  <w:r w:rsidRPr="009543DE">
                    <w:rPr>
                      <w:rFonts w:ascii="Arial" w:hAnsi="Arial" w:cs="Arial"/>
                      <w:b/>
                    </w:rPr>
                    <w:t>61</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Wine and rights</w:t>
                  </w:r>
                </w:p>
              </w:tc>
              <w:tc>
                <w:tcPr>
                  <w:tcW w:w="1011" w:type="dxa"/>
                </w:tcPr>
                <w:p w:rsidR="00230F44" w:rsidRPr="009543DE" w:rsidRDefault="00230F44" w:rsidP="00230F44">
                  <w:pPr>
                    <w:jc w:val="right"/>
                    <w:rPr>
                      <w:rFonts w:ascii="Arial" w:hAnsi="Arial" w:cs="Arial"/>
                    </w:rPr>
                  </w:pPr>
                </w:p>
              </w:tc>
              <w:tc>
                <w:tcPr>
                  <w:tcW w:w="1116" w:type="dxa"/>
                </w:tcPr>
                <w:p w:rsidR="00230F44" w:rsidRPr="009543DE" w:rsidRDefault="00230F44" w:rsidP="00230F44">
                  <w:pPr>
                    <w:jc w:val="right"/>
                    <w:rPr>
                      <w:rFonts w:ascii="Arial" w:hAnsi="Arial" w:cs="Arial"/>
                    </w:rPr>
                  </w:pPr>
                  <w:r w:rsidRPr="009543DE">
                    <w:rPr>
                      <w:rFonts w:ascii="Arial" w:hAnsi="Arial" w:cs="Arial"/>
                    </w:rPr>
                    <w:t>46</w:t>
                  </w:r>
                </w:p>
              </w:tc>
              <w:tc>
                <w:tcPr>
                  <w:tcW w:w="1207" w:type="dxa"/>
                </w:tcPr>
                <w:p w:rsidR="00230F44" w:rsidRPr="009543DE" w:rsidRDefault="00230F44" w:rsidP="00230F44">
                  <w:pPr>
                    <w:jc w:val="right"/>
                    <w:rPr>
                      <w:rFonts w:ascii="Arial" w:hAnsi="Arial" w:cs="Arial"/>
                    </w:rPr>
                  </w:pPr>
                  <w:r w:rsidRPr="009543DE">
                    <w:rPr>
                      <w:rFonts w:ascii="Arial" w:hAnsi="Arial" w:cs="Arial"/>
                    </w:rPr>
                    <w:t>9</w:t>
                  </w:r>
                </w:p>
              </w:tc>
              <w:tc>
                <w:tcPr>
                  <w:tcW w:w="926" w:type="dxa"/>
                </w:tcPr>
                <w:p w:rsidR="00230F44" w:rsidRPr="009543DE" w:rsidRDefault="00230F44" w:rsidP="00230F44">
                  <w:pPr>
                    <w:jc w:val="right"/>
                    <w:rPr>
                      <w:rFonts w:ascii="Arial" w:hAnsi="Arial" w:cs="Arial"/>
                      <w:b/>
                    </w:rPr>
                  </w:pPr>
                  <w:r w:rsidRPr="009543DE">
                    <w:rPr>
                      <w:rFonts w:ascii="Arial" w:hAnsi="Arial" w:cs="Arial"/>
                      <w:b/>
                    </w:rPr>
                    <w:t>55</w:t>
                  </w:r>
                </w:p>
              </w:tc>
            </w:tr>
            <w:tr w:rsidR="00230F44" w:rsidRPr="009543DE" w:rsidTr="00FC273C">
              <w:tc>
                <w:tcPr>
                  <w:tcW w:w="2263" w:type="dxa"/>
                </w:tcPr>
                <w:p w:rsidR="00230F44" w:rsidRPr="009543DE" w:rsidRDefault="00373812" w:rsidP="00230F44">
                  <w:pPr>
                    <w:rPr>
                      <w:rFonts w:ascii="Arial" w:hAnsi="Arial" w:cs="Arial"/>
                    </w:rPr>
                  </w:pPr>
                  <w:hyperlink r:id="rId17" w:history="1">
                    <w:r w:rsidR="00230F44" w:rsidRPr="00373812">
                      <w:rPr>
                        <w:rStyle w:val="Hyperlink"/>
                        <w:rFonts w:ascii="Arial" w:hAnsi="Arial" w:cs="Arial"/>
                      </w:rPr>
                      <w:t>Ben Wallace article in the Daily Telegraph</w:t>
                    </w:r>
                  </w:hyperlink>
                </w:p>
              </w:tc>
              <w:tc>
                <w:tcPr>
                  <w:tcW w:w="1011" w:type="dxa"/>
                </w:tcPr>
                <w:p w:rsidR="00230F44" w:rsidRPr="009543DE" w:rsidRDefault="00230F44" w:rsidP="00230F44">
                  <w:pPr>
                    <w:jc w:val="right"/>
                    <w:rPr>
                      <w:rFonts w:ascii="Arial" w:hAnsi="Arial" w:cs="Arial"/>
                    </w:rPr>
                  </w:pPr>
                </w:p>
              </w:tc>
              <w:tc>
                <w:tcPr>
                  <w:tcW w:w="1116" w:type="dxa"/>
                </w:tcPr>
                <w:p w:rsidR="00230F44" w:rsidRPr="009543DE" w:rsidRDefault="00230F44" w:rsidP="00230F44">
                  <w:pPr>
                    <w:jc w:val="right"/>
                    <w:rPr>
                      <w:rFonts w:ascii="Arial" w:hAnsi="Arial" w:cs="Arial"/>
                    </w:rPr>
                  </w:pPr>
                  <w:r w:rsidRPr="009543DE">
                    <w:rPr>
                      <w:rFonts w:ascii="Arial" w:hAnsi="Arial" w:cs="Arial"/>
                    </w:rPr>
                    <w:t>31</w:t>
                  </w:r>
                </w:p>
              </w:tc>
              <w:tc>
                <w:tcPr>
                  <w:tcW w:w="1207" w:type="dxa"/>
                </w:tcPr>
                <w:p w:rsidR="00230F44" w:rsidRPr="009543DE" w:rsidRDefault="00230F44" w:rsidP="00230F44">
                  <w:pPr>
                    <w:jc w:val="right"/>
                    <w:rPr>
                      <w:rFonts w:ascii="Arial" w:hAnsi="Arial" w:cs="Arial"/>
                    </w:rPr>
                  </w:pPr>
                  <w:r w:rsidRPr="009543DE">
                    <w:rPr>
                      <w:rFonts w:ascii="Arial" w:hAnsi="Arial" w:cs="Arial"/>
                    </w:rPr>
                    <w:t>12</w:t>
                  </w:r>
                </w:p>
              </w:tc>
              <w:tc>
                <w:tcPr>
                  <w:tcW w:w="926" w:type="dxa"/>
                </w:tcPr>
                <w:p w:rsidR="00230F44" w:rsidRPr="009543DE" w:rsidRDefault="00230F44" w:rsidP="00230F44">
                  <w:pPr>
                    <w:jc w:val="right"/>
                    <w:rPr>
                      <w:rFonts w:ascii="Arial" w:hAnsi="Arial" w:cs="Arial"/>
                      <w:b/>
                    </w:rPr>
                  </w:pPr>
                  <w:r w:rsidRPr="009543DE">
                    <w:rPr>
                      <w:rFonts w:ascii="Arial" w:hAnsi="Arial" w:cs="Arial"/>
                      <w:b/>
                    </w:rPr>
                    <w:t>43</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Death penalty report</w:t>
                  </w:r>
                </w:p>
              </w:tc>
              <w:tc>
                <w:tcPr>
                  <w:tcW w:w="1011" w:type="dxa"/>
                </w:tcPr>
                <w:p w:rsidR="00230F44" w:rsidRPr="009543DE" w:rsidRDefault="00230F44" w:rsidP="00230F44">
                  <w:pPr>
                    <w:jc w:val="right"/>
                    <w:rPr>
                      <w:rFonts w:ascii="Arial" w:hAnsi="Arial" w:cs="Arial"/>
                    </w:rPr>
                  </w:pPr>
                </w:p>
              </w:tc>
              <w:tc>
                <w:tcPr>
                  <w:tcW w:w="1116" w:type="dxa"/>
                </w:tcPr>
                <w:p w:rsidR="00230F44" w:rsidRPr="009543DE" w:rsidRDefault="00230F44" w:rsidP="00230F44">
                  <w:pPr>
                    <w:jc w:val="right"/>
                    <w:rPr>
                      <w:rFonts w:ascii="Arial" w:hAnsi="Arial" w:cs="Arial"/>
                    </w:rPr>
                  </w:pPr>
                  <w:r w:rsidRPr="009543DE">
                    <w:rPr>
                      <w:rFonts w:ascii="Arial" w:hAnsi="Arial" w:cs="Arial"/>
                    </w:rPr>
                    <w:t>33</w:t>
                  </w:r>
                </w:p>
              </w:tc>
              <w:tc>
                <w:tcPr>
                  <w:tcW w:w="1207" w:type="dxa"/>
                </w:tcPr>
                <w:p w:rsidR="00230F44" w:rsidRPr="009543DE" w:rsidRDefault="00230F44" w:rsidP="00230F44">
                  <w:pPr>
                    <w:jc w:val="right"/>
                    <w:rPr>
                      <w:rFonts w:ascii="Arial" w:hAnsi="Arial" w:cs="Arial"/>
                    </w:rPr>
                  </w:pPr>
                  <w:r w:rsidRPr="009543DE">
                    <w:rPr>
                      <w:rFonts w:ascii="Arial" w:hAnsi="Arial" w:cs="Arial"/>
                    </w:rPr>
                    <w:t>11</w:t>
                  </w:r>
                </w:p>
              </w:tc>
              <w:tc>
                <w:tcPr>
                  <w:tcW w:w="926" w:type="dxa"/>
                </w:tcPr>
                <w:p w:rsidR="00230F44" w:rsidRPr="009543DE" w:rsidRDefault="00230F44" w:rsidP="00230F44">
                  <w:pPr>
                    <w:tabs>
                      <w:tab w:val="left" w:pos="465"/>
                    </w:tabs>
                    <w:rPr>
                      <w:rFonts w:ascii="Arial" w:hAnsi="Arial" w:cs="Arial"/>
                      <w:b/>
                    </w:rPr>
                  </w:pPr>
                  <w:r w:rsidRPr="009543DE">
                    <w:rPr>
                      <w:rFonts w:ascii="Arial" w:hAnsi="Arial" w:cs="Arial"/>
                      <w:b/>
                    </w:rPr>
                    <w:tab/>
                    <w:t>44</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Meeting notice</w:t>
                  </w:r>
                </w:p>
              </w:tc>
              <w:tc>
                <w:tcPr>
                  <w:tcW w:w="1011" w:type="dxa"/>
                </w:tcPr>
                <w:p w:rsidR="00230F44" w:rsidRPr="009543DE" w:rsidRDefault="00230F44" w:rsidP="00230F44">
                  <w:pPr>
                    <w:jc w:val="right"/>
                    <w:rPr>
                      <w:rFonts w:ascii="Arial" w:hAnsi="Arial" w:cs="Arial"/>
                    </w:rPr>
                  </w:pPr>
                </w:p>
              </w:tc>
              <w:tc>
                <w:tcPr>
                  <w:tcW w:w="1116" w:type="dxa"/>
                </w:tcPr>
                <w:p w:rsidR="00230F44" w:rsidRPr="009543DE" w:rsidRDefault="00230F44" w:rsidP="00230F44">
                  <w:pPr>
                    <w:jc w:val="right"/>
                    <w:rPr>
                      <w:rFonts w:ascii="Arial" w:hAnsi="Arial" w:cs="Arial"/>
                    </w:rPr>
                  </w:pPr>
                  <w:r w:rsidRPr="009543DE">
                    <w:rPr>
                      <w:rFonts w:ascii="Arial" w:hAnsi="Arial" w:cs="Arial"/>
                    </w:rPr>
                    <w:t>35</w:t>
                  </w:r>
                </w:p>
              </w:tc>
              <w:tc>
                <w:tcPr>
                  <w:tcW w:w="1207" w:type="dxa"/>
                </w:tcPr>
                <w:p w:rsidR="00230F44" w:rsidRPr="009543DE" w:rsidRDefault="00230F44" w:rsidP="00230F44">
                  <w:pPr>
                    <w:jc w:val="right"/>
                    <w:rPr>
                      <w:rFonts w:ascii="Arial" w:hAnsi="Arial" w:cs="Arial"/>
                    </w:rPr>
                  </w:pPr>
                </w:p>
              </w:tc>
              <w:tc>
                <w:tcPr>
                  <w:tcW w:w="926" w:type="dxa"/>
                </w:tcPr>
                <w:p w:rsidR="00230F44" w:rsidRPr="009543DE" w:rsidRDefault="00230F44" w:rsidP="00230F44">
                  <w:pPr>
                    <w:tabs>
                      <w:tab w:val="left" w:pos="465"/>
                    </w:tabs>
                    <w:jc w:val="right"/>
                    <w:rPr>
                      <w:rFonts w:ascii="Arial" w:hAnsi="Arial" w:cs="Arial"/>
                      <w:b/>
                    </w:rPr>
                  </w:pPr>
                  <w:r w:rsidRPr="009543DE">
                    <w:rPr>
                      <w:rFonts w:ascii="Arial" w:hAnsi="Arial" w:cs="Arial"/>
                      <w:b/>
                    </w:rPr>
                    <w:t>35</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Palestine talk</w:t>
                  </w:r>
                </w:p>
              </w:tc>
              <w:tc>
                <w:tcPr>
                  <w:tcW w:w="1011" w:type="dxa"/>
                </w:tcPr>
                <w:p w:rsidR="00230F44" w:rsidRPr="009543DE" w:rsidRDefault="00230F44" w:rsidP="00230F44">
                  <w:pPr>
                    <w:jc w:val="right"/>
                    <w:rPr>
                      <w:rFonts w:ascii="Arial" w:hAnsi="Arial" w:cs="Arial"/>
                    </w:rPr>
                  </w:pPr>
                  <w:r w:rsidRPr="009543DE">
                    <w:rPr>
                      <w:rFonts w:ascii="Arial" w:hAnsi="Arial" w:cs="Arial"/>
                    </w:rPr>
                    <w:t>3</w:t>
                  </w:r>
                </w:p>
              </w:tc>
              <w:tc>
                <w:tcPr>
                  <w:tcW w:w="1116" w:type="dxa"/>
                </w:tcPr>
                <w:p w:rsidR="00230F44" w:rsidRPr="009543DE" w:rsidRDefault="00230F44" w:rsidP="00230F44">
                  <w:pPr>
                    <w:jc w:val="right"/>
                    <w:rPr>
                      <w:rFonts w:ascii="Arial" w:hAnsi="Arial" w:cs="Arial"/>
                    </w:rPr>
                  </w:pPr>
                </w:p>
              </w:tc>
              <w:tc>
                <w:tcPr>
                  <w:tcW w:w="1207" w:type="dxa"/>
                </w:tcPr>
                <w:p w:rsidR="00230F44" w:rsidRPr="009543DE" w:rsidRDefault="00230F44" w:rsidP="00230F44">
                  <w:pPr>
                    <w:jc w:val="right"/>
                    <w:rPr>
                      <w:rFonts w:ascii="Arial" w:hAnsi="Arial" w:cs="Arial"/>
                    </w:rPr>
                  </w:pPr>
                  <w:r w:rsidRPr="009543DE">
                    <w:rPr>
                      <w:rFonts w:ascii="Arial" w:hAnsi="Arial" w:cs="Arial"/>
                    </w:rPr>
                    <w:t>11</w:t>
                  </w:r>
                </w:p>
              </w:tc>
              <w:tc>
                <w:tcPr>
                  <w:tcW w:w="926" w:type="dxa"/>
                </w:tcPr>
                <w:p w:rsidR="00230F44" w:rsidRPr="009543DE" w:rsidRDefault="00230F44" w:rsidP="00230F44">
                  <w:pPr>
                    <w:tabs>
                      <w:tab w:val="left" w:pos="465"/>
                    </w:tabs>
                    <w:jc w:val="right"/>
                    <w:rPr>
                      <w:rFonts w:ascii="Arial" w:hAnsi="Arial" w:cs="Arial"/>
                      <w:b/>
                    </w:rPr>
                  </w:pPr>
                  <w:r w:rsidRPr="009543DE">
                    <w:rPr>
                      <w:rFonts w:ascii="Arial" w:hAnsi="Arial" w:cs="Arial"/>
                      <w:b/>
                    </w:rPr>
                    <w:t>14</w:t>
                  </w:r>
                </w:p>
              </w:tc>
            </w:tr>
            <w:tr w:rsidR="00230F44" w:rsidRPr="009543DE" w:rsidTr="00FC273C">
              <w:tc>
                <w:tcPr>
                  <w:tcW w:w="2263" w:type="dxa"/>
                </w:tcPr>
                <w:p w:rsidR="00230F44" w:rsidRPr="009543DE" w:rsidRDefault="00230F44" w:rsidP="00230F44">
                  <w:pPr>
                    <w:rPr>
                      <w:rFonts w:ascii="Arial" w:hAnsi="Arial" w:cs="Arial"/>
                    </w:rPr>
                  </w:pPr>
                  <w:r w:rsidRPr="009543DE">
                    <w:rPr>
                      <w:rFonts w:ascii="Arial" w:hAnsi="Arial" w:cs="Arial"/>
                    </w:rPr>
                    <w:t>China torture report</w:t>
                  </w:r>
                </w:p>
              </w:tc>
              <w:tc>
                <w:tcPr>
                  <w:tcW w:w="1011" w:type="dxa"/>
                </w:tcPr>
                <w:p w:rsidR="00230F44" w:rsidRPr="009543DE" w:rsidRDefault="00230F44" w:rsidP="00230F44">
                  <w:pPr>
                    <w:jc w:val="right"/>
                    <w:rPr>
                      <w:rFonts w:ascii="Arial" w:hAnsi="Arial" w:cs="Arial"/>
                    </w:rPr>
                  </w:pPr>
                  <w:r w:rsidRPr="009543DE">
                    <w:rPr>
                      <w:rFonts w:ascii="Arial" w:hAnsi="Arial" w:cs="Arial"/>
                    </w:rPr>
                    <w:t>4</w:t>
                  </w:r>
                </w:p>
              </w:tc>
              <w:tc>
                <w:tcPr>
                  <w:tcW w:w="1116" w:type="dxa"/>
                </w:tcPr>
                <w:p w:rsidR="00230F44" w:rsidRPr="009543DE" w:rsidRDefault="00230F44" w:rsidP="00230F44">
                  <w:pPr>
                    <w:jc w:val="right"/>
                    <w:rPr>
                      <w:rFonts w:ascii="Arial" w:hAnsi="Arial" w:cs="Arial"/>
                    </w:rPr>
                  </w:pPr>
                </w:p>
              </w:tc>
              <w:tc>
                <w:tcPr>
                  <w:tcW w:w="1207" w:type="dxa"/>
                </w:tcPr>
                <w:p w:rsidR="00230F44" w:rsidRPr="009543DE" w:rsidRDefault="00230F44" w:rsidP="00230F44">
                  <w:pPr>
                    <w:jc w:val="right"/>
                    <w:rPr>
                      <w:rFonts w:ascii="Arial" w:hAnsi="Arial" w:cs="Arial"/>
                    </w:rPr>
                  </w:pPr>
                </w:p>
              </w:tc>
              <w:tc>
                <w:tcPr>
                  <w:tcW w:w="926" w:type="dxa"/>
                </w:tcPr>
                <w:p w:rsidR="00230F44" w:rsidRPr="009543DE" w:rsidRDefault="00230F44" w:rsidP="00230F44">
                  <w:pPr>
                    <w:tabs>
                      <w:tab w:val="left" w:pos="465"/>
                    </w:tabs>
                    <w:jc w:val="right"/>
                    <w:rPr>
                      <w:rFonts w:ascii="Arial" w:hAnsi="Arial" w:cs="Arial"/>
                      <w:b/>
                    </w:rPr>
                  </w:pPr>
                  <w:r w:rsidRPr="009543DE">
                    <w:rPr>
                      <w:rFonts w:ascii="Arial" w:hAnsi="Arial" w:cs="Arial"/>
                      <w:b/>
                    </w:rPr>
                    <w:t>4</w:t>
                  </w:r>
                </w:p>
              </w:tc>
            </w:tr>
            <w:tr w:rsidR="00230F44" w:rsidRPr="009543DE" w:rsidTr="00FC273C">
              <w:tc>
                <w:tcPr>
                  <w:tcW w:w="2263" w:type="dxa"/>
                </w:tcPr>
                <w:p w:rsidR="00230F44" w:rsidRPr="009543DE" w:rsidRDefault="00230F44" w:rsidP="00230F44">
                  <w:pPr>
                    <w:jc w:val="right"/>
                    <w:rPr>
                      <w:rFonts w:ascii="Arial" w:hAnsi="Arial" w:cs="Arial"/>
                      <w:b/>
                    </w:rPr>
                  </w:pPr>
                  <w:r w:rsidRPr="009543DE">
                    <w:rPr>
                      <w:rFonts w:ascii="Arial" w:hAnsi="Arial" w:cs="Arial"/>
                      <w:b/>
                    </w:rPr>
                    <w:t>Totals</w:t>
                  </w:r>
                </w:p>
              </w:tc>
              <w:tc>
                <w:tcPr>
                  <w:tcW w:w="1011" w:type="dxa"/>
                  <w:shd w:val="clear" w:color="auto" w:fill="FFEDD7" w:themeFill="accent4" w:themeFillTint="33"/>
                </w:tcPr>
                <w:p w:rsidR="00230F44" w:rsidRPr="009543DE" w:rsidRDefault="00230F44" w:rsidP="00230F44">
                  <w:pPr>
                    <w:jc w:val="right"/>
                    <w:rPr>
                      <w:rFonts w:ascii="Arial" w:hAnsi="Arial" w:cs="Arial"/>
                      <w:i/>
                    </w:rPr>
                  </w:pPr>
                  <w:r w:rsidRPr="009543DE">
                    <w:rPr>
                      <w:rFonts w:ascii="Arial" w:hAnsi="Arial" w:cs="Arial"/>
                      <w:i/>
                    </w:rPr>
                    <w:t>112</w:t>
                  </w:r>
                </w:p>
              </w:tc>
              <w:tc>
                <w:tcPr>
                  <w:tcW w:w="1116" w:type="dxa"/>
                  <w:shd w:val="clear" w:color="auto" w:fill="FFEDD7" w:themeFill="accent4" w:themeFillTint="33"/>
                </w:tcPr>
                <w:p w:rsidR="00230F44" w:rsidRPr="009543DE" w:rsidRDefault="00230F44" w:rsidP="00230F44">
                  <w:pPr>
                    <w:jc w:val="right"/>
                    <w:rPr>
                      <w:rFonts w:ascii="Arial" w:hAnsi="Arial" w:cs="Arial"/>
                      <w:i/>
                    </w:rPr>
                  </w:pPr>
                  <w:r w:rsidRPr="009543DE">
                    <w:rPr>
                      <w:rFonts w:ascii="Arial" w:hAnsi="Arial" w:cs="Arial"/>
                      <w:i/>
                    </w:rPr>
                    <w:t>275</w:t>
                  </w:r>
                </w:p>
              </w:tc>
              <w:tc>
                <w:tcPr>
                  <w:tcW w:w="1207" w:type="dxa"/>
                  <w:shd w:val="clear" w:color="auto" w:fill="FFEDD7" w:themeFill="accent4" w:themeFillTint="33"/>
                </w:tcPr>
                <w:p w:rsidR="00230F44" w:rsidRPr="009543DE" w:rsidRDefault="00230F44" w:rsidP="00230F44">
                  <w:pPr>
                    <w:jc w:val="right"/>
                    <w:rPr>
                      <w:rFonts w:ascii="Arial" w:hAnsi="Arial" w:cs="Arial"/>
                      <w:i/>
                    </w:rPr>
                  </w:pPr>
                  <w:r w:rsidRPr="009543DE">
                    <w:rPr>
                      <w:rFonts w:ascii="Arial" w:hAnsi="Arial" w:cs="Arial"/>
                      <w:i/>
                    </w:rPr>
                    <w:t>71</w:t>
                  </w:r>
                </w:p>
              </w:tc>
              <w:tc>
                <w:tcPr>
                  <w:tcW w:w="926" w:type="dxa"/>
                  <w:shd w:val="clear" w:color="auto" w:fill="FFEDD7" w:themeFill="accent4" w:themeFillTint="33"/>
                </w:tcPr>
                <w:p w:rsidR="00230F44" w:rsidRPr="009543DE" w:rsidRDefault="00230F44" w:rsidP="00230F44">
                  <w:pPr>
                    <w:tabs>
                      <w:tab w:val="left" w:pos="465"/>
                    </w:tabs>
                    <w:jc w:val="right"/>
                    <w:rPr>
                      <w:rFonts w:ascii="Arial" w:hAnsi="Arial" w:cs="Arial"/>
                      <w:b/>
                      <w:i/>
                    </w:rPr>
                  </w:pPr>
                  <w:r w:rsidRPr="009543DE">
                    <w:rPr>
                      <w:rFonts w:ascii="Arial" w:hAnsi="Arial" w:cs="Arial"/>
                      <w:b/>
                      <w:i/>
                    </w:rPr>
                    <w:t>418</w:t>
                  </w:r>
                </w:p>
              </w:tc>
            </w:tr>
            <w:tr w:rsidR="00230F44" w:rsidRPr="009543DE" w:rsidTr="00FC273C">
              <w:tc>
                <w:tcPr>
                  <w:tcW w:w="2263" w:type="dxa"/>
                </w:tcPr>
                <w:p w:rsidR="00230F44" w:rsidRPr="009543DE" w:rsidRDefault="00230F44" w:rsidP="00230F44">
                  <w:pPr>
                    <w:jc w:val="right"/>
                    <w:rPr>
                      <w:rFonts w:ascii="Arial" w:hAnsi="Arial" w:cs="Arial"/>
                      <w:b/>
                    </w:rPr>
                  </w:pPr>
                </w:p>
              </w:tc>
              <w:tc>
                <w:tcPr>
                  <w:tcW w:w="1011" w:type="dxa"/>
                  <w:shd w:val="clear" w:color="auto" w:fill="auto"/>
                </w:tcPr>
                <w:p w:rsidR="00230F44" w:rsidRPr="009543DE" w:rsidRDefault="00230F44" w:rsidP="00230F44">
                  <w:pPr>
                    <w:jc w:val="right"/>
                    <w:rPr>
                      <w:rFonts w:ascii="Arial" w:hAnsi="Arial" w:cs="Arial"/>
                      <w:i/>
                    </w:rPr>
                  </w:pPr>
                </w:p>
              </w:tc>
              <w:tc>
                <w:tcPr>
                  <w:tcW w:w="1116" w:type="dxa"/>
                  <w:shd w:val="clear" w:color="auto" w:fill="auto"/>
                </w:tcPr>
                <w:p w:rsidR="00230F44" w:rsidRPr="009543DE" w:rsidRDefault="00230F44" w:rsidP="00230F44">
                  <w:pPr>
                    <w:jc w:val="right"/>
                    <w:rPr>
                      <w:rFonts w:ascii="Arial" w:hAnsi="Arial" w:cs="Arial"/>
                      <w:i/>
                    </w:rPr>
                  </w:pPr>
                </w:p>
              </w:tc>
              <w:tc>
                <w:tcPr>
                  <w:tcW w:w="1207" w:type="dxa"/>
                  <w:shd w:val="clear" w:color="auto" w:fill="auto"/>
                </w:tcPr>
                <w:p w:rsidR="00230F44" w:rsidRPr="009543DE" w:rsidRDefault="00230F44" w:rsidP="00230F44">
                  <w:pPr>
                    <w:jc w:val="right"/>
                    <w:rPr>
                      <w:rFonts w:ascii="Arial" w:hAnsi="Arial" w:cs="Arial"/>
                      <w:i/>
                    </w:rPr>
                  </w:pPr>
                </w:p>
              </w:tc>
              <w:tc>
                <w:tcPr>
                  <w:tcW w:w="926" w:type="dxa"/>
                  <w:shd w:val="clear" w:color="auto" w:fill="auto"/>
                </w:tcPr>
                <w:p w:rsidR="00230F44" w:rsidRPr="009543DE" w:rsidRDefault="00230F44" w:rsidP="00230F44">
                  <w:pPr>
                    <w:tabs>
                      <w:tab w:val="left" w:pos="465"/>
                    </w:tabs>
                    <w:jc w:val="right"/>
                    <w:rPr>
                      <w:rFonts w:ascii="Arial" w:hAnsi="Arial" w:cs="Arial"/>
                      <w:b/>
                      <w:i/>
                    </w:rPr>
                  </w:pPr>
                </w:p>
              </w:tc>
            </w:tr>
            <w:tr w:rsidR="00230F44" w:rsidRPr="009543DE" w:rsidTr="00FC273C">
              <w:tc>
                <w:tcPr>
                  <w:tcW w:w="2263" w:type="dxa"/>
                </w:tcPr>
                <w:p w:rsidR="00230F44" w:rsidRPr="009543DE" w:rsidRDefault="00230F44" w:rsidP="00230F44">
                  <w:pPr>
                    <w:rPr>
                      <w:rFonts w:ascii="Arial" w:hAnsi="Arial" w:cs="Arial"/>
                      <w:i/>
                    </w:rPr>
                  </w:pPr>
                  <w:r w:rsidRPr="009543DE">
                    <w:rPr>
                      <w:rFonts w:ascii="Arial" w:hAnsi="Arial" w:cs="Arial"/>
                      <w:i/>
                    </w:rPr>
                    <w:t xml:space="preserve">Others </w:t>
                  </w:r>
                </w:p>
              </w:tc>
              <w:tc>
                <w:tcPr>
                  <w:tcW w:w="1011" w:type="dxa"/>
                </w:tcPr>
                <w:p w:rsidR="00230F44" w:rsidRPr="009543DE" w:rsidRDefault="00230F44" w:rsidP="00230F44">
                  <w:pPr>
                    <w:jc w:val="right"/>
                    <w:rPr>
                      <w:rFonts w:ascii="Arial" w:hAnsi="Arial" w:cs="Arial"/>
                    </w:rPr>
                  </w:pPr>
                </w:p>
              </w:tc>
              <w:tc>
                <w:tcPr>
                  <w:tcW w:w="1116" w:type="dxa"/>
                </w:tcPr>
                <w:p w:rsidR="00230F44" w:rsidRPr="009543DE" w:rsidRDefault="00230F44" w:rsidP="00230F44">
                  <w:pPr>
                    <w:jc w:val="right"/>
                    <w:rPr>
                      <w:rFonts w:ascii="Arial" w:hAnsi="Arial" w:cs="Arial"/>
                    </w:rPr>
                  </w:pPr>
                </w:p>
              </w:tc>
              <w:tc>
                <w:tcPr>
                  <w:tcW w:w="1207" w:type="dxa"/>
                </w:tcPr>
                <w:p w:rsidR="00230F44" w:rsidRPr="009543DE" w:rsidRDefault="00230F44" w:rsidP="00230F44">
                  <w:pPr>
                    <w:jc w:val="right"/>
                    <w:rPr>
                      <w:rFonts w:ascii="Arial" w:hAnsi="Arial" w:cs="Arial"/>
                    </w:rPr>
                  </w:pPr>
                </w:p>
              </w:tc>
              <w:tc>
                <w:tcPr>
                  <w:tcW w:w="926" w:type="dxa"/>
                </w:tcPr>
                <w:p w:rsidR="00230F44" w:rsidRPr="009543DE" w:rsidRDefault="00230F44" w:rsidP="00230F44">
                  <w:pPr>
                    <w:tabs>
                      <w:tab w:val="left" w:pos="465"/>
                    </w:tabs>
                    <w:jc w:val="right"/>
                    <w:rPr>
                      <w:rFonts w:ascii="Arial" w:hAnsi="Arial" w:cs="Arial"/>
                      <w:b/>
                    </w:rPr>
                  </w:pPr>
                </w:p>
              </w:tc>
            </w:tr>
            <w:tr w:rsidR="00230F44" w:rsidRPr="009543DE" w:rsidTr="00FC273C">
              <w:tc>
                <w:tcPr>
                  <w:tcW w:w="2263" w:type="dxa"/>
                  <w:shd w:val="clear" w:color="auto" w:fill="BFBFBF" w:themeFill="background2"/>
                </w:tcPr>
                <w:p w:rsidR="00230F44" w:rsidRPr="009543DE" w:rsidRDefault="00230F44" w:rsidP="00230F44">
                  <w:pPr>
                    <w:rPr>
                      <w:rFonts w:ascii="Arial" w:hAnsi="Arial" w:cs="Arial"/>
                      <w:i/>
                    </w:rPr>
                  </w:pPr>
                  <w:r w:rsidRPr="009543DE">
                    <w:rPr>
                      <w:rFonts w:ascii="Arial" w:hAnsi="Arial" w:cs="Arial"/>
                      <w:i/>
                    </w:rPr>
                    <w:t>August:</w:t>
                  </w:r>
                </w:p>
              </w:tc>
              <w:tc>
                <w:tcPr>
                  <w:tcW w:w="1011" w:type="dxa"/>
                  <w:shd w:val="clear" w:color="auto" w:fill="BFBFBF" w:themeFill="background2"/>
                </w:tcPr>
                <w:p w:rsidR="00230F44" w:rsidRPr="009543DE" w:rsidRDefault="00230F44" w:rsidP="00230F44">
                  <w:pPr>
                    <w:jc w:val="right"/>
                    <w:rPr>
                      <w:rFonts w:ascii="Arial" w:hAnsi="Arial" w:cs="Arial"/>
                    </w:rPr>
                  </w:pPr>
                </w:p>
              </w:tc>
              <w:tc>
                <w:tcPr>
                  <w:tcW w:w="1116" w:type="dxa"/>
                  <w:shd w:val="clear" w:color="auto" w:fill="BFBFBF" w:themeFill="background2"/>
                </w:tcPr>
                <w:p w:rsidR="00230F44" w:rsidRPr="009543DE" w:rsidRDefault="00230F44" w:rsidP="00230F44">
                  <w:pPr>
                    <w:jc w:val="right"/>
                    <w:rPr>
                      <w:rFonts w:ascii="Arial" w:hAnsi="Arial" w:cs="Arial"/>
                    </w:rPr>
                  </w:pPr>
                </w:p>
              </w:tc>
              <w:tc>
                <w:tcPr>
                  <w:tcW w:w="1207" w:type="dxa"/>
                  <w:shd w:val="clear" w:color="auto" w:fill="BFBFBF" w:themeFill="background2"/>
                </w:tcPr>
                <w:p w:rsidR="00230F44" w:rsidRPr="009543DE" w:rsidRDefault="00230F44" w:rsidP="00230F44">
                  <w:pPr>
                    <w:jc w:val="right"/>
                    <w:rPr>
                      <w:rFonts w:ascii="Arial" w:hAnsi="Arial" w:cs="Arial"/>
                    </w:rPr>
                  </w:pPr>
                </w:p>
              </w:tc>
              <w:tc>
                <w:tcPr>
                  <w:tcW w:w="926" w:type="dxa"/>
                  <w:shd w:val="clear" w:color="auto" w:fill="BFBFBF" w:themeFill="background2"/>
                </w:tcPr>
                <w:p w:rsidR="00230F44" w:rsidRPr="009543DE" w:rsidRDefault="00230F44" w:rsidP="00230F44">
                  <w:pPr>
                    <w:tabs>
                      <w:tab w:val="left" w:pos="465"/>
                    </w:tabs>
                    <w:jc w:val="right"/>
                    <w:rPr>
                      <w:rFonts w:ascii="Arial" w:hAnsi="Arial" w:cs="Arial"/>
                      <w:b/>
                    </w:rPr>
                  </w:pPr>
                </w:p>
              </w:tc>
            </w:tr>
            <w:tr w:rsidR="00230F44" w:rsidRPr="009543DE" w:rsidTr="00FC273C">
              <w:tc>
                <w:tcPr>
                  <w:tcW w:w="2263" w:type="dxa"/>
                  <w:shd w:val="clear" w:color="auto" w:fill="BFBFBF" w:themeFill="background2"/>
                </w:tcPr>
                <w:p w:rsidR="00230F44" w:rsidRPr="009543DE" w:rsidRDefault="00230F44" w:rsidP="00230F44">
                  <w:pPr>
                    <w:rPr>
                      <w:rFonts w:ascii="Arial" w:hAnsi="Arial" w:cs="Arial"/>
                    </w:rPr>
                  </w:pPr>
                  <w:r w:rsidRPr="009543DE">
                    <w:rPr>
                      <w:rFonts w:ascii="Arial" w:hAnsi="Arial" w:cs="Arial"/>
                    </w:rPr>
                    <w:t>Visit to the UK by Mohammed bin Salman</w:t>
                  </w:r>
                </w:p>
              </w:tc>
              <w:tc>
                <w:tcPr>
                  <w:tcW w:w="1011" w:type="dxa"/>
                  <w:shd w:val="clear" w:color="auto" w:fill="BFBFBF" w:themeFill="background2"/>
                </w:tcPr>
                <w:p w:rsidR="00230F44" w:rsidRPr="009543DE" w:rsidRDefault="00230F44" w:rsidP="00230F44">
                  <w:pPr>
                    <w:jc w:val="right"/>
                    <w:rPr>
                      <w:rFonts w:ascii="Arial" w:hAnsi="Arial" w:cs="Arial"/>
                    </w:rPr>
                  </w:pPr>
                  <w:r w:rsidRPr="009543DE">
                    <w:rPr>
                      <w:rFonts w:ascii="Arial" w:hAnsi="Arial" w:cs="Arial"/>
                    </w:rPr>
                    <w:t>1</w:t>
                  </w:r>
                </w:p>
              </w:tc>
              <w:tc>
                <w:tcPr>
                  <w:tcW w:w="1116" w:type="dxa"/>
                  <w:shd w:val="clear" w:color="auto" w:fill="BFBFBF" w:themeFill="background2"/>
                </w:tcPr>
                <w:p w:rsidR="00230F44" w:rsidRPr="009543DE" w:rsidRDefault="00230F44" w:rsidP="00230F44">
                  <w:pPr>
                    <w:jc w:val="right"/>
                    <w:rPr>
                      <w:rFonts w:ascii="Arial" w:hAnsi="Arial" w:cs="Arial"/>
                    </w:rPr>
                  </w:pPr>
                  <w:r w:rsidRPr="009543DE">
                    <w:rPr>
                      <w:rFonts w:ascii="Arial" w:hAnsi="Arial" w:cs="Arial"/>
                    </w:rPr>
                    <w:t>254</w:t>
                  </w:r>
                </w:p>
              </w:tc>
              <w:tc>
                <w:tcPr>
                  <w:tcW w:w="1207" w:type="dxa"/>
                  <w:shd w:val="clear" w:color="auto" w:fill="BFBFBF" w:themeFill="background2"/>
                </w:tcPr>
                <w:p w:rsidR="00230F44" w:rsidRPr="009543DE" w:rsidRDefault="00230F44" w:rsidP="00230F44">
                  <w:pPr>
                    <w:jc w:val="right"/>
                    <w:rPr>
                      <w:rFonts w:ascii="Arial" w:hAnsi="Arial" w:cs="Arial"/>
                    </w:rPr>
                  </w:pPr>
                </w:p>
              </w:tc>
              <w:tc>
                <w:tcPr>
                  <w:tcW w:w="926" w:type="dxa"/>
                  <w:shd w:val="clear" w:color="auto" w:fill="BFBFBF" w:themeFill="background2"/>
                </w:tcPr>
                <w:p w:rsidR="00230F44" w:rsidRPr="009543DE" w:rsidRDefault="00230F44" w:rsidP="00230F44">
                  <w:pPr>
                    <w:tabs>
                      <w:tab w:val="left" w:pos="465"/>
                    </w:tabs>
                    <w:jc w:val="right"/>
                    <w:rPr>
                      <w:rFonts w:ascii="Arial" w:hAnsi="Arial" w:cs="Arial"/>
                      <w:b/>
                    </w:rPr>
                  </w:pPr>
                  <w:r w:rsidRPr="009543DE">
                    <w:rPr>
                      <w:rFonts w:ascii="Arial" w:hAnsi="Arial" w:cs="Arial"/>
                      <w:b/>
                    </w:rPr>
                    <w:t>255</w:t>
                  </w:r>
                </w:p>
              </w:tc>
            </w:tr>
            <w:tr w:rsidR="00230F44" w:rsidRPr="009543DE" w:rsidTr="00FC273C">
              <w:tc>
                <w:tcPr>
                  <w:tcW w:w="2263" w:type="dxa"/>
                  <w:shd w:val="clear" w:color="auto" w:fill="BFBFBF" w:themeFill="background2"/>
                </w:tcPr>
                <w:p w:rsidR="00230F44" w:rsidRPr="009543DE" w:rsidRDefault="00230F44" w:rsidP="00230F44">
                  <w:pPr>
                    <w:rPr>
                      <w:rFonts w:ascii="Arial" w:hAnsi="Arial" w:cs="Arial"/>
                      <w:i/>
                    </w:rPr>
                  </w:pPr>
                  <w:r w:rsidRPr="009543DE">
                    <w:rPr>
                      <w:rFonts w:ascii="Arial" w:hAnsi="Arial" w:cs="Arial"/>
                      <w:i/>
                    </w:rPr>
                    <w:lastRenderedPageBreak/>
                    <w:t>October (to date)</w:t>
                  </w:r>
                </w:p>
              </w:tc>
              <w:tc>
                <w:tcPr>
                  <w:tcW w:w="1011" w:type="dxa"/>
                  <w:shd w:val="clear" w:color="auto" w:fill="BFBFBF" w:themeFill="background2"/>
                </w:tcPr>
                <w:p w:rsidR="00230F44" w:rsidRPr="009543DE" w:rsidRDefault="00230F44" w:rsidP="00230F44">
                  <w:pPr>
                    <w:jc w:val="right"/>
                    <w:rPr>
                      <w:rFonts w:ascii="Arial" w:hAnsi="Arial" w:cs="Arial"/>
                    </w:rPr>
                  </w:pPr>
                </w:p>
              </w:tc>
              <w:tc>
                <w:tcPr>
                  <w:tcW w:w="1116" w:type="dxa"/>
                  <w:shd w:val="clear" w:color="auto" w:fill="BFBFBF" w:themeFill="background2"/>
                </w:tcPr>
                <w:p w:rsidR="00230F44" w:rsidRPr="009543DE" w:rsidRDefault="00230F44" w:rsidP="00230F44">
                  <w:pPr>
                    <w:jc w:val="right"/>
                    <w:rPr>
                      <w:rFonts w:ascii="Arial" w:hAnsi="Arial" w:cs="Arial"/>
                    </w:rPr>
                  </w:pPr>
                </w:p>
              </w:tc>
              <w:tc>
                <w:tcPr>
                  <w:tcW w:w="1207" w:type="dxa"/>
                  <w:shd w:val="clear" w:color="auto" w:fill="BFBFBF" w:themeFill="background2"/>
                </w:tcPr>
                <w:p w:rsidR="00230F44" w:rsidRPr="009543DE" w:rsidRDefault="00230F44" w:rsidP="00230F44">
                  <w:pPr>
                    <w:jc w:val="right"/>
                    <w:rPr>
                      <w:rFonts w:ascii="Arial" w:hAnsi="Arial" w:cs="Arial"/>
                    </w:rPr>
                  </w:pPr>
                </w:p>
              </w:tc>
              <w:tc>
                <w:tcPr>
                  <w:tcW w:w="926" w:type="dxa"/>
                  <w:shd w:val="clear" w:color="auto" w:fill="BFBFBF" w:themeFill="background2"/>
                </w:tcPr>
                <w:p w:rsidR="00230F44" w:rsidRPr="009543DE" w:rsidRDefault="00230F44" w:rsidP="00230F44">
                  <w:pPr>
                    <w:tabs>
                      <w:tab w:val="left" w:pos="465"/>
                    </w:tabs>
                    <w:jc w:val="right"/>
                    <w:rPr>
                      <w:rFonts w:ascii="Arial" w:hAnsi="Arial" w:cs="Arial"/>
                      <w:b/>
                    </w:rPr>
                  </w:pPr>
                </w:p>
              </w:tc>
            </w:tr>
            <w:tr w:rsidR="00230F44" w:rsidRPr="009543DE" w:rsidTr="00FC273C">
              <w:tc>
                <w:tcPr>
                  <w:tcW w:w="2263" w:type="dxa"/>
                  <w:shd w:val="clear" w:color="auto" w:fill="BFBFBF" w:themeFill="background2"/>
                </w:tcPr>
                <w:p w:rsidR="00230F44" w:rsidRPr="009543DE" w:rsidRDefault="00230F44" w:rsidP="00230F44">
                  <w:pPr>
                    <w:rPr>
                      <w:rFonts w:ascii="Arial" w:hAnsi="Arial" w:cs="Arial"/>
                    </w:rPr>
                  </w:pPr>
                  <w:r w:rsidRPr="009543DE">
                    <w:rPr>
                      <w:rFonts w:ascii="Arial" w:hAnsi="Arial" w:cs="Arial"/>
                    </w:rPr>
                    <w:t>World Day Against the Death Penalty</w:t>
                  </w:r>
                </w:p>
              </w:tc>
              <w:tc>
                <w:tcPr>
                  <w:tcW w:w="1011" w:type="dxa"/>
                  <w:shd w:val="clear" w:color="auto" w:fill="BFBFBF" w:themeFill="background2"/>
                </w:tcPr>
                <w:p w:rsidR="00230F44" w:rsidRPr="009543DE" w:rsidRDefault="00230F44" w:rsidP="00230F44">
                  <w:pPr>
                    <w:jc w:val="right"/>
                    <w:rPr>
                      <w:rFonts w:ascii="Arial" w:hAnsi="Arial" w:cs="Arial"/>
                    </w:rPr>
                  </w:pPr>
                  <w:r w:rsidRPr="009543DE">
                    <w:rPr>
                      <w:rFonts w:ascii="Arial" w:hAnsi="Arial" w:cs="Arial"/>
                    </w:rPr>
                    <w:t>13</w:t>
                  </w:r>
                </w:p>
              </w:tc>
              <w:tc>
                <w:tcPr>
                  <w:tcW w:w="1116" w:type="dxa"/>
                  <w:shd w:val="clear" w:color="auto" w:fill="BFBFBF" w:themeFill="background2"/>
                </w:tcPr>
                <w:p w:rsidR="00230F44" w:rsidRPr="009543DE" w:rsidRDefault="00230F44" w:rsidP="00230F44">
                  <w:pPr>
                    <w:jc w:val="right"/>
                    <w:rPr>
                      <w:rFonts w:ascii="Arial" w:hAnsi="Arial" w:cs="Arial"/>
                    </w:rPr>
                  </w:pPr>
                  <w:r w:rsidRPr="009543DE">
                    <w:rPr>
                      <w:rFonts w:ascii="Arial" w:hAnsi="Arial" w:cs="Arial"/>
                    </w:rPr>
                    <w:t>372</w:t>
                  </w:r>
                </w:p>
              </w:tc>
              <w:tc>
                <w:tcPr>
                  <w:tcW w:w="1207" w:type="dxa"/>
                  <w:shd w:val="clear" w:color="auto" w:fill="BFBFBF" w:themeFill="background2"/>
                </w:tcPr>
                <w:p w:rsidR="00230F44" w:rsidRPr="009543DE" w:rsidRDefault="00230F44" w:rsidP="00230F44">
                  <w:pPr>
                    <w:jc w:val="right"/>
                    <w:rPr>
                      <w:rFonts w:ascii="Arial" w:hAnsi="Arial" w:cs="Arial"/>
                    </w:rPr>
                  </w:pPr>
                  <w:r w:rsidRPr="009543DE">
                    <w:rPr>
                      <w:rFonts w:ascii="Arial" w:hAnsi="Arial" w:cs="Arial"/>
                    </w:rPr>
                    <w:t>18</w:t>
                  </w:r>
                </w:p>
              </w:tc>
              <w:tc>
                <w:tcPr>
                  <w:tcW w:w="926" w:type="dxa"/>
                  <w:shd w:val="clear" w:color="auto" w:fill="BFBFBF" w:themeFill="background2"/>
                </w:tcPr>
                <w:p w:rsidR="00230F44" w:rsidRPr="009543DE" w:rsidRDefault="00230F44" w:rsidP="00230F44">
                  <w:pPr>
                    <w:tabs>
                      <w:tab w:val="left" w:pos="465"/>
                    </w:tabs>
                    <w:jc w:val="right"/>
                    <w:rPr>
                      <w:rFonts w:ascii="Arial" w:hAnsi="Arial" w:cs="Arial"/>
                      <w:b/>
                    </w:rPr>
                  </w:pPr>
                  <w:r w:rsidRPr="009543DE">
                    <w:rPr>
                      <w:rFonts w:ascii="Arial" w:hAnsi="Arial" w:cs="Arial"/>
                      <w:b/>
                    </w:rPr>
                    <w:t>403</w:t>
                  </w:r>
                </w:p>
              </w:tc>
            </w:tr>
          </w:tbl>
          <w:p w:rsidR="00230F44" w:rsidRPr="009543DE" w:rsidRDefault="00230F44" w:rsidP="00230F44">
            <w:pPr>
              <w:rPr>
                <w:rFonts w:ascii="Arial" w:hAnsi="Arial" w:cs="Arial"/>
              </w:rPr>
            </w:pPr>
            <w:r w:rsidRPr="009543DE">
              <w:rPr>
                <w:rFonts w:ascii="Arial" w:hAnsi="Arial" w:cs="Arial"/>
              </w:rPr>
              <w:br w:type="textWrapping" w:clear="all"/>
            </w:r>
          </w:p>
          <w:p w:rsidR="00230F44" w:rsidRPr="009543DE" w:rsidRDefault="00230F44" w:rsidP="00230F44">
            <w:pPr>
              <w:rPr>
                <w:rFonts w:ascii="Arial" w:hAnsi="Arial" w:cs="Arial"/>
              </w:rPr>
            </w:pPr>
            <w:r w:rsidRPr="009543DE">
              <w:rPr>
                <w:rFonts w:ascii="Arial" w:hAnsi="Arial" w:cs="Arial"/>
              </w:rPr>
              <w:t>Notable this month was the appearance of group member L</w:t>
            </w:r>
            <w:r w:rsidR="00E02702">
              <w:rPr>
                <w:rFonts w:ascii="Arial" w:hAnsi="Arial" w:cs="Arial"/>
              </w:rPr>
              <w:t>C</w:t>
            </w:r>
            <w:r w:rsidRPr="009543DE">
              <w:rPr>
                <w:rFonts w:ascii="Arial" w:hAnsi="Arial" w:cs="Arial"/>
              </w:rPr>
              <w:t xml:space="preserve"> on the front page of the </w:t>
            </w:r>
            <w:hyperlink r:id="rId18" w:history="1">
              <w:r w:rsidRPr="009543DE">
                <w:rPr>
                  <w:rStyle w:val="Hyperlink"/>
                  <w:rFonts w:ascii="Arial" w:hAnsi="Arial" w:cs="Arial"/>
                  <w:i/>
                </w:rPr>
                <w:t>Long Read</w:t>
              </w:r>
              <w:r w:rsidRPr="009543DE">
                <w:rPr>
                  <w:rStyle w:val="Hyperlink"/>
                  <w:rFonts w:ascii="Arial" w:hAnsi="Arial" w:cs="Arial"/>
                </w:rPr>
                <w:t xml:space="preserve"> section of the Guardian</w:t>
              </w:r>
            </w:hyperlink>
            <w:r w:rsidRPr="009543DE">
              <w:rPr>
                <w:rFonts w:ascii="Arial" w:hAnsi="Arial" w:cs="Arial"/>
                <w:i/>
              </w:rPr>
              <w:t>!</w:t>
            </w:r>
          </w:p>
          <w:p w:rsidR="00230F44" w:rsidRPr="009543DE" w:rsidRDefault="00230F44">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0C476D">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C476D" w:rsidRDefault="000C476D">
            <w:pPr>
              <w:pStyle w:val="TableStyle2"/>
              <w:rPr>
                <w:rFonts w:ascii="Arial" w:hAnsi="Arial" w:cs="Arial"/>
                <w:b/>
                <w:bCs/>
                <w:sz w:val="24"/>
                <w:szCs w:val="24"/>
              </w:rPr>
            </w:pPr>
            <w:r>
              <w:rPr>
                <w:rFonts w:ascii="Arial" w:hAnsi="Arial" w:cs="Arial"/>
                <w:b/>
                <w:bCs/>
                <w:sz w:val="24"/>
                <w:szCs w:val="24"/>
              </w:rPr>
              <w:t>AI Evidence Lab Briefing</w:t>
            </w:r>
            <w:r w:rsidR="00BE4719">
              <w:rPr>
                <w:rFonts w:ascii="Arial" w:hAnsi="Arial" w:cs="Arial"/>
                <w:b/>
                <w:bCs/>
                <w:sz w:val="24"/>
                <w:szCs w:val="24"/>
              </w:rPr>
              <w:t xml:space="preserve"> </w:t>
            </w:r>
          </w:p>
          <w:p w:rsidR="000C476D" w:rsidRDefault="000C476D">
            <w:pPr>
              <w:pStyle w:val="TableStyle2"/>
              <w:rPr>
                <w:rFonts w:ascii="Arial" w:hAnsi="Arial" w:cs="Arial"/>
                <w:b/>
                <w:bCs/>
                <w:sz w:val="24"/>
                <w:szCs w:val="24"/>
              </w:rPr>
            </w:pPr>
          </w:p>
          <w:p w:rsidR="00321D08" w:rsidRDefault="00321D08" w:rsidP="00321D08">
            <w:pPr>
              <w:rPr>
                <w:rFonts w:ascii="Arial" w:hAnsi="Arial"/>
              </w:rPr>
            </w:pPr>
            <w:r w:rsidRPr="00726F6B">
              <w:rPr>
                <w:rFonts w:ascii="Arial" w:hAnsi="Arial"/>
              </w:rPr>
              <w:t xml:space="preserve">AH and FD were already familiar to some extent with the ways in which Amnesty gathers and cross-references evidence of human rights abuses, but this briefing detailed the impressive thoroughness of their research. </w:t>
            </w:r>
          </w:p>
          <w:p w:rsidR="00321D08" w:rsidRDefault="00321D08" w:rsidP="00321D08">
            <w:pPr>
              <w:rPr>
                <w:rFonts w:ascii="Arial" w:hAnsi="Arial"/>
              </w:rPr>
            </w:pPr>
          </w:p>
          <w:p w:rsidR="00321D08" w:rsidRDefault="00373812" w:rsidP="00321D08">
            <w:pPr>
              <w:rPr>
                <w:rFonts w:ascii="Arial" w:hAnsi="Arial"/>
              </w:rPr>
            </w:pPr>
            <w:r>
              <w:rPr>
                <w:rFonts w:ascii="Arial" w:hAnsi="Arial"/>
              </w:rPr>
              <w:t>Evidence is collected</w:t>
            </w:r>
            <w:r w:rsidR="00321D08" w:rsidRPr="00726F6B">
              <w:rPr>
                <w:rFonts w:ascii="Arial" w:hAnsi="Arial"/>
              </w:rPr>
              <w:t xml:space="preserve"> from a variety of sources: from eye-witnesses on the ground who provide audio and video witness, from satellite imagery and from material collected by journalists and others reporting after the event. </w:t>
            </w:r>
            <w:r>
              <w:rPr>
                <w:rFonts w:ascii="Arial" w:hAnsi="Arial"/>
              </w:rPr>
              <w:t xml:space="preserve"> </w:t>
            </w:r>
            <w:r w:rsidR="00321D08" w:rsidRPr="00726F6B">
              <w:rPr>
                <w:rFonts w:ascii="Arial" w:hAnsi="Arial"/>
              </w:rPr>
              <w:t>Material taken from open sources such as videos and internet posts ha</w:t>
            </w:r>
            <w:r w:rsidR="00321D08">
              <w:rPr>
                <w:rFonts w:ascii="Arial" w:hAnsi="Arial"/>
              </w:rPr>
              <w:t>s</w:t>
            </w:r>
            <w:r w:rsidR="00321D08" w:rsidRPr="00726F6B">
              <w:rPr>
                <w:rFonts w:ascii="Arial" w:hAnsi="Arial"/>
              </w:rPr>
              <w:t xml:space="preserve"> to be scrupulously cross-referenced with data taken by satellite; times and locations checked against ‘innocent’ visual footage, and by other tracking means.</w:t>
            </w:r>
            <w:r>
              <w:rPr>
                <w:rFonts w:ascii="Arial" w:hAnsi="Arial"/>
              </w:rPr>
              <w:t xml:space="preserve"> </w:t>
            </w:r>
            <w:r w:rsidR="00321D08" w:rsidRPr="00726F6B">
              <w:rPr>
                <w:rFonts w:ascii="Arial" w:hAnsi="Arial"/>
              </w:rPr>
              <w:t xml:space="preserve"> So the trajectory of, for example, tankers carrying jet fuel used exclusively by the suspected aggressor can be traced from its distribution centre to its destination and those logistics connected to the time and location of air attacks.</w:t>
            </w:r>
          </w:p>
          <w:p w:rsidR="00321D08" w:rsidRPr="00726F6B" w:rsidRDefault="00321D08" w:rsidP="00321D08">
            <w:pPr>
              <w:rPr>
                <w:rFonts w:ascii="Arial" w:hAnsi="Arial"/>
              </w:rPr>
            </w:pPr>
          </w:p>
          <w:p w:rsidR="00321D08" w:rsidRDefault="00321D08" w:rsidP="00321D08">
            <w:pPr>
              <w:rPr>
                <w:rFonts w:ascii="Arial" w:hAnsi="Arial"/>
              </w:rPr>
            </w:pPr>
            <w:r w:rsidRPr="00726F6B">
              <w:rPr>
                <w:rFonts w:ascii="Arial" w:hAnsi="Arial"/>
              </w:rPr>
              <w:t xml:space="preserve">Also fascinating was the revelation that Amnesty is affiliated to six universities across the globe which train selected volunteers, students from all departments, in the techniques of data research and analysis. </w:t>
            </w:r>
            <w:r w:rsidR="00373812">
              <w:rPr>
                <w:rFonts w:ascii="Arial" w:hAnsi="Arial"/>
              </w:rPr>
              <w:t xml:space="preserve"> </w:t>
            </w:r>
            <w:r w:rsidRPr="00726F6B">
              <w:rPr>
                <w:rFonts w:ascii="Arial" w:hAnsi="Arial"/>
              </w:rPr>
              <w:t>Some will continue a career in human rights programmes.</w:t>
            </w:r>
            <w:r w:rsidR="00373812">
              <w:rPr>
                <w:rFonts w:ascii="Arial" w:hAnsi="Arial"/>
              </w:rPr>
              <w:t xml:space="preserve"> </w:t>
            </w:r>
            <w:r w:rsidRPr="00726F6B">
              <w:rPr>
                <w:rFonts w:ascii="Arial" w:hAnsi="Arial"/>
              </w:rPr>
              <w:t xml:space="preserve"> All are carefully monitored to ensure that the burden of sifting through this often disturbing material does not become overwhelming.</w:t>
            </w:r>
          </w:p>
          <w:p w:rsidR="00321D08" w:rsidRPr="00726F6B" w:rsidRDefault="00321D08" w:rsidP="00321D08">
            <w:pPr>
              <w:rPr>
                <w:rFonts w:ascii="Arial" w:hAnsi="Arial"/>
              </w:rPr>
            </w:pPr>
          </w:p>
          <w:p w:rsidR="00321D08" w:rsidRPr="00726F6B" w:rsidRDefault="00321D08" w:rsidP="00321D08">
            <w:pPr>
              <w:rPr>
                <w:rFonts w:ascii="Arial" w:hAnsi="Arial"/>
              </w:rPr>
            </w:pPr>
            <w:r w:rsidRPr="00726F6B">
              <w:rPr>
                <w:rFonts w:ascii="Arial" w:hAnsi="Arial"/>
              </w:rPr>
              <w:t>The briefing presented an inspiring snapshot of the dedication of the teams working to monitor human rights abuses across the world.</w:t>
            </w:r>
          </w:p>
          <w:p w:rsidR="005472EB" w:rsidRPr="00321D08" w:rsidRDefault="005472EB">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0C476D" w:rsidRDefault="000C476D">
            <w:pPr>
              <w:rPr>
                <w:rFonts w:ascii="Arial" w:hAnsi="Arial" w:cs="Arial"/>
                <w:b/>
              </w:rPr>
            </w:pPr>
            <w:r w:rsidRPr="000C476D">
              <w:rPr>
                <w:rFonts w:ascii="Arial" w:hAnsi="Arial" w:cs="Arial"/>
                <w:b/>
              </w:rPr>
              <w:t>FD</w:t>
            </w:r>
          </w:p>
        </w:tc>
      </w:tr>
      <w:tr w:rsidR="005472EB"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321D08">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21D08">
            <w:pPr>
              <w:rPr>
                <w:rFonts w:ascii="Arial" w:hAnsi="Arial" w:cs="Arial"/>
                <w:b/>
              </w:rPr>
            </w:pPr>
            <w:r>
              <w:rPr>
                <w:rFonts w:ascii="Arial" w:hAnsi="Arial" w:cs="Arial"/>
                <w:b/>
              </w:rPr>
              <w:t>Local Groups and Monthly Actions</w:t>
            </w:r>
          </w:p>
          <w:p w:rsidR="00321D08" w:rsidRDefault="00321D08">
            <w:pPr>
              <w:rPr>
                <w:rFonts w:ascii="Arial" w:hAnsi="Arial" w:cs="Arial"/>
                <w:b/>
              </w:rPr>
            </w:pPr>
          </w:p>
          <w:p w:rsidR="00321D08" w:rsidRPr="00321D08" w:rsidRDefault="00321D08" w:rsidP="00321D08">
            <w:pPr>
              <w:rPr>
                <w:rFonts w:ascii="Arial" w:hAnsi="Arial" w:cs="Arial"/>
              </w:rPr>
            </w:pPr>
            <w:r w:rsidRPr="00321D08">
              <w:rPr>
                <w:rFonts w:ascii="Arial" w:hAnsi="Arial" w:cs="Arial"/>
              </w:rPr>
              <w:t xml:space="preserve">Follow the </w:t>
            </w:r>
            <w:hyperlink r:id="rId19" w:history="1">
              <w:r w:rsidRPr="00321D08">
                <w:rPr>
                  <w:rStyle w:val="Hyperlink"/>
                  <w:rFonts w:ascii="Arial" w:hAnsi="Arial" w:cs="Arial"/>
                </w:rPr>
                <w:t>link</w:t>
              </w:r>
            </w:hyperlink>
            <w:r w:rsidRPr="00321D08">
              <w:rPr>
                <w:rFonts w:ascii="Arial" w:hAnsi="Arial" w:cs="Arial"/>
              </w:rPr>
              <w:t xml:space="preserve"> for this month’s </w:t>
            </w:r>
            <w:r w:rsidRPr="00321D08">
              <w:rPr>
                <w:rFonts w:ascii="Arial" w:hAnsi="Arial" w:cs="Arial"/>
                <w:b/>
              </w:rPr>
              <w:t xml:space="preserve">Local Groups Newsletter </w:t>
            </w:r>
            <w:r w:rsidRPr="00321D08">
              <w:rPr>
                <w:rFonts w:ascii="Arial" w:hAnsi="Arial" w:cs="Arial"/>
              </w:rPr>
              <w:t>which includes information on:</w:t>
            </w:r>
          </w:p>
          <w:p w:rsidR="00321D08" w:rsidRPr="00321D08" w:rsidRDefault="00321D08" w:rsidP="00321D08">
            <w:pPr>
              <w:rPr>
                <w:rFonts w:ascii="Arial" w:hAnsi="Arial" w:cs="Arial"/>
              </w:rPr>
            </w:pP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Colwyn Bay stall at the Welsh National Eisteddfod;</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Reading Group’s celebration of Pride;</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Jamnesty concert of the Bournemouth, Poole and Christchurch Group;</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Summer Updates from the Perth Group;</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Amnesty Banbury’s Garden Party;</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lastRenderedPageBreak/>
              <w:t>The Vigils for Indian Human Rights Defenders organised by Groups from Minehead, Bristol &amp; Weston super Mare, Dundee, Wirksworth, Chipping Norton and Mayfair &amp; Soho, together with Amnesty Groups in Amsterdam and Zurich;</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Plans for the revival of the Watford Amnesty Group with an invitation to join the meetings;</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stall held by the Diss Group;</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Haslemere Group’s Amnestea event;</w:t>
            </w:r>
          </w:p>
          <w:p w:rsidR="00321D08" w:rsidRPr="00321D08" w:rsidRDefault="00321D08" w:rsidP="00321D08">
            <w:pPr>
              <w:pStyle w:val="ListParagraph"/>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Book Sale held by the Dundee Group.</w:t>
            </w:r>
          </w:p>
          <w:p w:rsidR="00321D08" w:rsidRPr="00321D08" w:rsidRDefault="00321D08" w:rsidP="00321D08">
            <w:pPr>
              <w:rPr>
                <w:rFonts w:ascii="Arial" w:hAnsi="Arial" w:cs="Arial"/>
              </w:rPr>
            </w:pPr>
          </w:p>
          <w:p w:rsidR="00321D08" w:rsidRPr="00321D08" w:rsidRDefault="00321D08" w:rsidP="00321D08">
            <w:pPr>
              <w:rPr>
                <w:rFonts w:ascii="Arial" w:hAnsi="Arial" w:cs="Arial"/>
              </w:rPr>
            </w:pPr>
            <w:r w:rsidRPr="00321D08">
              <w:rPr>
                <w:rFonts w:ascii="Arial" w:hAnsi="Arial" w:cs="Arial"/>
              </w:rPr>
              <w:t>Details of:</w:t>
            </w:r>
          </w:p>
          <w:p w:rsidR="00321D08" w:rsidRDefault="00321D08" w:rsidP="00321D08"/>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Anti-Racism and Human Rights Course – available from 2</w:t>
            </w:r>
            <w:r w:rsidRPr="00321D08">
              <w:rPr>
                <w:rFonts w:ascii="Arial" w:hAnsi="Arial" w:cs="Arial"/>
                <w:vertAlign w:val="superscript"/>
              </w:rPr>
              <w:t>nd</w:t>
            </w:r>
            <w:r w:rsidRPr="00321D08">
              <w:rPr>
                <w:rFonts w:ascii="Arial" w:hAnsi="Arial" w:cs="Arial"/>
              </w:rPr>
              <w:t xml:space="preserve"> October</w:t>
            </w:r>
          </w:p>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Action to take on receiving requests for school talks;</w:t>
            </w:r>
          </w:p>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Downloadable documentation for the Public Liability Certificate required for fundraising stalls or events;</w:t>
            </w:r>
          </w:p>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procedure for notifying any changes of address for receipt of Write for Rights booklets;</w:t>
            </w:r>
          </w:p>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Local Group fundraising updates;</w:t>
            </w:r>
          </w:p>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Amnesty Christmas Raffle;</w:t>
            </w:r>
          </w:p>
          <w:p w:rsidR="00321D08" w:rsidRPr="00321D08" w:rsidRDefault="00321D08" w:rsidP="00321D08">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Upcoming Dates.</w:t>
            </w:r>
          </w:p>
          <w:p w:rsidR="00321D08" w:rsidRPr="00321D08" w:rsidRDefault="00321D08" w:rsidP="00321D08">
            <w:pPr>
              <w:rPr>
                <w:rFonts w:ascii="Arial" w:hAnsi="Arial" w:cs="Arial"/>
              </w:rPr>
            </w:pPr>
          </w:p>
          <w:p w:rsidR="00321D08" w:rsidRPr="00321D08" w:rsidRDefault="00321D08" w:rsidP="00321D08">
            <w:pPr>
              <w:rPr>
                <w:rFonts w:ascii="Arial" w:hAnsi="Arial" w:cs="Arial"/>
              </w:rPr>
            </w:pPr>
            <w:r w:rsidRPr="00321D08">
              <w:rPr>
                <w:rFonts w:ascii="Arial" w:hAnsi="Arial" w:cs="Arial"/>
              </w:rPr>
              <w:t>Campaign Updates:</w:t>
            </w:r>
          </w:p>
          <w:p w:rsidR="00321D08" w:rsidRPr="00321D08" w:rsidRDefault="00321D08" w:rsidP="00321D08">
            <w:pPr>
              <w:rPr>
                <w:rFonts w:ascii="Arial" w:hAnsi="Arial" w:cs="Arial"/>
              </w:rPr>
            </w:pPr>
          </w:p>
          <w:p w:rsidR="00321D08" w:rsidRPr="00321D08" w:rsidRDefault="00321D08" w:rsidP="00321D0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Supporting Women in Afghanistan;</w:t>
            </w:r>
          </w:p>
          <w:p w:rsidR="00321D08" w:rsidRPr="00321D08" w:rsidRDefault="00321D08" w:rsidP="00321D0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Protecting the Protest in South Asia;</w:t>
            </w:r>
          </w:p>
          <w:p w:rsidR="00321D08" w:rsidRPr="00321D08" w:rsidRDefault="00321D08" w:rsidP="00321D0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A Day in the Life of Abed Salama – A Palestine Story;</w:t>
            </w:r>
          </w:p>
          <w:p w:rsidR="00321D08" w:rsidRPr="00321D08" w:rsidRDefault="00321D08" w:rsidP="00321D0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The Amnesty UK National Conference 2023</w:t>
            </w:r>
          </w:p>
          <w:p w:rsidR="00321D08" w:rsidRPr="00321D08" w:rsidRDefault="00321D08" w:rsidP="00321D0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Real Lives Autumn 2023 – Writing letters in support of individuals at risk;</w:t>
            </w:r>
          </w:p>
          <w:p w:rsidR="00321D08" w:rsidRPr="00321D08" w:rsidRDefault="00321D08" w:rsidP="00321D08">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A template letter for the local media on the rights of Refugees and Migrants.</w:t>
            </w:r>
          </w:p>
          <w:p w:rsidR="00321D08" w:rsidRPr="00321D08" w:rsidRDefault="00321D08" w:rsidP="00321D08">
            <w:pPr>
              <w:rPr>
                <w:rFonts w:ascii="Arial" w:hAnsi="Arial" w:cs="Arial"/>
              </w:rPr>
            </w:pPr>
          </w:p>
          <w:p w:rsidR="00321D08" w:rsidRPr="00321D08" w:rsidRDefault="00321D08" w:rsidP="00321D08">
            <w:pPr>
              <w:rPr>
                <w:rFonts w:ascii="Arial" w:hAnsi="Arial" w:cs="Arial"/>
              </w:rPr>
            </w:pPr>
            <w:r w:rsidRPr="00321D08">
              <w:rPr>
                <w:rFonts w:ascii="Arial" w:hAnsi="Arial" w:cs="Arial"/>
              </w:rPr>
              <w:t xml:space="preserve">Follow the </w:t>
            </w:r>
            <w:hyperlink r:id="rId20" w:history="1">
              <w:r w:rsidRPr="00321D08">
                <w:rPr>
                  <w:rStyle w:val="Hyperlink"/>
                  <w:rFonts w:ascii="Arial" w:hAnsi="Arial" w:cs="Arial"/>
                </w:rPr>
                <w:t>link</w:t>
              </w:r>
            </w:hyperlink>
            <w:r w:rsidRPr="00321D08">
              <w:rPr>
                <w:rFonts w:ascii="Arial" w:hAnsi="Arial" w:cs="Arial"/>
              </w:rPr>
              <w:t xml:space="preserve"> for this month’s Local Group Urgent Actions.  This includes Actions for:</w:t>
            </w:r>
          </w:p>
          <w:p w:rsidR="00321D08" w:rsidRPr="00321D08" w:rsidRDefault="00321D08" w:rsidP="00321D08">
            <w:pPr>
              <w:rPr>
                <w:rFonts w:ascii="Arial" w:hAnsi="Arial" w:cs="Arial"/>
              </w:rPr>
            </w:pPr>
          </w:p>
          <w:p w:rsidR="00321D08" w:rsidRPr="00321D08" w:rsidRDefault="00321D08" w:rsidP="00321D08">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 xml:space="preserve">Protester </w:t>
            </w:r>
            <w:r w:rsidRPr="00321D08">
              <w:rPr>
                <w:rFonts w:ascii="Arial" w:hAnsi="Arial" w:cs="Arial"/>
                <w:b/>
              </w:rPr>
              <w:t>Abbas Deris</w:t>
            </w:r>
            <w:r w:rsidRPr="00321D08">
              <w:rPr>
                <w:rFonts w:ascii="Arial" w:hAnsi="Arial" w:cs="Arial"/>
              </w:rPr>
              <w:t xml:space="preserve"> at risk of execution in relation to the November 2019 nationwide protests in Iran; </w:t>
            </w:r>
          </w:p>
          <w:p w:rsidR="00321D08" w:rsidRPr="00321D08" w:rsidRDefault="00321D08" w:rsidP="00321D08">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rPr>
            </w:pPr>
            <w:r w:rsidRPr="00321D08">
              <w:rPr>
                <w:rFonts w:ascii="Arial" w:hAnsi="Arial" w:cs="Arial"/>
              </w:rPr>
              <w:t xml:space="preserve">A call to the Government of Uganda to repeal the </w:t>
            </w:r>
            <w:r w:rsidRPr="00321D08">
              <w:rPr>
                <w:rFonts w:ascii="Arial" w:hAnsi="Arial" w:cs="Arial"/>
                <w:b/>
              </w:rPr>
              <w:t>2023 Anti-Homosexuality Bill;</w:t>
            </w:r>
          </w:p>
          <w:p w:rsidR="00321D08" w:rsidRPr="00321D08" w:rsidRDefault="00321D08" w:rsidP="00321D08">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 xml:space="preserve">A call for the release of the journalist </w:t>
            </w:r>
            <w:r w:rsidRPr="00321D08">
              <w:rPr>
                <w:rFonts w:ascii="Arial" w:hAnsi="Arial" w:cs="Arial"/>
                <w:b/>
              </w:rPr>
              <w:t>Stanis Bujakera</w:t>
            </w:r>
            <w:r w:rsidRPr="00321D08">
              <w:rPr>
                <w:rFonts w:ascii="Arial" w:hAnsi="Arial" w:cs="Arial"/>
              </w:rPr>
              <w:t xml:space="preserve"> arbitrarily detained in DRC;</w:t>
            </w:r>
          </w:p>
          <w:p w:rsidR="00321D08" w:rsidRPr="00321D08" w:rsidRDefault="00321D08" w:rsidP="00321D08">
            <w:pPr>
              <w:pStyle w:val="ListParagraph"/>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sidRPr="00321D08">
              <w:rPr>
                <w:rFonts w:ascii="Arial" w:hAnsi="Arial" w:cs="Arial"/>
              </w:rPr>
              <w:t xml:space="preserve">A call for the immediate and unconditional release of </w:t>
            </w:r>
            <w:r w:rsidRPr="00321D08">
              <w:rPr>
                <w:rFonts w:ascii="Arial" w:hAnsi="Arial" w:cs="Arial"/>
                <w:b/>
              </w:rPr>
              <w:t>Mahmoud Hussein</w:t>
            </w:r>
            <w:r w:rsidRPr="00321D08">
              <w:rPr>
                <w:rFonts w:ascii="Arial" w:hAnsi="Arial" w:cs="Arial"/>
              </w:rPr>
              <w:t>, a protester arbitrarily detained in Egypt.</w:t>
            </w:r>
          </w:p>
          <w:p w:rsidR="00321D08" w:rsidRDefault="00321D08">
            <w:pPr>
              <w:rPr>
                <w:rFonts w:ascii="Arial" w:hAnsi="Arial" w:cs="Arial"/>
                <w:b/>
              </w:rPr>
            </w:pPr>
          </w:p>
          <w:p w:rsidR="00373812" w:rsidRDefault="00373812">
            <w:pPr>
              <w:rPr>
                <w:rFonts w:ascii="Arial" w:hAnsi="Arial" w:cs="Arial"/>
                <w:b/>
              </w:rPr>
            </w:pPr>
          </w:p>
          <w:p w:rsidR="00373812" w:rsidRPr="00321D08" w:rsidRDefault="00373812">
            <w:pPr>
              <w:rPr>
                <w:rFonts w:ascii="Arial" w:hAnsi="Arial"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321D08" w:rsidRDefault="00321D08">
            <w:pPr>
              <w:rPr>
                <w:rFonts w:ascii="Arial" w:hAnsi="Arial" w:cs="Arial"/>
                <w:b/>
              </w:rPr>
            </w:pPr>
            <w:r w:rsidRPr="00321D08">
              <w:rPr>
                <w:rFonts w:ascii="Arial" w:hAnsi="Arial" w:cs="Arial"/>
                <w:b/>
              </w:rPr>
              <w:lastRenderedPageBreak/>
              <w:t>All</w:t>
            </w:r>
          </w:p>
        </w:tc>
      </w:tr>
      <w:tr w:rsidR="005472EB"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25E7A">
            <w:pPr>
              <w:jc w:val="right"/>
              <w:rPr>
                <w:rFonts w:ascii="Arial" w:hAnsi="Arial" w:cs="Arial"/>
              </w:rPr>
            </w:pPr>
            <w:r>
              <w:rPr>
                <w:rFonts w:ascii="Arial" w:hAnsi="Arial" w:cs="Arial"/>
                <w:color w:val="000000"/>
              </w:rPr>
              <w:lastRenderedPageBreak/>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25E7A">
            <w:pPr>
              <w:pStyle w:val="TableStyle2"/>
              <w:rPr>
                <w:rFonts w:ascii="Arial" w:hAnsi="Arial" w:cs="Arial"/>
                <w:b/>
                <w:bCs/>
                <w:sz w:val="24"/>
                <w:szCs w:val="24"/>
              </w:rPr>
            </w:pPr>
            <w:r>
              <w:rPr>
                <w:rFonts w:ascii="Arial" w:hAnsi="Arial" w:cs="Arial"/>
                <w:b/>
                <w:bCs/>
                <w:sz w:val="24"/>
                <w:szCs w:val="24"/>
              </w:rPr>
              <w:t>Training Update</w:t>
            </w:r>
          </w:p>
          <w:p w:rsidR="00E25E7A" w:rsidRDefault="00E25E7A">
            <w:pPr>
              <w:pStyle w:val="TableStyle2"/>
              <w:rPr>
                <w:rFonts w:ascii="Arial" w:hAnsi="Arial" w:cs="Arial"/>
                <w:sz w:val="24"/>
                <w:szCs w:val="24"/>
              </w:rPr>
            </w:pPr>
          </w:p>
          <w:p w:rsidR="00E25E7A" w:rsidRDefault="00E25E7A">
            <w:pPr>
              <w:pStyle w:val="TableStyle2"/>
              <w:rPr>
                <w:rFonts w:ascii="Arial" w:hAnsi="Arial" w:cs="Arial"/>
                <w:sz w:val="24"/>
                <w:szCs w:val="24"/>
              </w:rPr>
            </w:pPr>
            <w:r>
              <w:rPr>
                <w:rFonts w:ascii="Arial" w:hAnsi="Arial" w:cs="Arial"/>
                <w:sz w:val="24"/>
                <w:szCs w:val="24"/>
              </w:rPr>
              <w:t xml:space="preserve">FD has been able to access the </w:t>
            </w:r>
            <w:r w:rsidR="00DB444E">
              <w:rPr>
                <w:rFonts w:ascii="Arial" w:hAnsi="Arial" w:cs="Arial"/>
                <w:sz w:val="24"/>
                <w:szCs w:val="24"/>
              </w:rPr>
              <w:t xml:space="preserve">relevant </w:t>
            </w:r>
            <w:r>
              <w:rPr>
                <w:rFonts w:ascii="Arial" w:hAnsi="Arial" w:cs="Arial"/>
                <w:sz w:val="24"/>
                <w:szCs w:val="24"/>
              </w:rPr>
              <w:t>modules; AH continues to experience problems.</w:t>
            </w:r>
          </w:p>
          <w:p w:rsidR="00164B2F" w:rsidRPr="00BE4719" w:rsidRDefault="00164B2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FD</w:t>
            </w:r>
          </w:p>
          <w:p w:rsidR="00E25E7A" w:rsidRPr="00E25E7A" w:rsidRDefault="00E25E7A">
            <w:pPr>
              <w:pStyle w:val="TableStyle2"/>
              <w:rPr>
                <w:rFonts w:ascii="Arial" w:hAnsi="Arial" w:cs="Arial"/>
                <w:b/>
                <w:sz w:val="24"/>
                <w:szCs w:val="24"/>
              </w:rPr>
            </w:pPr>
            <w:r w:rsidRPr="00E25E7A">
              <w:rPr>
                <w:rFonts w:ascii="Arial" w:hAnsi="Arial" w:cs="Arial"/>
                <w:b/>
                <w:sz w:val="24"/>
                <w:szCs w:val="24"/>
              </w:rPr>
              <w:t>AH</w:t>
            </w:r>
          </w:p>
        </w:tc>
      </w:tr>
      <w:tr w:rsidR="005472EB" w:rsidRPr="00BE4719" w:rsidTr="0037381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25E7A">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2F2F2" w:themeFill="background2" w:themeFillTint="33"/>
            <w:tcMar>
              <w:top w:w="80" w:type="dxa"/>
              <w:left w:w="80" w:type="dxa"/>
              <w:bottom w:w="80" w:type="dxa"/>
              <w:right w:w="80" w:type="dxa"/>
            </w:tcMar>
          </w:tcPr>
          <w:p w:rsidR="005472EB" w:rsidRDefault="00BE4719">
            <w:pPr>
              <w:pStyle w:val="TableStyle2"/>
              <w:rPr>
                <w:rFonts w:ascii="Arial" w:hAnsi="Arial" w:cs="Arial"/>
                <w:b/>
                <w:bCs/>
                <w:sz w:val="24"/>
                <w:szCs w:val="24"/>
              </w:rPr>
            </w:pPr>
            <w:r>
              <w:rPr>
                <w:rFonts w:ascii="Arial" w:hAnsi="Arial" w:cs="Arial"/>
                <w:b/>
                <w:bCs/>
                <w:sz w:val="24"/>
                <w:szCs w:val="24"/>
              </w:rPr>
              <w:t xml:space="preserve"> </w:t>
            </w:r>
            <w:r w:rsidR="00E25E7A">
              <w:rPr>
                <w:rFonts w:ascii="Arial" w:hAnsi="Arial" w:cs="Arial"/>
                <w:b/>
                <w:bCs/>
                <w:sz w:val="24"/>
                <w:szCs w:val="24"/>
              </w:rPr>
              <w:t>Write for Rights</w:t>
            </w:r>
            <w:r w:rsidR="0070737C">
              <w:rPr>
                <w:rFonts w:ascii="Arial" w:hAnsi="Arial" w:cs="Arial"/>
                <w:b/>
                <w:bCs/>
                <w:sz w:val="24"/>
                <w:szCs w:val="24"/>
              </w:rPr>
              <w:t xml:space="preserve"> in the Cathedral</w:t>
            </w:r>
          </w:p>
          <w:p w:rsidR="0070737C" w:rsidRDefault="0070737C">
            <w:pPr>
              <w:pStyle w:val="TableStyle2"/>
              <w:rPr>
                <w:rFonts w:ascii="Arial" w:hAnsi="Arial" w:cs="Arial"/>
                <w:b/>
                <w:bCs/>
                <w:sz w:val="24"/>
                <w:szCs w:val="24"/>
              </w:rPr>
            </w:pPr>
          </w:p>
          <w:p w:rsidR="0070737C" w:rsidRPr="00373812" w:rsidRDefault="0070737C" w:rsidP="004969AF">
            <w:pPr>
              <w:pStyle w:val="TableStyle2"/>
              <w:numPr>
                <w:ilvl w:val="0"/>
                <w:numId w:val="12"/>
              </w:numPr>
              <w:rPr>
                <w:rFonts w:ascii="Arial" w:hAnsi="Arial" w:cs="Arial"/>
                <w:bCs/>
                <w:sz w:val="24"/>
                <w:szCs w:val="24"/>
              </w:rPr>
            </w:pPr>
            <w:r w:rsidRPr="00373812">
              <w:rPr>
                <w:rFonts w:ascii="Arial" w:hAnsi="Arial" w:cs="Arial"/>
                <w:bCs/>
                <w:sz w:val="24"/>
                <w:szCs w:val="24"/>
              </w:rPr>
              <w:t>It was agreed that AH would requ</w:t>
            </w:r>
            <w:r w:rsidR="00373812" w:rsidRPr="00373812">
              <w:rPr>
                <w:rFonts w:ascii="Arial" w:hAnsi="Arial" w:cs="Arial"/>
                <w:bCs/>
                <w:sz w:val="24"/>
                <w:szCs w:val="24"/>
              </w:rPr>
              <w:t>est an early Sunday in December</w:t>
            </w:r>
            <w:r w:rsidRPr="00373812">
              <w:rPr>
                <w:rFonts w:ascii="Arial" w:hAnsi="Arial" w:cs="Arial"/>
                <w:bCs/>
                <w:sz w:val="24"/>
                <w:szCs w:val="24"/>
              </w:rPr>
              <w:t xml:space="preserve"> </w:t>
            </w:r>
            <w:r w:rsidR="00373812">
              <w:rPr>
                <w:rFonts w:ascii="Arial" w:hAnsi="Arial" w:cs="Arial"/>
                <w:bCs/>
                <w:sz w:val="24"/>
                <w:szCs w:val="24"/>
              </w:rPr>
              <w:t>–</w:t>
            </w:r>
            <w:r w:rsidRPr="00373812">
              <w:rPr>
                <w:rFonts w:ascii="Arial" w:hAnsi="Arial" w:cs="Arial"/>
                <w:bCs/>
                <w:sz w:val="24"/>
                <w:szCs w:val="24"/>
              </w:rPr>
              <w:t xml:space="preserve"> 10.00</w:t>
            </w:r>
            <w:r w:rsidR="00373812" w:rsidRPr="00373812">
              <w:rPr>
                <w:rFonts w:ascii="Arial" w:hAnsi="Arial" w:cs="Arial"/>
                <w:bCs/>
                <w:sz w:val="24"/>
                <w:szCs w:val="24"/>
              </w:rPr>
              <w:t xml:space="preserve"> </w:t>
            </w:r>
            <w:r w:rsidRPr="00373812">
              <w:rPr>
                <w:rFonts w:ascii="Arial" w:hAnsi="Arial" w:cs="Arial"/>
                <w:bCs/>
                <w:sz w:val="24"/>
                <w:szCs w:val="24"/>
              </w:rPr>
              <w:t xml:space="preserve"> – 13.00;</w:t>
            </w:r>
          </w:p>
          <w:p w:rsidR="0070737C" w:rsidRPr="0070737C" w:rsidRDefault="0070737C" w:rsidP="0070737C">
            <w:pPr>
              <w:pStyle w:val="TableStyle2"/>
              <w:numPr>
                <w:ilvl w:val="0"/>
                <w:numId w:val="12"/>
              </w:numPr>
              <w:rPr>
                <w:rFonts w:ascii="Arial" w:hAnsi="Arial" w:cs="Arial"/>
                <w:bCs/>
                <w:sz w:val="24"/>
                <w:szCs w:val="24"/>
              </w:rPr>
            </w:pPr>
            <w:r>
              <w:rPr>
                <w:rFonts w:ascii="Arial" w:hAnsi="Arial" w:cs="Arial"/>
                <w:bCs/>
                <w:sz w:val="24"/>
                <w:szCs w:val="24"/>
              </w:rPr>
              <w:t>FD will liaise with AIHQ regarding materials and individual cases</w:t>
            </w:r>
          </w:p>
          <w:p w:rsidR="0070737C" w:rsidRPr="00BE4719" w:rsidRDefault="0070737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25E7A">
            <w:pPr>
              <w:pStyle w:val="TableStyle2"/>
              <w:rPr>
                <w:rFonts w:ascii="Arial" w:hAnsi="Arial" w:cs="Arial"/>
                <w:b/>
                <w:bCs/>
                <w:sz w:val="24"/>
                <w:szCs w:val="24"/>
              </w:rPr>
            </w:pPr>
            <w:r>
              <w:rPr>
                <w:rFonts w:ascii="Arial" w:hAnsi="Arial" w:cs="Arial"/>
                <w:b/>
                <w:bCs/>
                <w:sz w:val="24"/>
                <w:szCs w:val="24"/>
              </w:rPr>
              <w:t>All</w:t>
            </w:r>
          </w:p>
          <w:p w:rsidR="0070737C" w:rsidRDefault="0070737C">
            <w:pPr>
              <w:pStyle w:val="TableStyle2"/>
              <w:rPr>
                <w:rFonts w:ascii="Arial" w:hAnsi="Arial" w:cs="Arial"/>
                <w:sz w:val="24"/>
                <w:szCs w:val="24"/>
              </w:rPr>
            </w:pPr>
          </w:p>
          <w:p w:rsidR="0070737C" w:rsidRPr="0070737C" w:rsidRDefault="0070737C">
            <w:pPr>
              <w:pStyle w:val="TableStyle2"/>
              <w:rPr>
                <w:rFonts w:ascii="Arial" w:hAnsi="Arial" w:cs="Arial"/>
                <w:b/>
                <w:sz w:val="24"/>
                <w:szCs w:val="24"/>
              </w:rPr>
            </w:pPr>
            <w:r w:rsidRPr="0070737C">
              <w:rPr>
                <w:rFonts w:ascii="Arial" w:hAnsi="Arial" w:cs="Arial"/>
                <w:b/>
                <w:sz w:val="24"/>
                <w:szCs w:val="24"/>
              </w:rPr>
              <w:t>AH</w:t>
            </w:r>
          </w:p>
          <w:p w:rsidR="0070737C" w:rsidRDefault="0070737C">
            <w:pPr>
              <w:pStyle w:val="TableStyle2"/>
              <w:rPr>
                <w:rFonts w:ascii="Arial" w:hAnsi="Arial" w:cs="Arial"/>
                <w:sz w:val="24"/>
                <w:szCs w:val="24"/>
              </w:rPr>
            </w:pPr>
          </w:p>
          <w:p w:rsidR="0070737C" w:rsidRDefault="0070737C">
            <w:pPr>
              <w:pStyle w:val="TableStyle2"/>
              <w:rPr>
                <w:rFonts w:ascii="Arial" w:hAnsi="Arial" w:cs="Arial"/>
                <w:sz w:val="24"/>
                <w:szCs w:val="24"/>
              </w:rPr>
            </w:pPr>
          </w:p>
          <w:p w:rsidR="0070737C" w:rsidRPr="0070737C" w:rsidRDefault="0070737C">
            <w:pPr>
              <w:pStyle w:val="TableStyle2"/>
              <w:rPr>
                <w:rFonts w:ascii="Arial" w:hAnsi="Arial" w:cs="Arial"/>
                <w:b/>
                <w:sz w:val="24"/>
                <w:szCs w:val="24"/>
              </w:rPr>
            </w:pPr>
            <w:r w:rsidRPr="0070737C">
              <w:rPr>
                <w:rFonts w:ascii="Arial" w:hAnsi="Arial" w:cs="Arial"/>
                <w:b/>
                <w:sz w:val="24"/>
                <w:szCs w:val="24"/>
              </w:rPr>
              <w:t>FD</w:t>
            </w:r>
          </w:p>
        </w:tc>
      </w:tr>
      <w:tr w:rsidR="0070737C" w:rsidRPr="00BE4719" w:rsidTr="0037381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0737C" w:rsidRDefault="0070737C">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2F2F2" w:themeFill="background2" w:themeFillTint="33"/>
            <w:tcMar>
              <w:top w:w="80" w:type="dxa"/>
              <w:left w:w="80" w:type="dxa"/>
              <w:bottom w:w="80" w:type="dxa"/>
              <w:right w:w="80" w:type="dxa"/>
            </w:tcMar>
          </w:tcPr>
          <w:p w:rsidR="0070737C" w:rsidRDefault="0070737C">
            <w:pPr>
              <w:pStyle w:val="TableStyle2"/>
              <w:rPr>
                <w:rFonts w:ascii="Arial" w:hAnsi="Arial" w:cs="Arial"/>
                <w:b/>
                <w:bCs/>
                <w:sz w:val="24"/>
                <w:szCs w:val="24"/>
              </w:rPr>
            </w:pPr>
            <w:r>
              <w:rPr>
                <w:rFonts w:ascii="Arial" w:hAnsi="Arial" w:cs="Arial"/>
                <w:b/>
                <w:bCs/>
                <w:sz w:val="24"/>
                <w:szCs w:val="24"/>
              </w:rPr>
              <w:t>Carol Singing – 18</w:t>
            </w:r>
            <w:r w:rsidRPr="0070737C">
              <w:rPr>
                <w:rFonts w:ascii="Arial" w:hAnsi="Arial" w:cs="Arial"/>
                <w:b/>
                <w:bCs/>
                <w:sz w:val="24"/>
                <w:szCs w:val="24"/>
                <w:vertAlign w:val="superscript"/>
              </w:rPr>
              <w:t>th</w:t>
            </w:r>
            <w:r>
              <w:rPr>
                <w:rFonts w:ascii="Arial" w:hAnsi="Arial" w:cs="Arial"/>
                <w:b/>
                <w:bCs/>
                <w:sz w:val="24"/>
                <w:szCs w:val="24"/>
              </w:rPr>
              <w:t xml:space="preserve"> December</w:t>
            </w:r>
          </w:p>
          <w:p w:rsidR="0070737C" w:rsidRDefault="0070737C">
            <w:pPr>
              <w:pStyle w:val="TableStyle2"/>
              <w:rPr>
                <w:rFonts w:ascii="Arial" w:hAnsi="Arial" w:cs="Arial"/>
                <w:b/>
                <w:bCs/>
                <w:sz w:val="24"/>
                <w:szCs w:val="24"/>
              </w:rPr>
            </w:pPr>
          </w:p>
          <w:p w:rsidR="0070737C" w:rsidRDefault="0070737C">
            <w:pPr>
              <w:pStyle w:val="TableStyle2"/>
              <w:rPr>
                <w:rFonts w:ascii="Arial" w:hAnsi="Arial" w:cs="Arial"/>
                <w:bCs/>
                <w:sz w:val="24"/>
                <w:szCs w:val="24"/>
              </w:rPr>
            </w:pPr>
            <w:r>
              <w:rPr>
                <w:rFonts w:ascii="Arial" w:hAnsi="Arial" w:cs="Arial"/>
                <w:bCs/>
                <w:sz w:val="24"/>
                <w:szCs w:val="24"/>
              </w:rPr>
              <w:t xml:space="preserve">FD will liaise with JPo regarding leafletting.  Details to be discussed at </w:t>
            </w:r>
            <w:r w:rsidR="00DB444E">
              <w:rPr>
                <w:rFonts w:ascii="Arial" w:hAnsi="Arial" w:cs="Arial"/>
                <w:bCs/>
                <w:sz w:val="24"/>
                <w:szCs w:val="24"/>
              </w:rPr>
              <w:t xml:space="preserve">the </w:t>
            </w:r>
            <w:r>
              <w:rPr>
                <w:rFonts w:ascii="Arial" w:hAnsi="Arial" w:cs="Arial"/>
                <w:bCs/>
                <w:sz w:val="24"/>
                <w:szCs w:val="24"/>
              </w:rPr>
              <w:t xml:space="preserve">December meeting. </w:t>
            </w:r>
          </w:p>
          <w:p w:rsidR="0070737C" w:rsidRPr="0070737C" w:rsidRDefault="0070737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0737C" w:rsidRDefault="0070737C">
            <w:pPr>
              <w:pStyle w:val="TableStyle2"/>
              <w:rPr>
                <w:rFonts w:ascii="Arial" w:hAnsi="Arial" w:cs="Arial"/>
                <w:b/>
                <w:bCs/>
                <w:sz w:val="24"/>
                <w:szCs w:val="24"/>
              </w:rPr>
            </w:pPr>
            <w:r>
              <w:rPr>
                <w:rFonts w:ascii="Arial" w:hAnsi="Arial" w:cs="Arial"/>
                <w:b/>
                <w:bCs/>
                <w:sz w:val="24"/>
                <w:szCs w:val="24"/>
              </w:rPr>
              <w:t>All</w:t>
            </w:r>
          </w:p>
          <w:p w:rsidR="0070737C" w:rsidRDefault="0070737C">
            <w:pPr>
              <w:pStyle w:val="TableStyle2"/>
              <w:rPr>
                <w:rFonts w:ascii="Arial" w:hAnsi="Arial" w:cs="Arial"/>
                <w:b/>
                <w:bCs/>
                <w:sz w:val="24"/>
                <w:szCs w:val="24"/>
              </w:rPr>
            </w:pPr>
          </w:p>
          <w:p w:rsidR="0070737C" w:rsidRDefault="0070737C">
            <w:pPr>
              <w:pStyle w:val="TableStyle2"/>
              <w:rPr>
                <w:rFonts w:ascii="Arial" w:hAnsi="Arial" w:cs="Arial"/>
                <w:b/>
                <w:bCs/>
                <w:sz w:val="24"/>
                <w:szCs w:val="24"/>
              </w:rPr>
            </w:pPr>
          </w:p>
          <w:p w:rsidR="0070737C" w:rsidRDefault="0070737C">
            <w:pPr>
              <w:pStyle w:val="TableStyle2"/>
              <w:rPr>
                <w:rFonts w:ascii="Arial" w:hAnsi="Arial" w:cs="Arial"/>
                <w:b/>
                <w:bCs/>
                <w:sz w:val="24"/>
                <w:szCs w:val="24"/>
              </w:rPr>
            </w:pPr>
            <w:r>
              <w:rPr>
                <w:rFonts w:ascii="Arial" w:hAnsi="Arial" w:cs="Arial"/>
                <w:b/>
                <w:bCs/>
                <w:sz w:val="24"/>
                <w:szCs w:val="24"/>
              </w:rPr>
              <w:t>FD</w:t>
            </w:r>
          </w:p>
        </w:tc>
      </w:tr>
      <w:tr w:rsidR="0070737C" w:rsidRPr="00BE4719" w:rsidTr="0037381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0737C" w:rsidRDefault="0070737C">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2F2F2" w:themeFill="background2" w:themeFillTint="33"/>
            <w:tcMar>
              <w:top w:w="80" w:type="dxa"/>
              <w:left w:w="80" w:type="dxa"/>
              <w:bottom w:w="80" w:type="dxa"/>
              <w:right w:w="80" w:type="dxa"/>
            </w:tcMar>
          </w:tcPr>
          <w:p w:rsidR="0070737C" w:rsidRDefault="0070737C">
            <w:pPr>
              <w:pStyle w:val="TableStyle2"/>
              <w:rPr>
                <w:rFonts w:ascii="Arial" w:hAnsi="Arial" w:cs="Arial"/>
                <w:b/>
                <w:bCs/>
                <w:sz w:val="24"/>
                <w:szCs w:val="24"/>
              </w:rPr>
            </w:pPr>
            <w:r>
              <w:rPr>
                <w:rFonts w:ascii="Arial" w:hAnsi="Arial" w:cs="Arial"/>
                <w:b/>
                <w:bCs/>
                <w:sz w:val="24"/>
                <w:szCs w:val="24"/>
              </w:rPr>
              <w:t>Coffee Morning</w:t>
            </w:r>
          </w:p>
          <w:p w:rsidR="0070737C" w:rsidRDefault="0070737C">
            <w:pPr>
              <w:pStyle w:val="TableStyle2"/>
              <w:rPr>
                <w:rFonts w:ascii="Arial" w:hAnsi="Arial" w:cs="Arial"/>
                <w:b/>
                <w:bCs/>
                <w:sz w:val="24"/>
                <w:szCs w:val="24"/>
              </w:rPr>
            </w:pPr>
          </w:p>
          <w:p w:rsidR="0070737C" w:rsidRPr="0070737C" w:rsidRDefault="0070737C">
            <w:pPr>
              <w:pStyle w:val="TableStyle2"/>
              <w:rPr>
                <w:rFonts w:ascii="Arial" w:hAnsi="Arial" w:cs="Arial"/>
                <w:bCs/>
                <w:sz w:val="24"/>
                <w:szCs w:val="24"/>
              </w:rPr>
            </w:pPr>
            <w:r>
              <w:rPr>
                <w:rFonts w:ascii="Arial" w:hAnsi="Arial" w:cs="Arial"/>
                <w:bCs/>
                <w:sz w:val="24"/>
                <w:szCs w:val="24"/>
              </w:rPr>
              <w:t>FD confirmed this has been booked for Saturday 30</w:t>
            </w:r>
            <w:r w:rsidRPr="0070737C">
              <w:rPr>
                <w:rFonts w:ascii="Arial" w:hAnsi="Arial" w:cs="Arial"/>
                <w:bCs/>
                <w:sz w:val="24"/>
                <w:szCs w:val="24"/>
                <w:vertAlign w:val="superscript"/>
              </w:rPr>
              <w:t>th</w:t>
            </w:r>
            <w:r>
              <w:rPr>
                <w:rFonts w:ascii="Arial" w:hAnsi="Arial" w:cs="Arial"/>
                <w:bCs/>
                <w:sz w:val="24"/>
                <w:szCs w:val="24"/>
              </w:rPr>
              <w:t xml:space="preserve"> March 2024</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0737C" w:rsidRDefault="0070737C">
            <w:pPr>
              <w:pStyle w:val="TableStyle2"/>
              <w:rPr>
                <w:rFonts w:ascii="Arial" w:hAnsi="Arial" w:cs="Arial"/>
                <w:b/>
                <w:bCs/>
                <w:sz w:val="24"/>
                <w:szCs w:val="24"/>
              </w:rPr>
            </w:pPr>
            <w:r>
              <w:rPr>
                <w:rFonts w:ascii="Arial" w:hAnsi="Arial" w:cs="Arial"/>
                <w:b/>
                <w:bCs/>
                <w:sz w:val="24"/>
                <w:szCs w:val="24"/>
              </w:rPr>
              <w:t>FD</w:t>
            </w:r>
          </w:p>
          <w:p w:rsidR="0070737C" w:rsidRDefault="0070737C">
            <w:pPr>
              <w:pStyle w:val="TableStyle2"/>
              <w:rPr>
                <w:rFonts w:ascii="Arial" w:hAnsi="Arial" w:cs="Arial"/>
                <w:b/>
                <w:bCs/>
                <w:sz w:val="24"/>
                <w:szCs w:val="24"/>
              </w:rPr>
            </w:pPr>
            <w:r>
              <w:rPr>
                <w:rFonts w:ascii="Arial" w:hAnsi="Arial" w:cs="Arial"/>
                <w:b/>
                <w:bCs/>
                <w:sz w:val="24"/>
                <w:szCs w:val="24"/>
              </w:rPr>
              <w:t>All</w:t>
            </w:r>
          </w:p>
        </w:tc>
      </w:tr>
      <w:tr w:rsidR="005472EB" w:rsidRPr="00BE4719" w:rsidTr="0037381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70737C">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2F2F2" w:themeFill="background2" w:themeFillTint="33"/>
            <w:tcMar>
              <w:top w:w="80" w:type="dxa"/>
              <w:left w:w="80" w:type="dxa"/>
              <w:bottom w:w="80" w:type="dxa"/>
              <w:right w:w="80" w:type="dxa"/>
            </w:tcMar>
          </w:tcPr>
          <w:p w:rsidR="005472EB" w:rsidRDefault="0070737C">
            <w:pPr>
              <w:pStyle w:val="TableStyle2"/>
              <w:rPr>
                <w:rFonts w:ascii="Arial" w:hAnsi="Arial" w:cs="Arial"/>
                <w:b/>
                <w:sz w:val="24"/>
                <w:szCs w:val="24"/>
              </w:rPr>
            </w:pPr>
            <w:r w:rsidRPr="0070737C">
              <w:rPr>
                <w:rFonts w:ascii="Arial" w:hAnsi="Arial" w:cs="Arial"/>
                <w:b/>
                <w:sz w:val="24"/>
                <w:szCs w:val="24"/>
              </w:rPr>
              <w:t>Market Stall</w:t>
            </w:r>
          </w:p>
          <w:p w:rsidR="0070737C" w:rsidRDefault="0070737C">
            <w:pPr>
              <w:pStyle w:val="TableStyle2"/>
              <w:rPr>
                <w:rFonts w:ascii="Arial" w:hAnsi="Arial" w:cs="Arial"/>
                <w:b/>
                <w:sz w:val="24"/>
                <w:szCs w:val="24"/>
              </w:rPr>
            </w:pPr>
          </w:p>
          <w:p w:rsidR="0070737C" w:rsidRDefault="00DE45DE">
            <w:pPr>
              <w:pStyle w:val="TableStyle2"/>
              <w:rPr>
                <w:rFonts w:ascii="Arial" w:hAnsi="Arial" w:cs="Arial"/>
                <w:sz w:val="24"/>
                <w:szCs w:val="24"/>
              </w:rPr>
            </w:pPr>
            <w:r>
              <w:rPr>
                <w:rFonts w:ascii="Arial" w:hAnsi="Arial" w:cs="Arial"/>
                <w:sz w:val="24"/>
                <w:szCs w:val="24"/>
              </w:rPr>
              <w:t xml:space="preserve">AH will request a booking </w:t>
            </w:r>
            <w:r w:rsidR="00DB444E">
              <w:rPr>
                <w:rFonts w:ascii="Arial" w:hAnsi="Arial" w:cs="Arial"/>
                <w:sz w:val="24"/>
                <w:szCs w:val="24"/>
              </w:rPr>
              <w:t>for</w:t>
            </w:r>
            <w:r>
              <w:rPr>
                <w:rFonts w:ascii="Arial" w:hAnsi="Arial" w:cs="Arial"/>
                <w:sz w:val="24"/>
                <w:szCs w:val="24"/>
              </w:rPr>
              <w:t xml:space="preserve"> April 2024.</w:t>
            </w:r>
          </w:p>
          <w:p w:rsidR="00DE45DE" w:rsidRPr="00DE45DE" w:rsidRDefault="00DE45D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0737C">
            <w:pPr>
              <w:rPr>
                <w:rFonts w:ascii="Arial" w:hAnsi="Arial" w:cs="Arial"/>
                <w:b/>
              </w:rPr>
            </w:pPr>
            <w:r w:rsidRPr="0070737C">
              <w:rPr>
                <w:rFonts w:ascii="Arial" w:hAnsi="Arial" w:cs="Arial"/>
                <w:b/>
              </w:rPr>
              <w:t>AH</w:t>
            </w:r>
          </w:p>
          <w:p w:rsidR="0070737C" w:rsidRPr="0070737C" w:rsidRDefault="0070737C">
            <w:pPr>
              <w:rPr>
                <w:rFonts w:ascii="Arial" w:hAnsi="Arial" w:cs="Arial"/>
                <w:b/>
              </w:rPr>
            </w:pPr>
            <w:r>
              <w:rPr>
                <w:rFonts w:ascii="Arial" w:hAnsi="Arial" w:cs="Arial"/>
                <w:b/>
              </w:rPr>
              <w:t>All</w:t>
            </w:r>
          </w:p>
        </w:tc>
      </w:tr>
      <w:tr w:rsidR="007718B0" w:rsidRPr="00BE4719" w:rsidTr="0077052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718B0" w:rsidRPr="00BE4719" w:rsidRDefault="007718B0">
            <w:pPr>
              <w:jc w:val="right"/>
              <w:rPr>
                <w:rFonts w:ascii="Arial" w:hAnsi="Arial" w:cs="Arial"/>
                <w:color w:val="000000"/>
              </w:rPr>
            </w:pPr>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718B0" w:rsidRDefault="007718B0">
            <w:pPr>
              <w:pStyle w:val="TableStyle2"/>
              <w:rPr>
                <w:rFonts w:ascii="Arial" w:hAnsi="Arial" w:cs="Arial"/>
                <w:b/>
                <w:sz w:val="24"/>
                <w:szCs w:val="24"/>
              </w:rPr>
            </w:pPr>
            <w:r>
              <w:rPr>
                <w:rFonts w:ascii="Arial" w:hAnsi="Arial" w:cs="Arial"/>
                <w:b/>
                <w:sz w:val="24"/>
                <w:szCs w:val="24"/>
              </w:rPr>
              <w:t>AOB</w:t>
            </w:r>
          </w:p>
          <w:p w:rsidR="007718B0" w:rsidRDefault="007718B0">
            <w:pPr>
              <w:pStyle w:val="TableStyle2"/>
              <w:rPr>
                <w:rFonts w:ascii="Arial" w:hAnsi="Arial" w:cs="Arial"/>
                <w:b/>
                <w:sz w:val="24"/>
                <w:szCs w:val="24"/>
              </w:rPr>
            </w:pPr>
          </w:p>
          <w:p w:rsidR="007718B0" w:rsidRDefault="007718B0">
            <w:pPr>
              <w:pStyle w:val="TableStyle2"/>
              <w:rPr>
                <w:rFonts w:ascii="Arial" w:hAnsi="Arial" w:cs="Arial"/>
                <w:sz w:val="24"/>
                <w:szCs w:val="24"/>
              </w:rPr>
            </w:pPr>
            <w:r>
              <w:rPr>
                <w:rFonts w:ascii="Arial" w:hAnsi="Arial" w:cs="Arial"/>
                <w:sz w:val="24"/>
                <w:szCs w:val="24"/>
              </w:rPr>
              <w:t>LC drew the attention of the Group to the statement made by Lord Gifford KC on his reasons for being opposed to the death penalty.</w:t>
            </w:r>
          </w:p>
          <w:p w:rsidR="007718B0" w:rsidRPr="007718B0" w:rsidRDefault="007718B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718B0" w:rsidRDefault="007718B0">
            <w:pPr>
              <w:rPr>
                <w:rFonts w:ascii="Arial" w:hAnsi="Arial" w:cs="Arial"/>
                <w:b/>
              </w:rPr>
            </w:pPr>
            <w:r>
              <w:rPr>
                <w:rFonts w:ascii="Arial" w:hAnsi="Arial" w:cs="Arial"/>
                <w:b/>
              </w:rPr>
              <w:t>All</w:t>
            </w:r>
          </w:p>
          <w:p w:rsidR="007718B0" w:rsidRDefault="007718B0">
            <w:pPr>
              <w:rPr>
                <w:rFonts w:ascii="Arial" w:hAnsi="Arial" w:cs="Arial"/>
                <w:b/>
              </w:rPr>
            </w:pPr>
          </w:p>
          <w:p w:rsidR="007718B0" w:rsidRPr="0070737C" w:rsidRDefault="007718B0">
            <w:pPr>
              <w:rPr>
                <w:rFonts w:ascii="Arial" w:hAnsi="Arial" w:cs="Arial"/>
                <w:b/>
              </w:rPr>
            </w:pPr>
            <w:r>
              <w:rPr>
                <w:rFonts w:ascii="Arial" w:hAnsi="Arial" w:cs="Arial"/>
                <w:b/>
              </w:rPr>
              <w:t>LC</w:t>
            </w:r>
          </w:p>
        </w:tc>
      </w:tr>
      <w:tr w:rsidR="005472EB" w:rsidRPr="00BE4719" w:rsidTr="0037381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7718B0">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2F2F2" w:themeFill="background2" w:themeFillTint="33"/>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rsidR="008D4DE8" w:rsidRDefault="008D4DE8">
            <w:pPr>
              <w:pStyle w:val="TableStyle2"/>
              <w:rPr>
                <w:rFonts w:ascii="Arial" w:hAnsi="Arial" w:cs="Arial"/>
                <w:sz w:val="24"/>
                <w:szCs w:val="24"/>
              </w:rPr>
            </w:pPr>
          </w:p>
          <w:p w:rsidR="00B1356B" w:rsidRDefault="00B1356B" w:rsidP="00B1356B">
            <w:pPr>
              <w:pStyle w:val="TableStyle2"/>
              <w:numPr>
                <w:ilvl w:val="0"/>
                <w:numId w:val="13"/>
              </w:numPr>
              <w:rPr>
                <w:rFonts w:ascii="Arial" w:hAnsi="Arial" w:cs="Arial"/>
                <w:sz w:val="24"/>
                <w:szCs w:val="24"/>
              </w:rPr>
            </w:pPr>
            <w:r w:rsidRPr="00C64FCB">
              <w:rPr>
                <w:rFonts w:ascii="Arial" w:hAnsi="Arial" w:cs="Arial"/>
                <w:sz w:val="24"/>
                <w:szCs w:val="24"/>
              </w:rPr>
              <w:t xml:space="preserve">Online UK HR Quiz – October </w:t>
            </w:r>
            <w:r>
              <w:rPr>
                <w:rFonts w:ascii="Arial" w:hAnsi="Arial" w:cs="Arial"/>
                <w:sz w:val="24"/>
                <w:szCs w:val="24"/>
              </w:rPr>
              <w:t>–</w:t>
            </w:r>
            <w:r w:rsidRPr="00C64FCB">
              <w:rPr>
                <w:rFonts w:ascii="Arial" w:hAnsi="Arial" w:cs="Arial"/>
                <w:sz w:val="24"/>
                <w:szCs w:val="24"/>
              </w:rPr>
              <w:t xml:space="preserve"> TBC</w:t>
            </w:r>
          </w:p>
          <w:p w:rsidR="00B1356B" w:rsidRDefault="00B1356B" w:rsidP="00B1356B">
            <w:pPr>
              <w:pStyle w:val="TableStyle2"/>
              <w:numPr>
                <w:ilvl w:val="0"/>
                <w:numId w:val="13"/>
              </w:numPr>
              <w:rPr>
                <w:rFonts w:ascii="Arial" w:hAnsi="Arial" w:cs="Arial"/>
                <w:sz w:val="24"/>
                <w:szCs w:val="24"/>
              </w:rPr>
            </w:pPr>
            <w:r>
              <w:rPr>
                <w:rFonts w:ascii="Arial" w:hAnsi="Arial" w:cs="Arial"/>
                <w:sz w:val="24"/>
                <w:szCs w:val="24"/>
              </w:rPr>
              <w:t>Write for Rights – early December?</w:t>
            </w:r>
          </w:p>
          <w:p w:rsidR="00B1356B" w:rsidRDefault="00B1356B" w:rsidP="00B1356B">
            <w:pPr>
              <w:pStyle w:val="TableStyle2"/>
              <w:numPr>
                <w:ilvl w:val="0"/>
                <w:numId w:val="13"/>
              </w:numPr>
              <w:rPr>
                <w:rFonts w:ascii="Arial" w:hAnsi="Arial" w:cs="Arial"/>
                <w:sz w:val="24"/>
                <w:szCs w:val="24"/>
              </w:rPr>
            </w:pPr>
            <w:r>
              <w:rPr>
                <w:rFonts w:ascii="Arial" w:hAnsi="Arial" w:cs="Arial"/>
                <w:sz w:val="24"/>
                <w:szCs w:val="24"/>
              </w:rPr>
              <w:t>Carol Singing – 18</w:t>
            </w:r>
            <w:r w:rsidRPr="00B1356B">
              <w:rPr>
                <w:rFonts w:ascii="Arial" w:hAnsi="Arial" w:cs="Arial"/>
                <w:sz w:val="24"/>
                <w:szCs w:val="24"/>
                <w:vertAlign w:val="superscript"/>
              </w:rPr>
              <w:t>th</w:t>
            </w:r>
            <w:r>
              <w:rPr>
                <w:rFonts w:ascii="Arial" w:hAnsi="Arial" w:cs="Arial"/>
                <w:sz w:val="24"/>
                <w:szCs w:val="24"/>
              </w:rPr>
              <w:t xml:space="preserve"> December</w:t>
            </w:r>
          </w:p>
          <w:p w:rsidR="008D4DE8" w:rsidRDefault="00B1356B" w:rsidP="00B1356B">
            <w:pPr>
              <w:pStyle w:val="TableStyle2"/>
              <w:numPr>
                <w:ilvl w:val="0"/>
                <w:numId w:val="13"/>
              </w:numPr>
              <w:rPr>
                <w:rFonts w:ascii="Arial" w:hAnsi="Arial" w:cs="Arial"/>
                <w:sz w:val="24"/>
                <w:szCs w:val="24"/>
              </w:rPr>
            </w:pPr>
            <w:r>
              <w:rPr>
                <w:rFonts w:ascii="Arial" w:hAnsi="Arial" w:cs="Arial"/>
                <w:sz w:val="24"/>
                <w:szCs w:val="24"/>
              </w:rPr>
              <w:t>Coffee Morning at St Thomas’s – 30</w:t>
            </w:r>
            <w:r w:rsidRPr="00B1356B">
              <w:rPr>
                <w:rFonts w:ascii="Arial" w:hAnsi="Arial" w:cs="Arial"/>
                <w:sz w:val="24"/>
                <w:szCs w:val="24"/>
                <w:vertAlign w:val="superscript"/>
              </w:rPr>
              <w:t>th</w:t>
            </w:r>
            <w:r>
              <w:rPr>
                <w:rFonts w:ascii="Arial" w:hAnsi="Arial" w:cs="Arial"/>
                <w:sz w:val="24"/>
                <w:szCs w:val="24"/>
              </w:rPr>
              <w:t xml:space="preserve"> March 2024</w:t>
            </w:r>
          </w:p>
          <w:p w:rsidR="00B1356B" w:rsidRDefault="00B1356B" w:rsidP="00B1356B">
            <w:pPr>
              <w:pStyle w:val="TableStyle2"/>
              <w:numPr>
                <w:ilvl w:val="0"/>
                <w:numId w:val="13"/>
              </w:numPr>
              <w:rPr>
                <w:rFonts w:ascii="Arial" w:hAnsi="Arial" w:cs="Arial"/>
                <w:sz w:val="24"/>
                <w:szCs w:val="24"/>
              </w:rPr>
            </w:pPr>
            <w:r>
              <w:rPr>
                <w:rFonts w:ascii="Arial" w:hAnsi="Arial" w:cs="Arial"/>
                <w:sz w:val="24"/>
                <w:szCs w:val="24"/>
              </w:rPr>
              <w:t>Market Stall – April 2024? TBC.</w:t>
            </w:r>
          </w:p>
          <w:p w:rsidR="00B1356B" w:rsidRPr="00BE4719" w:rsidRDefault="00B1356B" w:rsidP="00B1356B">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D4DE8" w:rsidRDefault="008D4DE8">
            <w:pPr>
              <w:rPr>
                <w:rFonts w:ascii="Arial" w:hAnsi="Arial" w:cs="Arial"/>
                <w:b/>
              </w:rPr>
            </w:pPr>
            <w:r w:rsidRPr="008D4DE8">
              <w:rPr>
                <w:rFonts w:ascii="Arial" w:hAnsi="Arial" w:cs="Arial"/>
                <w:b/>
              </w:rPr>
              <w:t>All</w:t>
            </w:r>
          </w:p>
        </w:tc>
      </w:tr>
      <w:tr w:rsidR="005472EB" w:rsidRPr="00BE4719" w:rsidTr="00770527">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B1356B">
              <w:rPr>
                <w:rFonts w:ascii="Arial" w:hAnsi="Arial" w:cs="Arial"/>
                <w:b/>
                <w:bCs/>
                <w:sz w:val="24"/>
                <w:szCs w:val="24"/>
                <w:lang w:val="en-US"/>
              </w:rPr>
              <w:t xml:space="preserve"> 9</w:t>
            </w:r>
            <w:r w:rsidR="00B1356B" w:rsidRPr="00B1356B">
              <w:rPr>
                <w:rFonts w:ascii="Arial" w:hAnsi="Arial" w:cs="Arial"/>
                <w:b/>
                <w:bCs/>
                <w:sz w:val="24"/>
                <w:szCs w:val="24"/>
                <w:vertAlign w:val="superscript"/>
                <w:lang w:val="en-US"/>
              </w:rPr>
              <w:t>th</w:t>
            </w:r>
            <w:r w:rsidR="00B1356B">
              <w:rPr>
                <w:rFonts w:ascii="Arial" w:hAnsi="Arial" w:cs="Arial"/>
                <w:b/>
                <w:bCs/>
                <w:sz w:val="24"/>
                <w:szCs w:val="24"/>
                <w:lang w:val="en-US"/>
              </w:rPr>
              <w:t xml:space="preserve"> November 2023</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B1356B">
              <w:rPr>
                <w:rFonts w:ascii="Arial" w:hAnsi="Arial" w:cs="Arial"/>
                <w:b/>
                <w:bCs/>
                <w:sz w:val="24"/>
                <w:szCs w:val="24"/>
                <w:lang w:val="en-US"/>
              </w:rPr>
              <w:t xml:space="preserve"> 2.00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bookmarkStart w:id="0" w:name="_GoBack"/>
          <w:bookmarkEnd w:id="0"/>
          <w:p w:rsidR="005472EB" w:rsidRPr="00BE4719" w:rsidRDefault="0022452F">
            <w:pPr>
              <w:pStyle w:val="TableStyle2"/>
              <w:rPr>
                <w:rFonts w:ascii="Arial" w:eastAsia="Arial" w:hAnsi="Arial" w:cs="Arial"/>
                <w:i/>
                <w:iCs/>
                <w:color w:val="0432FF"/>
                <w:sz w:val="24"/>
                <w:szCs w:val="24"/>
              </w:rPr>
            </w:pPr>
            <w:r>
              <w:rPr>
                <w:rStyle w:val="Hyperlink0"/>
                <w:sz w:val="24"/>
                <w:szCs w:val="24"/>
                <w:lang w:val="en-US"/>
              </w:rPr>
              <w:fldChar w:fldCharType="begin"/>
            </w:r>
            <w:r>
              <w:rPr>
                <w:rStyle w:val="Hyperlink0"/>
                <w:sz w:val="24"/>
                <w:szCs w:val="24"/>
                <w:lang w:val="en-US"/>
              </w:rPr>
              <w:instrText xml:space="preserve"> HYPERLINK "http://www.salisburyai.com" </w:instrText>
            </w:r>
            <w:r>
              <w:rPr>
                <w:rStyle w:val="Hyperlink0"/>
                <w:sz w:val="24"/>
                <w:szCs w:val="24"/>
                <w:lang w:val="en-US"/>
              </w:rPr>
              <w:fldChar w:fldCharType="separate"/>
            </w:r>
            <w:r w:rsidR="005879E7" w:rsidRPr="00BE4719">
              <w:rPr>
                <w:rStyle w:val="Hyperlink0"/>
                <w:sz w:val="24"/>
                <w:szCs w:val="24"/>
                <w:lang w:val="en-US"/>
              </w:rPr>
              <w:t>www.salisburyai.com</w:t>
            </w:r>
            <w:r>
              <w:rPr>
                <w:rStyle w:val="Hyperlink0"/>
                <w:sz w:val="24"/>
                <w:szCs w:val="24"/>
                <w:lang w:val="en-US"/>
              </w:rPr>
              <w:fldChar w:fldCharType="end"/>
            </w:r>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21"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2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452F" w:rsidRDefault="0022452F">
      <w:r>
        <w:separator/>
      </w:r>
    </w:p>
  </w:endnote>
  <w:endnote w:type="continuationSeparator" w:id="0">
    <w:p w:rsidR="0022452F" w:rsidRDefault="00224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6720856"/>
      <w:docPartObj>
        <w:docPartGallery w:val="Page Numbers (Bottom of Page)"/>
        <w:docPartUnique/>
      </w:docPartObj>
    </w:sdtPr>
    <w:sdtEndPr>
      <w:rPr>
        <w:color w:val="7F7F7F" w:themeColor="background1" w:themeShade="7F"/>
        <w:spacing w:val="60"/>
      </w:rPr>
    </w:sdtEndPr>
    <w:sdtContent>
      <w:p w:rsidR="00555287" w:rsidRDefault="00555287">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73812" w:rsidRPr="00373812">
          <w:rPr>
            <w:b/>
            <w:bCs/>
            <w:noProof/>
          </w:rPr>
          <w:t>14</w:t>
        </w:r>
        <w:r>
          <w:rPr>
            <w:b/>
            <w:bCs/>
            <w:noProof/>
          </w:rPr>
          <w:fldChar w:fldCharType="end"/>
        </w:r>
        <w:r>
          <w:rPr>
            <w:b/>
            <w:bCs/>
          </w:rPr>
          <w:t xml:space="preserve"> | </w:t>
        </w:r>
        <w:r>
          <w:rPr>
            <w:color w:val="7F7F7F" w:themeColor="background1" w:themeShade="7F"/>
            <w:spacing w:val="60"/>
          </w:rPr>
          <w:t>Page</w:t>
        </w:r>
      </w:p>
    </w:sdtContent>
  </w:sdt>
  <w:p w:rsidR="004F0B8E" w:rsidRDefault="004F0B8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452F" w:rsidRDefault="0022452F">
      <w:r>
        <w:separator/>
      </w:r>
    </w:p>
  </w:footnote>
  <w:footnote w:type="continuationSeparator" w:id="0">
    <w:p w:rsidR="0022452F" w:rsidRDefault="002245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93B02"/>
    <w:multiLevelType w:val="hybridMultilevel"/>
    <w:tmpl w:val="CB806D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401B3"/>
    <w:multiLevelType w:val="hybridMultilevel"/>
    <w:tmpl w:val="B3D0D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516A39"/>
    <w:multiLevelType w:val="hybridMultilevel"/>
    <w:tmpl w:val="9B6019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829EE"/>
    <w:multiLevelType w:val="hybridMultilevel"/>
    <w:tmpl w:val="81AE7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0F08E0"/>
    <w:multiLevelType w:val="hybridMultilevel"/>
    <w:tmpl w:val="62FA7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7936EF"/>
    <w:multiLevelType w:val="hybridMultilevel"/>
    <w:tmpl w:val="692C5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8B4342"/>
    <w:multiLevelType w:val="hybridMultilevel"/>
    <w:tmpl w:val="12DE2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4729FB"/>
    <w:multiLevelType w:val="hybridMultilevel"/>
    <w:tmpl w:val="8D30D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31E7B"/>
    <w:multiLevelType w:val="hybridMultilevel"/>
    <w:tmpl w:val="CAC0D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C9772B"/>
    <w:multiLevelType w:val="hybridMultilevel"/>
    <w:tmpl w:val="1BF61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C7504A"/>
    <w:multiLevelType w:val="hybridMultilevel"/>
    <w:tmpl w:val="C0365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F56404"/>
    <w:multiLevelType w:val="hybridMultilevel"/>
    <w:tmpl w:val="0D40BC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F057E1"/>
    <w:multiLevelType w:val="hybridMultilevel"/>
    <w:tmpl w:val="C1184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1"/>
  </w:num>
  <w:num w:numId="4">
    <w:abstractNumId w:val="10"/>
  </w:num>
  <w:num w:numId="5">
    <w:abstractNumId w:val="6"/>
  </w:num>
  <w:num w:numId="6">
    <w:abstractNumId w:val="0"/>
  </w:num>
  <w:num w:numId="7">
    <w:abstractNumId w:val="2"/>
  </w:num>
  <w:num w:numId="8">
    <w:abstractNumId w:val="7"/>
  </w:num>
  <w:num w:numId="9">
    <w:abstractNumId w:val="4"/>
  </w:num>
  <w:num w:numId="10">
    <w:abstractNumId w:val="9"/>
  </w:num>
  <w:num w:numId="11">
    <w:abstractNumId w:val="3"/>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09AE"/>
    <w:rsid w:val="000600C5"/>
    <w:rsid w:val="000C476D"/>
    <w:rsid w:val="000D20CA"/>
    <w:rsid w:val="001631A5"/>
    <w:rsid w:val="00164B2F"/>
    <w:rsid w:val="00196376"/>
    <w:rsid w:val="00200481"/>
    <w:rsid w:val="0022452F"/>
    <w:rsid w:val="00230F44"/>
    <w:rsid w:val="00321D08"/>
    <w:rsid w:val="00373812"/>
    <w:rsid w:val="00403F01"/>
    <w:rsid w:val="00454E51"/>
    <w:rsid w:val="004D0EC3"/>
    <w:rsid w:val="004D1B9F"/>
    <w:rsid w:val="004F0B8E"/>
    <w:rsid w:val="004F5B8A"/>
    <w:rsid w:val="005448C1"/>
    <w:rsid w:val="005472EB"/>
    <w:rsid w:val="0055241B"/>
    <w:rsid w:val="00555287"/>
    <w:rsid w:val="005879E7"/>
    <w:rsid w:val="005B2A05"/>
    <w:rsid w:val="005F7FAB"/>
    <w:rsid w:val="006014CE"/>
    <w:rsid w:val="006124C3"/>
    <w:rsid w:val="00613A99"/>
    <w:rsid w:val="00621AE5"/>
    <w:rsid w:val="00640195"/>
    <w:rsid w:val="0064688D"/>
    <w:rsid w:val="00647B2C"/>
    <w:rsid w:val="00684A9B"/>
    <w:rsid w:val="006A0698"/>
    <w:rsid w:val="006C615D"/>
    <w:rsid w:val="006E201E"/>
    <w:rsid w:val="006F7440"/>
    <w:rsid w:val="0070737C"/>
    <w:rsid w:val="00754C64"/>
    <w:rsid w:val="00770527"/>
    <w:rsid w:val="007718B0"/>
    <w:rsid w:val="007A25ED"/>
    <w:rsid w:val="007B6055"/>
    <w:rsid w:val="00860041"/>
    <w:rsid w:val="00890948"/>
    <w:rsid w:val="008A6F17"/>
    <w:rsid w:val="008B29D1"/>
    <w:rsid w:val="008D4DE8"/>
    <w:rsid w:val="009177DF"/>
    <w:rsid w:val="009226AE"/>
    <w:rsid w:val="00944935"/>
    <w:rsid w:val="009543DE"/>
    <w:rsid w:val="009575B3"/>
    <w:rsid w:val="009A21B6"/>
    <w:rsid w:val="009B44A6"/>
    <w:rsid w:val="00A06221"/>
    <w:rsid w:val="00A5597B"/>
    <w:rsid w:val="00AA296C"/>
    <w:rsid w:val="00AB34B0"/>
    <w:rsid w:val="00B0716D"/>
    <w:rsid w:val="00B1356B"/>
    <w:rsid w:val="00BE4719"/>
    <w:rsid w:val="00C007E7"/>
    <w:rsid w:val="00C2354F"/>
    <w:rsid w:val="00C260BF"/>
    <w:rsid w:val="00C41680"/>
    <w:rsid w:val="00C7637B"/>
    <w:rsid w:val="00CE0397"/>
    <w:rsid w:val="00D16B79"/>
    <w:rsid w:val="00D71058"/>
    <w:rsid w:val="00D813C9"/>
    <w:rsid w:val="00D95798"/>
    <w:rsid w:val="00DB444E"/>
    <w:rsid w:val="00DE45DE"/>
    <w:rsid w:val="00E02702"/>
    <w:rsid w:val="00E25E7A"/>
    <w:rsid w:val="00E65E5C"/>
    <w:rsid w:val="00E67D90"/>
    <w:rsid w:val="00EA1FD2"/>
    <w:rsid w:val="00EF183D"/>
    <w:rsid w:val="00F131DC"/>
    <w:rsid w:val="00FB5415"/>
    <w:rsid w:val="00FC273C"/>
    <w:rsid w:val="00FC36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table" w:styleId="TableGrid">
    <w:name w:val="Table Grid"/>
    <w:basedOn w:val="TableNormal"/>
    <w:uiPriority w:val="39"/>
    <w:rsid w:val="00230F4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4935"/>
    <w:pPr>
      <w:ind w:left="720"/>
      <w:contextualSpacing/>
    </w:pPr>
  </w:style>
  <w:style w:type="character" w:styleId="Strong">
    <w:name w:val="Strong"/>
    <w:basedOn w:val="DefaultParagraphFont"/>
    <w:uiPriority w:val="22"/>
    <w:qFormat/>
    <w:rsid w:val="009226AE"/>
    <w:rPr>
      <w:b/>
      <w:bCs/>
    </w:rPr>
  </w:style>
  <w:style w:type="paragraph" w:customStyle="1" w:styleId="xmsonormal">
    <w:name w:val="x_msonormal"/>
    <w:basedOn w:val="Normal"/>
    <w:rsid w:val="009226A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paragraph" w:styleId="Header">
    <w:name w:val="header"/>
    <w:basedOn w:val="Normal"/>
    <w:link w:val="HeaderChar"/>
    <w:uiPriority w:val="99"/>
    <w:unhideWhenUsed/>
    <w:rsid w:val="00555287"/>
    <w:pPr>
      <w:tabs>
        <w:tab w:val="center" w:pos="4513"/>
        <w:tab w:val="right" w:pos="9026"/>
      </w:tabs>
    </w:pPr>
  </w:style>
  <w:style w:type="character" w:customStyle="1" w:styleId="HeaderChar">
    <w:name w:val="Header Char"/>
    <w:basedOn w:val="DefaultParagraphFont"/>
    <w:link w:val="Header"/>
    <w:uiPriority w:val="99"/>
    <w:rsid w:val="00555287"/>
    <w:rPr>
      <w:sz w:val="24"/>
      <w:szCs w:val="24"/>
      <w:lang w:val="en-US" w:eastAsia="en-US"/>
    </w:rPr>
  </w:style>
  <w:style w:type="paragraph" w:styleId="Footer">
    <w:name w:val="footer"/>
    <w:basedOn w:val="Normal"/>
    <w:link w:val="FooterChar"/>
    <w:uiPriority w:val="99"/>
    <w:unhideWhenUsed/>
    <w:rsid w:val="00555287"/>
    <w:pPr>
      <w:tabs>
        <w:tab w:val="center" w:pos="4513"/>
        <w:tab w:val="right" w:pos="9026"/>
      </w:tabs>
    </w:pPr>
  </w:style>
  <w:style w:type="character" w:customStyle="1" w:styleId="FooterChar">
    <w:name w:val="Footer Char"/>
    <w:basedOn w:val="DefaultParagraphFont"/>
    <w:link w:val="Footer"/>
    <w:uiPriority w:val="99"/>
    <w:rsid w:val="00555287"/>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com/post/salisburyai.com/10358" TargetMode="External"/><Relationship Id="rId13" Type="http://schemas.openxmlformats.org/officeDocument/2006/relationships/hyperlink" Target="https://wordpress.com/post/salisburyai.com/10300" TargetMode="External"/><Relationship Id="rId18" Type="http://schemas.openxmlformats.org/officeDocument/2006/relationships/hyperlink" Target="https://wordpress.com/post/salisburyai.com/10327" TargetMode="External"/><Relationship Id="rId3" Type="http://schemas.openxmlformats.org/officeDocument/2006/relationships/settings" Target="settings.xml"/><Relationship Id="rId21" Type="http://schemas.openxmlformats.org/officeDocument/2006/relationships/hyperlink" Target="mailto:Donovan.fiona@gmail.com" TargetMode="External"/><Relationship Id="rId7" Type="http://schemas.openxmlformats.org/officeDocument/2006/relationships/image" Target="media/image1.tif"/><Relationship Id="rId12" Type="http://schemas.openxmlformats.org/officeDocument/2006/relationships/hyperlink" Target="https://email.amnestyuk.org.uk/q/1eYJTEH2OYC7zPAwe0XrS2K/wv" TargetMode="External"/><Relationship Id="rId17" Type="http://schemas.openxmlformats.org/officeDocument/2006/relationships/hyperlink" Target="https://wordpress.com/post/salisburyai.com/10247" TargetMode="External"/><Relationship Id="rId2" Type="http://schemas.openxmlformats.org/officeDocument/2006/relationships/styles" Target="styles.xml"/><Relationship Id="rId16" Type="http://schemas.openxmlformats.org/officeDocument/2006/relationships/hyperlink" Target="https://doodle.com/meeting/participate/id/bq2ZMA7d/vote" TargetMode="External"/><Relationship Id="rId20" Type="http://schemas.openxmlformats.org/officeDocument/2006/relationships/hyperlink" Target="https://email.amnestyuk.org.uk/q/1eYJTEH3v4q8IL9DJDm9ZLi/w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mnestyinternationalaustralia.cmail20.com/t/d-e-vihklyk-ijdrflrli-a/"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amnesty.org.uk/press-releases/amnesty-warns-against-latest-attempt-mislead-over-human-rights-act" TargetMode="External"/><Relationship Id="rId23" Type="http://schemas.openxmlformats.org/officeDocument/2006/relationships/fontTable" Target="fontTable.xml"/><Relationship Id="rId10" Type="http://schemas.openxmlformats.org/officeDocument/2006/relationships/hyperlink" Target="https://worldcoalition.org/2023/09/18/annual-report-iran-2022/" TargetMode="External"/><Relationship Id="rId19" Type="http://schemas.openxmlformats.org/officeDocument/2006/relationships/hyperlink" Target="https://email.amnestyuk.org.uk/q/1eYJTEH3dB6xYWlAob2NDqj/wv" TargetMode="External"/><Relationship Id="rId4" Type="http://schemas.openxmlformats.org/officeDocument/2006/relationships/webSettings" Target="webSettings.xml"/><Relationship Id="rId9" Type="http://schemas.openxmlformats.org/officeDocument/2006/relationships/hyperlink" Target="https://deathpenaltyinfo.org/news/glynn-simmons-exonerated-48-years-after-he-was-sentenced-to-death-in-oklahoma" TargetMode="External"/><Relationship Id="rId14" Type="http://schemas.openxmlformats.org/officeDocument/2006/relationships/hyperlink" Target="https://www.independent.co.uk/topic/belfast" TargetMode="External"/><Relationship Id="rId22"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981</TotalTime>
  <Pages>14</Pages>
  <Words>3852</Words>
  <Characters>21957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11</cp:revision>
  <dcterms:created xsi:type="dcterms:W3CDTF">2023-10-14T17:47:00Z</dcterms:created>
  <dcterms:modified xsi:type="dcterms:W3CDTF">2023-10-15T10:07:00Z</dcterms:modified>
</cp:coreProperties>
</file>