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BE4719" w:rsidRDefault="005472EB">
      <w:pPr>
        <w:pStyle w:val="Body"/>
        <w:rPr>
          <w:rFonts w:ascii="Arial" w:hAnsi="Arial" w:cs="Arial"/>
          <w:sz w:val="24"/>
          <w:szCs w:val="24"/>
        </w:rPr>
      </w:pPr>
    </w:p>
    <w:p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172"/>
        <w:gridCol w:w="7415"/>
        <w:gridCol w:w="1045"/>
      </w:tblGrid>
      <w:tr w:rsidR="005472EB" w:rsidRPr="00BE4719" w:rsidTr="00E706C5">
        <w:trPr>
          <w:trHeight w:val="1437"/>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666750" cy="791210"/>
                  <wp:effectExtent l="0" t="0" r="0" b="889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8">
                            <a:extLst/>
                          </a:blip>
                          <a:stretch>
                            <a:fillRect/>
                          </a:stretch>
                        </pic:blipFill>
                        <pic:spPr>
                          <a:xfrm>
                            <a:off x="0" y="0"/>
                            <a:ext cx="666750" cy="791210"/>
                          </a:xfrm>
                          <a:prstGeom prst="rect">
                            <a:avLst/>
                          </a:prstGeom>
                          <a:ln w="12700" cap="flat">
                            <a:noFill/>
                            <a:miter lim="400000"/>
                          </a:ln>
                          <a:effectLst/>
                        </pic:spPr>
                      </pic:pic>
                    </a:graphicData>
                  </a:graphic>
                </wp:inline>
              </w:drawing>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1631A5" w:rsidRDefault="00811C79" w:rsidP="00811C79">
            <w:pPr>
              <w:pStyle w:val="Body"/>
              <w:shd w:val="clear" w:color="auto" w:fill="FFD4D2" w:themeFill="accent5" w:themeFillTint="33"/>
              <w:tabs>
                <w:tab w:val="left" w:pos="645"/>
                <w:tab w:val="center" w:pos="3627"/>
              </w:tabs>
              <w:rPr>
                <w:rFonts w:ascii="Arial" w:eastAsia="Arial" w:hAnsi="Arial" w:cs="Arial"/>
                <w:b/>
                <w:bCs/>
                <w:sz w:val="28"/>
                <w:szCs w:val="24"/>
              </w:rPr>
            </w:pPr>
            <w:r>
              <w:rPr>
                <w:rFonts w:ascii="Arial" w:hAnsi="Arial" w:cs="Arial"/>
                <w:b/>
                <w:bCs/>
                <w:sz w:val="28"/>
                <w:szCs w:val="24"/>
                <w:lang w:val="en-US"/>
              </w:rPr>
              <w:tab/>
            </w:r>
            <w:r>
              <w:rPr>
                <w:rFonts w:ascii="Arial" w:hAnsi="Arial" w:cs="Arial"/>
                <w:b/>
                <w:bCs/>
                <w:sz w:val="28"/>
                <w:szCs w:val="24"/>
                <w:lang w:val="en-US"/>
              </w:rPr>
              <w:tab/>
            </w:r>
            <w:r w:rsidR="005879E7" w:rsidRPr="001631A5">
              <w:rPr>
                <w:rFonts w:ascii="Arial" w:hAnsi="Arial" w:cs="Arial"/>
                <w:b/>
                <w:bCs/>
                <w:sz w:val="28"/>
                <w:szCs w:val="24"/>
                <w:lang w:val="en-US"/>
              </w:rPr>
              <w:t>Amnesty International Salisbury Group</w:t>
            </w:r>
          </w:p>
          <w:p w:rsidR="005472EB" w:rsidRPr="001631A5" w:rsidRDefault="005879E7" w:rsidP="00811C79">
            <w:pPr>
              <w:pStyle w:val="Body"/>
              <w:shd w:val="clear" w:color="auto" w:fill="FFD4D2" w:themeFill="accent5" w:themeFillTint="33"/>
              <w:jc w:val="center"/>
              <w:rPr>
                <w:rFonts w:ascii="Arial" w:eastAsia="Arial" w:hAnsi="Arial" w:cs="Arial"/>
                <w:b/>
                <w:bCs/>
                <w:sz w:val="28"/>
                <w:szCs w:val="24"/>
              </w:rPr>
            </w:pPr>
            <w:r w:rsidRPr="001631A5">
              <w:rPr>
                <w:rFonts w:ascii="Arial" w:hAnsi="Arial" w:cs="Arial"/>
                <w:b/>
                <w:bCs/>
                <w:sz w:val="28"/>
                <w:szCs w:val="24"/>
                <w:lang w:val="en-US"/>
              </w:rPr>
              <w:t xml:space="preserve">         </w:t>
            </w:r>
          </w:p>
          <w:p w:rsidR="009133E0" w:rsidRDefault="005879E7" w:rsidP="00811C79">
            <w:pPr>
              <w:pStyle w:val="Body"/>
              <w:shd w:val="clear" w:color="auto" w:fill="FFD4D2" w:themeFill="accent5" w:themeFillTint="33"/>
              <w:jc w:val="center"/>
              <w:rPr>
                <w:rFonts w:ascii="Arial" w:hAnsi="Arial" w:cs="Arial"/>
                <w:b/>
                <w:bCs/>
                <w:sz w:val="24"/>
                <w:szCs w:val="24"/>
                <w:lang w:val="en-US"/>
              </w:rPr>
            </w:pPr>
            <w:r w:rsidRPr="009133E0">
              <w:rPr>
                <w:rFonts w:ascii="Arial" w:hAnsi="Arial" w:cs="Arial"/>
                <w:b/>
                <w:bCs/>
                <w:sz w:val="24"/>
                <w:szCs w:val="24"/>
                <w:lang w:val="en-US"/>
              </w:rPr>
              <w:t xml:space="preserve">Minutes of the Monthly Meeting on Thursday </w:t>
            </w:r>
          </w:p>
          <w:p w:rsidR="005472EB" w:rsidRPr="009133E0" w:rsidRDefault="009133E0" w:rsidP="00811C79">
            <w:pPr>
              <w:pStyle w:val="Body"/>
              <w:shd w:val="clear" w:color="auto" w:fill="FFD4D2" w:themeFill="accent5" w:themeFillTint="33"/>
              <w:jc w:val="center"/>
              <w:rPr>
                <w:rFonts w:ascii="Arial" w:eastAsia="Arial" w:hAnsi="Arial" w:cs="Arial"/>
                <w:b/>
                <w:bCs/>
                <w:sz w:val="24"/>
                <w:szCs w:val="24"/>
              </w:rPr>
            </w:pPr>
            <w:r>
              <w:rPr>
                <w:rFonts w:ascii="Arial" w:hAnsi="Arial" w:cs="Arial"/>
                <w:b/>
                <w:bCs/>
                <w:sz w:val="24"/>
                <w:szCs w:val="24"/>
                <w:lang w:val="en-US"/>
              </w:rPr>
              <w:t>9</w:t>
            </w:r>
            <w:r w:rsidRPr="009133E0">
              <w:rPr>
                <w:rFonts w:ascii="Arial" w:hAnsi="Arial" w:cs="Arial"/>
                <w:b/>
                <w:bCs/>
                <w:sz w:val="24"/>
                <w:szCs w:val="24"/>
                <w:vertAlign w:val="superscript"/>
                <w:lang w:val="en-US"/>
              </w:rPr>
              <w:t>th</w:t>
            </w:r>
            <w:r>
              <w:rPr>
                <w:rFonts w:ascii="Arial" w:hAnsi="Arial" w:cs="Arial"/>
                <w:b/>
                <w:bCs/>
                <w:sz w:val="24"/>
                <w:szCs w:val="24"/>
                <w:lang w:val="en-US"/>
              </w:rPr>
              <w:t xml:space="preserve"> November</w:t>
            </w:r>
            <w:r w:rsidR="008A1914">
              <w:rPr>
                <w:rFonts w:ascii="Arial" w:hAnsi="Arial" w:cs="Arial"/>
                <w:b/>
                <w:bCs/>
                <w:sz w:val="24"/>
                <w:szCs w:val="24"/>
                <w:lang w:val="en-US"/>
              </w:rPr>
              <w:t xml:space="preserve"> 2023</w:t>
            </w:r>
            <w:r>
              <w:rPr>
                <w:rFonts w:ascii="Arial" w:hAnsi="Arial" w:cs="Arial"/>
                <w:b/>
                <w:bCs/>
                <w:sz w:val="24"/>
                <w:szCs w:val="24"/>
                <w:lang w:val="en-US"/>
              </w:rPr>
              <w:t xml:space="preserve"> - </w:t>
            </w:r>
            <w:r w:rsidR="00A5597B" w:rsidRPr="009133E0">
              <w:rPr>
                <w:rFonts w:ascii="Arial" w:hAnsi="Arial" w:cs="Arial"/>
                <w:b/>
                <w:bCs/>
                <w:sz w:val="24"/>
                <w:szCs w:val="24"/>
                <w:lang w:val="en-US"/>
              </w:rPr>
              <w:t>2.00</w:t>
            </w:r>
            <w:r w:rsidR="00860041" w:rsidRPr="009133E0">
              <w:rPr>
                <w:rFonts w:ascii="Arial" w:hAnsi="Arial" w:cs="Arial"/>
                <w:b/>
                <w:bCs/>
                <w:sz w:val="24"/>
                <w:szCs w:val="24"/>
                <w:lang w:val="en-US"/>
              </w:rPr>
              <w:t xml:space="preserve"> pm </w:t>
            </w:r>
            <w:r>
              <w:rPr>
                <w:rFonts w:ascii="Arial" w:hAnsi="Arial" w:cs="Arial"/>
                <w:b/>
                <w:bCs/>
                <w:sz w:val="24"/>
                <w:szCs w:val="24"/>
                <w:lang w:val="en-US"/>
              </w:rPr>
              <w:t xml:space="preserve">- </w:t>
            </w:r>
            <w:r w:rsidR="00860041" w:rsidRPr="009133E0">
              <w:rPr>
                <w:rFonts w:ascii="Arial" w:hAnsi="Arial" w:cs="Arial"/>
                <w:b/>
                <w:bCs/>
                <w:sz w:val="24"/>
                <w:szCs w:val="24"/>
                <w:lang w:val="en-US"/>
              </w:rPr>
              <w:t>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811C79">
            <w:pPr>
              <w:rPr>
                <w:rFonts w:ascii="Arial" w:hAnsi="Arial" w:cs="Arial"/>
              </w:rPr>
            </w:pPr>
            <w:r>
              <w:rPr>
                <w:rFonts w:ascii="Arial" w:hAnsi="Arial" w:cs="Arial"/>
                <w:noProof/>
                <w:lang w:val="en-GB" w:eastAsia="en-GB"/>
              </w:rPr>
              <w:drawing>
                <wp:inline distT="0" distB="0" distL="0" distR="0">
                  <wp:extent cx="561975" cy="5429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729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61975" cy="542925"/>
                          </a:xfrm>
                          <a:prstGeom prst="rect">
                            <a:avLst/>
                          </a:prstGeom>
                        </pic:spPr>
                      </pic:pic>
                    </a:graphicData>
                  </a:graphic>
                </wp:inline>
              </w:drawing>
            </w:r>
          </w:p>
        </w:tc>
      </w:tr>
      <w:tr w:rsidR="005472EB" w:rsidRPr="00BE4719" w:rsidTr="00E706C5">
        <w:trPr>
          <w:trHeight w:val="287"/>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9A21B6">
            <w:pPr>
              <w:pStyle w:val="TableStyle2"/>
              <w:rPr>
                <w:rFonts w:ascii="Arial" w:hAnsi="Arial" w:cs="Arial"/>
                <w:b/>
                <w:sz w:val="24"/>
                <w:szCs w:val="24"/>
              </w:rPr>
            </w:pPr>
            <w:r>
              <w:rPr>
                <w:rFonts w:ascii="Arial" w:hAnsi="Arial" w:cs="Arial"/>
                <w:b/>
                <w:sz w:val="24"/>
                <w:szCs w:val="24"/>
              </w:rPr>
              <w:t>Chairman’s Welcome</w:t>
            </w:r>
          </w:p>
          <w:p w:rsidR="009A21B6" w:rsidRPr="009133E0" w:rsidRDefault="009A21B6">
            <w:pPr>
              <w:pStyle w:val="TableStyle2"/>
              <w:rPr>
                <w:rFonts w:ascii="Arial" w:hAnsi="Arial" w:cs="Arial"/>
                <w:sz w:val="24"/>
                <w:szCs w:val="24"/>
              </w:rPr>
            </w:pPr>
            <w:r>
              <w:rPr>
                <w:rFonts w:ascii="Arial" w:hAnsi="Arial" w:cs="Arial"/>
                <w:b/>
                <w:sz w:val="24"/>
                <w:szCs w:val="24"/>
              </w:rPr>
              <w:t>Present:</w:t>
            </w:r>
            <w:r w:rsidR="009133E0">
              <w:rPr>
                <w:rFonts w:ascii="Arial" w:hAnsi="Arial" w:cs="Arial"/>
                <w:b/>
                <w:sz w:val="24"/>
                <w:szCs w:val="24"/>
              </w:rPr>
              <w:t xml:space="preserve">      </w:t>
            </w:r>
            <w:r w:rsidR="009133E0">
              <w:rPr>
                <w:rFonts w:ascii="Arial" w:hAnsi="Arial" w:cs="Arial"/>
                <w:sz w:val="24"/>
                <w:szCs w:val="24"/>
              </w:rPr>
              <w:t>AH, TM, PC, LC, FD, EB</w:t>
            </w:r>
          </w:p>
          <w:p w:rsidR="009A21B6" w:rsidRDefault="009A21B6">
            <w:pPr>
              <w:pStyle w:val="TableStyle2"/>
              <w:rPr>
                <w:rFonts w:ascii="Arial" w:hAnsi="Arial" w:cs="Arial"/>
                <w:sz w:val="24"/>
                <w:szCs w:val="24"/>
                <w:lang w:val="fr-FR"/>
              </w:rPr>
            </w:pPr>
            <w:r w:rsidRPr="009133E0">
              <w:rPr>
                <w:rFonts w:ascii="Arial" w:hAnsi="Arial" w:cs="Arial"/>
                <w:b/>
                <w:sz w:val="24"/>
                <w:szCs w:val="24"/>
                <w:lang w:val="fr-FR"/>
              </w:rPr>
              <w:t>Apologies:</w:t>
            </w:r>
            <w:r w:rsidR="009133E0" w:rsidRPr="009133E0">
              <w:rPr>
                <w:rFonts w:ascii="Arial" w:hAnsi="Arial" w:cs="Arial"/>
                <w:b/>
                <w:sz w:val="24"/>
                <w:szCs w:val="24"/>
                <w:lang w:val="fr-FR"/>
              </w:rPr>
              <w:t xml:space="preserve">  </w:t>
            </w:r>
            <w:r w:rsidR="009133E0" w:rsidRPr="009133E0">
              <w:rPr>
                <w:rFonts w:ascii="Arial" w:hAnsi="Arial" w:cs="Arial"/>
                <w:sz w:val="24"/>
                <w:szCs w:val="24"/>
                <w:lang w:val="fr-FR"/>
              </w:rPr>
              <w:t>JP, JN, VJ, RP, MH.</w:t>
            </w:r>
          </w:p>
          <w:p w:rsidR="00A64205" w:rsidRPr="009133E0" w:rsidRDefault="00A64205">
            <w:pPr>
              <w:pStyle w:val="TableStyle2"/>
              <w:rPr>
                <w:rFonts w:ascii="Arial" w:hAnsi="Arial" w:cs="Arial"/>
                <w:sz w:val="24"/>
                <w:szCs w:val="24"/>
                <w:lang w:val="fr-FR"/>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rsidTr="00E706C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2</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64205" w:rsidRDefault="009A21B6">
            <w:pPr>
              <w:pStyle w:val="TableStyle2"/>
              <w:rPr>
                <w:rFonts w:ascii="Arial" w:hAnsi="Arial" w:cs="Arial"/>
                <w:sz w:val="24"/>
                <w:szCs w:val="24"/>
              </w:rPr>
            </w:pPr>
            <w:r>
              <w:rPr>
                <w:rFonts w:ascii="Arial" w:hAnsi="Arial" w:cs="Arial"/>
                <w:b/>
                <w:sz w:val="24"/>
                <w:szCs w:val="24"/>
              </w:rPr>
              <w:t>Minutes of Previous Meeting</w:t>
            </w:r>
            <w:r w:rsidR="009133E0">
              <w:rPr>
                <w:rFonts w:ascii="Arial" w:hAnsi="Arial" w:cs="Arial"/>
                <w:b/>
                <w:sz w:val="24"/>
                <w:szCs w:val="24"/>
              </w:rPr>
              <w:t xml:space="preserve"> </w:t>
            </w:r>
            <w:r w:rsidR="009133E0">
              <w:rPr>
                <w:rFonts w:ascii="Arial" w:hAnsi="Arial" w:cs="Arial"/>
                <w:sz w:val="24"/>
                <w:szCs w:val="24"/>
              </w:rPr>
              <w:t>– These were agreed.</w:t>
            </w:r>
          </w:p>
          <w:p w:rsidR="00A64205" w:rsidRPr="009133E0" w:rsidRDefault="00A64205">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A5597B" w:rsidRDefault="00A5597B">
            <w:pPr>
              <w:rPr>
                <w:rFonts w:ascii="Arial" w:hAnsi="Arial" w:cs="Arial"/>
                <w:b/>
              </w:rPr>
            </w:pPr>
            <w:r w:rsidRPr="00A5597B">
              <w:rPr>
                <w:rFonts w:ascii="Arial" w:hAnsi="Arial" w:cs="Arial"/>
                <w:b/>
              </w:rPr>
              <w:t>LC</w:t>
            </w:r>
          </w:p>
        </w:tc>
      </w:tr>
      <w:tr w:rsidR="009133E0" w:rsidRPr="00BE4719" w:rsidTr="00E706C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9133E0" w:rsidRPr="00BE4719" w:rsidRDefault="009133E0">
            <w:pPr>
              <w:jc w:val="right"/>
              <w:rPr>
                <w:rFonts w:ascii="Arial" w:hAnsi="Arial" w:cs="Arial"/>
                <w:color w:val="000000"/>
              </w:rPr>
            </w:pPr>
            <w:r>
              <w:rPr>
                <w:rFonts w:ascii="Arial" w:hAnsi="Arial" w:cs="Arial"/>
                <w:color w:val="000000"/>
              </w:rPr>
              <w:t>3</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9133E0" w:rsidRDefault="009133E0">
            <w:pPr>
              <w:pStyle w:val="TableStyle2"/>
              <w:rPr>
                <w:rFonts w:ascii="Arial" w:hAnsi="Arial" w:cs="Arial"/>
                <w:b/>
                <w:sz w:val="24"/>
                <w:szCs w:val="24"/>
              </w:rPr>
            </w:pPr>
            <w:r>
              <w:rPr>
                <w:rFonts w:ascii="Arial" w:hAnsi="Arial" w:cs="Arial"/>
                <w:b/>
                <w:sz w:val="24"/>
                <w:szCs w:val="24"/>
              </w:rPr>
              <w:t>Matters Arising</w:t>
            </w:r>
          </w:p>
          <w:p w:rsidR="009133E0" w:rsidRDefault="009133E0">
            <w:pPr>
              <w:pStyle w:val="TableStyle2"/>
              <w:rPr>
                <w:rFonts w:ascii="Arial" w:hAnsi="Arial" w:cs="Arial"/>
                <w:b/>
                <w:sz w:val="24"/>
                <w:szCs w:val="24"/>
              </w:rPr>
            </w:pPr>
          </w:p>
          <w:p w:rsidR="009133E0" w:rsidRDefault="009133E0" w:rsidP="009133E0">
            <w:pPr>
              <w:pStyle w:val="TableStyle2"/>
              <w:numPr>
                <w:ilvl w:val="0"/>
                <w:numId w:val="1"/>
              </w:numPr>
              <w:rPr>
                <w:rFonts w:ascii="Arial" w:hAnsi="Arial" w:cs="Arial"/>
                <w:sz w:val="24"/>
                <w:szCs w:val="24"/>
              </w:rPr>
            </w:pPr>
            <w:r>
              <w:rPr>
                <w:rFonts w:ascii="Arial" w:hAnsi="Arial" w:cs="Arial"/>
                <w:sz w:val="24"/>
                <w:szCs w:val="24"/>
              </w:rPr>
              <w:t xml:space="preserve">No </w:t>
            </w:r>
            <w:r w:rsidR="00A64205">
              <w:rPr>
                <w:rFonts w:ascii="Arial" w:hAnsi="Arial" w:cs="Arial"/>
                <w:sz w:val="24"/>
                <w:szCs w:val="24"/>
              </w:rPr>
              <w:t>further i</w:t>
            </w:r>
            <w:r>
              <w:rPr>
                <w:rFonts w:ascii="Arial" w:hAnsi="Arial" w:cs="Arial"/>
                <w:sz w:val="24"/>
                <w:szCs w:val="24"/>
              </w:rPr>
              <w:t xml:space="preserve">nformation had been received on the WDADP </w:t>
            </w:r>
            <w:r w:rsidR="00A64205">
              <w:rPr>
                <w:rFonts w:ascii="Arial" w:hAnsi="Arial" w:cs="Arial"/>
                <w:sz w:val="24"/>
                <w:szCs w:val="24"/>
              </w:rPr>
              <w:t>action outside the Japanese Embassy.</w:t>
            </w:r>
          </w:p>
          <w:p w:rsidR="00A64205" w:rsidRDefault="00A64205" w:rsidP="00A64205">
            <w:pPr>
              <w:pStyle w:val="TableStyle2"/>
              <w:ind w:left="720"/>
              <w:rPr>
                <w:rFonts w:ascii="Arial" w:hAnsi="Arial" w:cs="Arial"/>
                <w:sz w:val="24"/>
                <w:szCs w:val="24"/>
              </w:rPr>
            </w:pPr>
          </w:p>
          <w:p w:rsidR="00A64205" w:rsidRDefault="00A64205" w:rsidP="009133E0">
            <w:pPr>
              <w:pStyle w:val="TableStyle2"/>
              <w:numPr>
                <w:ilvl w:val="0"/>
                <w:numId w:val="1"/>
              </w:numPr>
              <w:rPr>
                <w:rFonts w:ascii="Arial" w:hAnsi="Arial" w:cs="Arial"/>
                <w:sz w:val="24"/>
                <w:szCs w:val="24"/>
              </w:rPr>
            </w:pPr>
            <w:r>
              <w:rPr>
                <w:rFonts w:ascii="Arial" w:hAnsi="Arial" w:cs="Arial"/>
                <w:sz w:val="24"/>
                <w:szCs w:val="24"/>
              </w:rPr>
              <w:t>LC had been contacted by Holly Harrison Mullane and was now registered to receive information from the Disabled People’s HR Network.</w:t>
            </w:r>
          </w:p>
          <w:p w:rsidR="00A64205" w:rsidRDefault="00A64205" w:rsidP="00A64205">
            <w:pPr>
              <w:pStyle w:val="ListParagraph"/>
              <w:rPr>
                <w:rFonts w:ascii="Arial" w:hAnsi="Arial" w:cs="Arial"/>
              </w:rPr>
            </w:pPr>
          </w:p>
          <w:p w:rsidR="00A64205" w:rsidRDefault="00A64205" w:rsidP="009133E0">
            <w:pPr>
              <w:pStyle w:val="TableStyle2"/>
              <w:numPr>
                <w:ilvl w:val="0"/>
                <w:numId w:val="1"/>
              </w:numPr>
              <w:rPr>
                <w:rFonts w:ascii="Arial" w:hAnsi="Arial" w:cs="Arial"/>
                <w:sz w:val="24"/>
                <w:szCs w:val="24"/>
              </w:rPr>
            </w:pPr>
            <w:r>
              <w:rPr>
                <w:rFonts w:ascii="Arial" w:hAnsi="Arial" w:cs="Arial"/>
                <w:sz w:val="24"/>
                <w:szCs w:val="24"/>
              </w:rPr>
              <w:t>AH was now in the system and had been able to complete the Diversity Module of the Amnesty Training.  The Chair was recommended to take all the courses; the Treasurer and General Secretary could do so if they wished.</w:t>
            </w:r>
          </w:p>
          <w:p w:rsidR="00A64205" w:rsidRPr="009133E0" w:rsidRDefault="00A64205" w:rsidP="00A64205">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9133E0" w:rsidRPr="00A5597B" w:rsidRDefault="009133E0">
            <w:pPr>
              <w:rPr>
                <w:rFonts w:ascii="Arial" w:hAnsi="Arial" w:cs="Arial"/>
                <w:b/>
              </w:rPr>
            </w:pPr>
            <w:r>
              <w:rPr>
                <w:rFonts w:ascii="Arial" w:hAnsi="Arial" w:cs="Arial"/>
                <w:b/>
              </w:rPr>
              <w:t>All</w:t>
            </w:r>
          </w:p>
        </w:tc>
      </w:tr>
      <w:tr w:rsidR="005472EB" w:rsidRPr="00BE4719" w:rsidTr="00E706C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AA7899">
            <w:pPr>
              <w:jc w:val="right"/>
              <w:rPr>
                <w:rFonts w:ascii="Arial" w:hAnsi="Arial" w:cs="Arial"/>
              </w:rPr>
            </w:pPr>
            <w:r>
              <w:rPr>
                <w:rFonts w:ascii="Arial" w:hAnsi="Arial" w:cs="Arial"/>
                <w:color w:val="000000"/>
              </w:rPr>
              <w:t>4</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BC2BFD" w:rsidRDefault="009A21B6" w:rsidP="00BC2BFD">
            <w:pPr>
              <w:pStyle w:val="TableStyle2"/>
              <w:rPr>
                <w:rFonts w:ascii="Arial" w:hAnsi="Arial" w:cs="Arial"/>
                <w:bCs/>
                <w:sz w:val="24"/>
                <w:szCs w:val="24"/>
              </w:rPr>
            </w:pPr>
            <w:r>
              <w:rPr>
                <w:rFonts w:ascii="Arial" w:hAnsi="Arial" w:cs="Arial"/>
                <w:b/>
                <w:sz w:val="24"/>
                <w:szCs w:val="24"/>
              </w:rPr>
              <w:t>Treasurer’s Report</w:t>
            </w:r>
            <w:r w:rsidR="00A64205">
              <w:rPr>
                <w:rFonts w:ascii="Arial" w:hAnsi="Arial" w:cs="Arial"/>
                <w:b/>
                <w:sz w:val="24"/>
                <w:szCs w:val="24"/>
              </w:rPr>
              <w:t xml:space="preserve"> </w:t>
            </w:r>
            <w:r w:rsidR="00BC2BFD">
              <w:rPr>
                <w:rFonts w:ascii="Arial" w:hAnsi="Arial" w:cs="Arial"/>
                <w:sz w:val="24"/>
                <w:szCs w:val="24"/>
              </w:rPr>
              <w:t xml:space="preserve">- - </w:t>
            </w:r>
            <w:r w:rsidR="00BC2BFD" w:rsidRPr="00164F46">
              <w:rPr>
                <w:rFonts w:ascii="Arial" w:hAnsi="Arial" w:cs="Arial"/>
                <w:bCs/>
                <w:sz w:val="24"/>
                <w:szCs w:val="24"/>
              </w:rPr>
              <w:t>£</w:t>
            </w:r>
            <w:r w:rsidR="00BC2BFD">
              <w:rPr>
                <w:rFonts w:ascii="Arial" w:hAnsi="Arial" w:cs="Arial"/>
                <w:bCs/>
                <w:sz w:val="24"/>
                <w:szCs w:val="24"/>
              </w:rPr>
              <w:t xml:space="preserve">756.79 </w:t>
            </w:r>
            <w:r w:rsidR="00BC2BFD" w:rsidRPr="00164F46">
              <w:rPr>
                <w:rFonts w:ascii="Arial" w:hAnsi="Arial" w:cs="Arial"/>
                <w:bCs/>
                <w:sz w:val="24"/>
                <w:szCs w:val="24"/>
              </w:rPr>
              <w:t>(Bank)</w:t>
            </w:r>
          </w:p>
          <w:p w:rsidR="00BC2BFD" w:rsidRDefault="00BC2BFD" w:rsidP="00BC2BFD">
            <w:pPr>
              <w:pStyle w:val="TableStyle2"/>
              <w:rPr>
                <w:rFonts w:ascii="Arial" w:hAnsi="Arial" w:cs="Arial"/>
                <w:sz w:val="24"/>
                <w:szCs w:val="24"/>
              </w:rPr>
            </w:pPr>
            <w:r>
              <w:rPr>
                <w:rFonts w:ascii="Arial" w:hAnsi="Arial" w:cs="Arial"/>
                <w:sz w:val="24"/>
                <w:szCs w:val="24"/>
              </w:rPr>
              <w:t xml:space="preserve">                                     £30.06 (Cash)</w:t>
            </w:r>
          </w:p>
          <w:p w:rsidR="005472EB" w:rsidRPr="00A64205" w:rsidRDefault="005472E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rsidTr="00E706C5">
        <w:trPr>
          <w:trHeight w:val="362"/>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AA7899">
            <w:pPr>
              <w:jc w:val="right"/>
              <w:rPr>
                <w:rFonts w:ascii="Arial" w:hAnsi="Arial" w:cs="Arial"/>
              </w:rPr>
            </w:pPr>
            <w:r>
              <w:rPr>
                <w:rFonts w:ascii="Arial" w:hAnsi="Arial" w:cs="Arial"/>
                <w:color w:val="000000"/>
              </w:rPr>
              <w:t>5</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5597B" w:rsidRPr="00B425D9" w:rsidRDefault="005879E7">
            <w:pPr>
              <w:pStyle w:val="TableStyle2"/>
              <w:rPr>
                <w:rFonts w:ascii="Arial" w:hAnsi="Arial" w:cs="Arial"/>
                <w:b/>
                <w:bCs/>
                <w:sz w:val="24"/>
                <w:szCs w:val="24"/>
              </w:rPr>
            </w:pPr>
            <w:r w:rsidRPr="00B425D9">
              <w:rPr>
                <w:rFonts w:ascii="Arial" w:hAnsi="Arial" w:cs="Arial"/>
                <w:b/>
                <w:bCs/>
                <w:sz w:val="24"/>
                <w:szCs w:val="24"/>
              </w:rPr>
              <w:t>Campaign Reports</w:t>
            </w:r>
          </w:p>
          <w:p w:rsidR="00BC2BFD" w:rsidRPr="00B425D9" w:rsidRDefault="00BC2BFD">
            <w:pPr>
              <w:pStyle w:val="TableStyle2"/>
              <w:rPr>
                <w:rFonts w:ascii="Arial" w:hAnsi="Arial" w:cs="Arial"/>
                <w:b/>
                <w:bCs/>
                <w:sz w:val="24"/>
                <w:szCs w:val="24"/>
              </w:rPr>
            </w:pPr>
          </w:p>
          <w:p w:rsidR="00BC2BFD" w:rsidRPr="00B425D9" w:rsidRDefault="00BC2BFD">
            <w:pPr>
              <w:pStyle w:val="TableStyle2"/>
              <w:rPr>
                <w:rFonts w:ascii="Arial" w:hAnsi="Arial" w:cs="Arial"/>
                <w:b/>
                <w:bCs/>
                <w:i/>
                <w:sz w:val="24"/>
                <w:szCs w:val="24"/>
              </w:rPr>
            </w:pPr>
            <w:r w:rsidRPr="00B425D9">
              <w:rPr>
                <w:rFonts w:ascii="Arial" w:hAnsi="Arial" w:cs="Arial"/>
                <w:b/>
                <w:bCs/>
                <w:i/>
                <w:sz w:val="24"/>
                <w:szCs w:val="24"/>
              </w:rPr>
              <w:t>Death Penalty</w:t>
            </w:r>
          </w:p>
          <w:p w:rsidR="00BC2BFD" w:rsidRPr="00B425D9" w:rsidRDefault="00BC2BFD">
            <w:pPr>
              <w:pStyle w:val="TableStyle2"/>
              <w:rPr>
                <w:rFonts w:ascii="Arial" w:hAnsi="Arial" w:cs="Arial"/>
                <w:b/>
                <w:bCs/>
                <w:i/>
                <w:sz w:val="24"/>
                <w:szCs w:val="24"/>
              </w:rPr>
            </w:pPr>
          </w:p>
          <w:p w:rsidR="00067F0A" w:rsidRPr="00B425D9" w:rsidRDefault="00067F0A" w:rsidP="00067F0A">
            <w:pPr>
              <w:rPr>
                <w:rFonts w:ascii="Arial" w:hAnsi="Arial" w:cs="Arial"/>
              </w:rPr>
            </w:pPr>
            <w:r w:rsidRPr="00B425D9">
              <w:rPr>
                <w:rFonts w:ascii="Arial" w:hAnsi="Arial" w:cs="Arial"/>
                <w:i/>
              </w:rPr>
              <w:t xml:space="preserve">Please see the </w:t>
            </w:r>
            <w:hyperlink r:id="rId10" w:history="1">
              <w:r w:rsidRPr="00B425D9">
                <w:rPr>
                  <w:rStyle w:val="Hyperlink"/>
                  <w:rFonts w:ascii="Arial" w:hAnsi="Arial" w:cs="Arial"/>
                  <w:i/>
                </w:rPr>
                <w:t>Salisbury Group Website</w:t>
              </w:r>
            </w:hyperlink>
            <w:r w:rsidRPr="00B425D9">
              <w:rPr>
                <w:rFonts w:ascii="Arial" w:hAnsi="Arial" w:cs="Arial"/>
                <w:i/>
              </w:rPr>
              <w:t xml:space="preserve"> for the full International Update covering the USA, Iran, Israel/Palestine, Saudi Arabia, Armenia, Belarus, Kenya, Qatar, Singapore, Bangladesh, Zambia/Malawi, and UK/India – together with International Roundups on Algeria, China, DRC, Iran, North Korea, Pakistan, Saudi Arabia, Singapore, South Korea, Taiwan and Vietnam. </w:t>
            </w:r>
          </w:p>
          <w:p w:rsidR="00067F0A" w:rsidRPr="00B425D9" w:rsidRDefault="00067F0A" w:rsidP="00067F0A">
            <w:pPr>
              <w:pStyle w:val="ListParagraph"/>
              <w:rPr>
                <w:rFonts w:ascii="Arial" w:hAnsi="Arial" w:cs="Arial"/>
              </w:rPr>
            </w:pPr>
          </w:p>
          <w:p w:rsidR="00067F0A" w:rsidRDefault="00067F0A" w:rsidP="00067F0A">
            <w:pPr>
              <w:rPr>
                <w:rFonts w:ascii="Arial" w:hAnsi="Arial" w:cs="Arial"/>
              </w:rPr>
            </w:pPr>
            <w:r w:rsidRPr="00B425D9">
              <w:rPr>
                <w:rFonts w:ascii="Arial" w:hAnsi="Arial" w:cs="Arial"/>
              </w:rPr>
              <w:t xml:space="preserve">Of particular note this month: </w:t>
            </w:r>
          </w:p>
          <w:p w:rsidR="008A1914" w:rsidRPr="008A1914" w:rsidRDefault="008A1914" w:rsidP="00067F0A">
            <w:pPr>
              <w:rPr>
                <w:rFonts w:ascii="Arial" w:hAnsi="Arial" w:cs="Arial"/>
                <w:i/>
                <w:sz w:val="20"/>
              </w:rPr>
            </w:pPr>
            <w:r>
              <w:rPr>
                <w:rFonts w:ascii="Arial" w:hAnsi="Arial" w:cs="Arial"/>
                <w:i/>
                <w:sz w:val="20"/>
              </w:rPr>
              <w:t>Date format day/month/year</w:t>
            </w:r>
          </w:p>
          <w:p w:rsidR="00067F0A" w:rsidRPr="00B425D9" w:rsidRDefault="00067F0A" w:rsidP="00067F0A">
            <w:pPr>
              <w:rPr>
                <w:rFonts w:ascii="Arial" w:hAnsi="Arial" w:cs="Arial"/>
              </w:rPr>
            </w:pPr>
          </w:p>
          <w:p w:rsidR="00067F0A" w:rsidRPr="00B425D9" w:rsidRDefault="00067F0A" w:rsidP="00067F0A">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 xml:space="preserve">In the USA </w:t>
            </w:r>
          </w:p>
          <w:p w:rsidR="00067F0A" w:rsidRPr="00B425D9" w:rsidRDefault="00067F0A" w:rsidP="00067F0A">
            <w:pPr>
              <w:rPr>
                <w:rFonts w:ascii="Arial" w:hAnsi="Arial" w:cs="Arial"/>
              </w:rPr>
            </w:pPr>
          </w:p>
          <w:p w:rsidR="00067F0A" w:rsidRPr="00B425D9" w:rsidRDefault="00067F0A" w:rsidP="00067F0A">
            <w:pPr>
              <w:pStyle w:val="ListParagraph"/>
              <w:numPr>
                <w:ilvl w:val="1"/>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lastRenderedPageBreak/>
              <w:t>A stay was granted for Will Speer in Texas, whose execution had been scheduled for 26</w:t>
            </w:r>
            <w:r w:rsidRPr="00B425D9">
              <w:rPr>
                <w:rFonts w:ascii="Arial" w:hAnsi="Arial" w:cs="Arial"/>
                <w:vertAlign w:val="superscript"/>
              </w:rPr>
              <w:t>th</w:t>
            </w:r>
            <w:r w:rsidRPr="00B425D9">
              <w:rPr>
                <w:rFonts w:ascii="Arial" w:hAnsi="Arial" w:cs="Arial"/>
              </w:rPr>
              <w:t xml:space="preserve"> October;</w:t>
            </w:r>
          </w:p>
          <w:p w:rsidR="00F5749B" w:rsidRDefault="00067F0A" w:rsidP="00F5749B">
            <w:pPr>
              <w:pStyle w:val="ListParagraph"/>
              <w:numPr>
                <w:ilvl w:val="1"/>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In Alabama the Republican State Supreme Court voted 6:2 to allow executions to take place with the use of nitrogen gas.  The date of January 25</w:t>
            </w:r>
            <w:r w:rsidRPr="00B425D9">
              <w:rPr>
                <w:rFonts w:ascii="Arial" w:hAnsi="Arial" w:cs="Arial"/>
                <w:vertAlign w:val="superscript"/>
              </w:rPr>
              <w:t>th</w:t>
            </w:r>
            <w:r w:rsidRPr="00B425D9">
              <w:rPr>
                <w:rFonts w:ascii="Arial" w:hAnsi="Arial" w:cs="Arial"/>
              </w:rPr>
              <w:t>/26</w:t>
            </w:r>
            <w:r w:rsidRPr="00B425D9">
              <w:rPr>
                <w:rFonts w:ascii="Arial" w:hAnsi="Arial" w:cs="Arial"/>
                <w:vertAlign w:val="superscript"/>
              </w:rPr>
              <w:t>th</w:t>
            </w:r>
            <w:r w:rsidRPr="00B425D9">
              <w:rPr>
                <w:rFonts w:ascii="Arial" w:hAnsi="Arial" w:cs="Arial"/>
              </w:rPr>
              <w:t xml:space="preserve"> 2024 has been </w:t>
            </w:r>
            <w:r w:rsidR="00B9621E">
              <w:rPr>
                <w:rFonts w:ascii="Arial" w:hAnsi="Arial" w:cs="Arial"/>
              </w:rPr>
              <w:t xml:space="preserve">scheduled </w:t>
            </w:r>
            <w:r w:rsidRPr="00B425D9">
              <w:rPr>
                <w:rFonts w:ascii="Arial" w:hAnsi="Arial" w:cs="Arial"/>
              </w:rPr>
              <w:t>for the execution of Kenneth Eugene Smith by this method</w:t>
            </w:r>
            <w:r w:rsidR="004E3C79">
              <w:rPr>
                <w:rFonts w:ascii="Arial" w:hAnsi="Arial" w:cs="Arial"/>
              </w:rPr>
              <w:t>;</w:t>
            </w:r>
          </w:p>
          <w:p w:rsidR="00F5749B" w:rsidRPr="00F5749B" w:rsidRDefault="00F5749B" w:rsidP="00F5749B">
            <w:pPr>
              <w:pStyle w:val="ListParagraph"/>
              <w:rPr>
                <w:rFonts w:ascii="Arial" w:hAnsi="Arial" w:cs="Arial"/>
              </w:rPr>
            </w:pPr>
          </w:p>
          <w:p w:rsidR="004E3C79" w:rsidRPr="00F5749B" w:rsidRDefault="00F5749B" w:rsidP="00F5749B">
            <w:pPr>
              <w:pStyle w:val="ListParagraph"/>
              <w:numPr>
                <w:ilvl w:val="1"/>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F5749B">
              <w:rPr>
                <w:rFonts w:ascii="Arial" w:hAnsi="Arial" w:cs="Arial"/>
              </w:rPr>
              <w:t>In Texas t</w:t>
            </w:r>
            <w:r w:rsidR="004E3C79" w:rsidRPr="00F5749B">
              <w:rPr>
                <w:rFonts w:ascii="Arial" w:hAnsi="Arial" w:cs="Arial"/>
              </w:rPr>
              <w:t>he execution by lethal injection took place of Brent Brewer.  His sentence of death had been confirmed following testimony from a Psychiatrist who had never met Mr Brewer and said he would be likely to go on to commit further acts of violence – a method of assessment discredited</w:t>
            </w:r>
            <w:r w:rsidR="00B9621E">
              <w:rPr>
                <w:rFonts w:ascii="Arial" w:hAnsi="Arial" w:cs="Arial"/>
              </w:rPr>
              <w:t>,</w:t>
            </w:r>
            <w:r w:rsidR="004E3C79" w:rsidRPr="00F5749B">
              <w:rPr>
                <w:rFonts w:ascii="Arial" w:hAnsi="Arial" w:cs="Arial"/>
              </w:rPr>
              <w:t xml:space="preserve"> and rejected by the American Psychiatric Association.</w:t>
            </w:r>
          </w:p>
          <w:p w:rsidR="00067F0A" w:rsidRPr="00B425D9" w:rsidRDefault="00067F0A" w:rsidP="00067F0A">
            <w:pPr>
              <w:rPr>
                <w:rFonts w:ascii="Arial" w:hAnsi="Arial" w:cs="Arial"/>
              </w:rPr>
            </w:pPr>
          </w:p>
          <w:p w:rsidR="00067F0A" w:rsidRPr="00B425D9" w:rsidRDefault="00067F0A" w:rsidP="00067F0A">
            <w:pPr>
              <w:pStyle w:val="ListParagraph"/>
              <w:numPr>
                <w:ilvl w:val="1"/>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In Oklahoma the House Judiciary Committee met to discuss concerns regarding the State’s capital punishment system and the possibility of recommending a moratorium on executions;</w:t>
            </w:r>
          </w:p>
          <w:p w:rsidR="00067F0A" w:rsidRPr="00B425D9" w:rsidRDefault="00067F0A" w:rsidP="00067F0A">
            <w:pPr>
              <w:pStyle w:val="ListParagraph"/>
              <w:rPr>
                <w:rFonts w:ascii="Arial" w:hAnsi="Arial" w:cs="Arial"/>
              </w:rPr>
            </w:pPr>
          </w:p>
          <w:p w:rsidR="00067F0A" w:rsidRPr="00B425D9" w:rsidRDefault="00067F0A" w:rsidP="00067F0A">
            <w:pPr>
              <w:pStyle w:val="ListParagraph"/>
              <w:ind w:left="1440"/>
              <w:rPr>
                <w:rFonts w:ascii="Arial" w:hAnsi="Arial" w:cs="Arial"/>
                <w:i/>
              </w:rPr>
            </w:pPr>
            <w:r w:rsidRPr="00B425D9">
              <w:rPr>
                <w:rFonts w:ascii="Arial" w:hAnsi="Arial" w:cs="Arial"/>
                <w:i/>
              </w:rPr>
              <w:t>The Oklahoma Pardon &amp; Parole Board have voted by 3:2 to recommend clemency for Philip Hancock, whose execution is scheduled for 30.11.23.  The decision now rests with Governor Kevin Stitt.</w:t>
            </w:r>
          </w:p>
          <w:p w:rsidR="00067F0A" w:rsidRPr="00B425D9" w:rsidRDefault="00067F0A" w:rsidP="00067F0A">
            <w:pPr>
              <w:rPr>
                <w:rFonts w:ascii="Arial" w:hAnsi="Arial" w:cs="Arial"/>
              </w:rPr>
            </w:pPr>
          </w:p>
          <w:p w:rsidR="00067F0A" w:rsidRPr="00B425D9" w:rsidRDefault="00067F0A" w:rsidP="00067F0A">
            <w:pPr>
              <w:pStyle w:val="ListParagraph"/>
              <w:numPr>
                <w:ilvl w:val="1"/>
                <w:numId w:val="3"/>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i/>
              </w:rPr>
            </w:pPr>
            <w:r w:rsidRPr="00B425D9">
              <w:rPr>
                <w:rFonts w:ascii="Arial" w:hAnsi="Arial" w:cs="Arial"/>
              </w:rPr>
              <w:t>For the first time since Gallup started polling US citizens regarding the fairness of the application of the death penalty in their country, more Americans say it is applied unfairly than fairly.</w:t>
            </w:r>
          </w:p>
          <w:p w:rsidR="00067F0A" w:rsidRPr="00B425D9" w:rsidRDefault="00067F0A" w:rsidP="00067F0A">
            <w:pPr>
              <w:pStyle w:val="ListParagraph"/>
              <w:rPr>
                <w:rFonts w:ascii="Arial" w:hAnsi="Arial" w:cs="Arial"/>
              </w:rPr>
            </w:pPr>
          </w:p>
          <w:p w:rsidR="00067F0A" w:rsidRPr="00B425D9" w:rsidRDefault="00067F0A" w:rsidP="00067F0A">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 xml:space="preserve">In Iran </w:t>
            </w:r>
          </w:p>
          <w:p w:rsidR="00067F0A" w:rsidRPr="00B425D9" w:rsidRDefault="00067F0A" w:rsidP="00067F0A">
            <w:pPr>
              <w:pStyle w:val="ListParagraph"/>
              <w:rPr>
                <w:rFonts w:ascii="Arial" w:hAnsi="Arial" w:cs="Arial"/>
              </w:rPr>
            </w:pPr>
          </w:p>
          <w:p w:rsidR="00067F0A" w:rsidRPr="00B425D9" w:rsidRDefault="00067F0A" w:rsidP="00067F0A">
            <w:pPr>
              <w:pStyle w:val="ListParagraph"/>
              <w:numPr>
                <w:ilvl w:val="1"/>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5 executions took place – those of Ali Asghar Cheraghifar and Reza Rasei convicted of murder, and those of Abbas Ali Maghami, Mehdi Shadab and Nader Karami following drugs-related charges;</w:t>
            </w:r>
          </w:p>
          <w:p w:rsidR="00067F0A" w:rsidRPr="00B425D9" w:rsidRDefault="00067F0A" w:rsidP="00067F0A">
            <w:pPr>
              <w:pStyle w:val="ListParagraph"/>
              <w:ind w:left="1440"/>
              <w:rPr>
                <w:rFonts w:ascii="Arial" w:hAnsi="Arial" w:cs="Arial"/>
              </w:rPr>
            </w:pPr>
          </w:p>
          <w:p w:rsidR="00067F0A" w:rsidRPr="00B425D9" w:rsidRDefault="00067F0A" w:rsidP="00067F0A">
            <w:pPr>
              <w:pStyle w:val="ListParagraph"/>
              <w:numPr>
                <w:ilvl w:val="1"/>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An unnamed woman has been sentenced to death for adultery.</w:t>
            </w:r>
            <w:r w:rsidR="00B9621E">
              <w:rPr>
                <w:rFonts w:ascii="Arial" w:hAnsi="Arial" w:cs="Arial"/>
              </w:rPr>
              <w:t xml:space="preserve">  She may </w:t>
            </w:r>
            <w:r w:rsidR="00571EA2">
              <w:rPr>
                <w:rFonts w:ascii="Arial" w:hAnsi="Arial" w:cs="Arial"/>
              </w:rPr>
              <w:t>face stoning.</w:t>
            </w:r>
          </w:p>
          <w:p w:rsidR="00067F0A" w:rsidRPr="00B425D9" w:rsidRDefault="00067F0A" w:rsidP="00067F0A">
            <w:pPr>
              <w:pStyle w:val="ListParagraph"/>
              <w:rPr>
                <w:rFonts w:ascii="Arial" w:hAnsi="Arial" w:cs="Arial"/>
              </w:rPr>
            </w:pPr>
          </w:p>
          <w:p w:rsidR="00067F0A" w:rsidRPr="00B425D9" w:rsidRDefault="00067F0A" w:rsidP="00067F0A">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In Israel/Palestine a bill has been submitted to Parliament that would allow courts to impose the death penalty on ‘Palestinian terrorists’ who participated in the Hamas attack on 7</w:t>
            </w:r>
            <w:r w:rsidRPr="00B425D9">
              <w:rPr>
                <w:rFonts w:ascii="Arial" w:hAnsi="Arial" w:cs="Arial"/>
                <w:vertAlign w:val="superscript"/>
              </w:rPr>
              <w:t>th</w:t>
            </w:r>
            <w:r w:rsidRPr="00B425D9">
              <w:rPr>
                <w:rFonts w:ascii="Arial" w:hAnsi="Arial" w:cs="Arial"/>
              </w:rPr>
              <w:t xml:space="preserve"> October.  This is based on the Nazis and Nazi Collaborators Punishment law enacted following the Nuremberg trials.</w:t>
            </w:r>
          </w:p>
          <w:p w:rsidR="00067F0A" w:rsidRPr="00B425D9" w:rsidRDefault="00067F0A" w:rsidP="00067F0A">
            <w:pPr>
              <w:pStyle w:val="ListParagraph"/>
              <w:rPr>
                <w:rFonts w:ascii="Arial" w:hAnsi="Arial" w:cs="Arial"/>
              </w:rPr>
            </w:pPr>
            <w:r w:rsidRPr="00B425D9">
              <w:rPr>
                <w:rFonts w:ascii="Arial" w:hAnsi="Arial" w:cs="Arial"/>
              </w:rPr>
              <w:t xml:space="preserve"> </w:t>
            </w:r>
          </w:p>
          <w:p w:rsidR="00067F0A" w:rsidRPr="00B425D9" w:rsidRDefault="00067F0A" w:rsidP="00067F0A">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 xml:space="preserve">In Saudi Arabia, </w:t>
            </w:r>
            <w:r w:rsidR="00571EA2">
              <w:rPr>
                <w:rFonts w:ascii="Arial" w:hAnsi="Arial" w:cs="Arial"/>
              </w:rPr>
              <w:t xml:space="preserve">where a </w:t>
            </w:r>
            <w:r w:rsidRPr="00B425D9">
              <w:rPr>
                <w:rFonts w:ascii="Arial" w:hAnsi="Arial" w:cs="Arial"/>
              </w:rPr>
              <w:t xml:space="preserve"> royal decree </w:t>
            </w:r>
            <w:r w:rsidR="00571EA2">
              <w:rPr>
                <w:rFonts w:ascii="Arial" w:hAnsi="Arial" w:cs="Arial"/>
              </w:rPr>
              <w:t xml:space="preserve">has been issued </w:t>
            </w:r>
            <w:r w:rsidRPr="00B425D9">
              <w:rPr>
                <w:rFonts w:ascii="Arial" w:hAnsi="Arial" w:cs="Arial"/>
              </w:rPr>
              <w:t xml:space="preserve">banning executions of those convicted of crimes in childhood, </w:t>
            </w:r>
            <w:r w:rsidRPr="00B425D9">
              <w:rPr>
                <w:rFonts w:ascii="Arial" w:hAnsi="Arial" w:cs="Arial"/>
              </w:rPr>
              <w:lastRenderedPageBreak/>
              <w:t>a UN expert and Human Rights groups have warned that Abdullah al-Derazi, arrested on protest-related accusations as a child, is at imminent risk of execution.  There are fears that he might be executed while the world is distracted by the events in Israel and Palestine.</w:t>
            </w:r>
          </w:p>
          <w:p w:rsidR="00067F0A" w:rsidRPr="00B425D9" w:rsidRDefault="00067F0A" w:rsidP="00067F0A">
            <w:pPr>
              <w:pStyle w:val="ListParagraph"/>
              <w:rPr>
                <w:rFonts w:ascii="Arial" w:hAnsi="Arial" w:cs="Arial"/>
              </w:rPr>
            </w:pPr>
          </w:p>
          <w:p w:rsidR="00067F0A" w:rsidRPr="00B425D9" w:rsidRDefault="00067F0A" w:rsidP="00067F0A">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To coincide with the 6</w:t>
            </w:r>
            <w:r w:rsidRPr="00B425D9">
              <w:rPr>
                <w:rFonts w:ascii="Arial" w:hAnsi="Arial" w:cs="Arial"/>
                <w:vertAlign w:val="superscript"/>
              </w:rPr>
              <w:t>th</w:t>
            </w:r>
            <w:r w:rsidRPr="00B425D9">
              <w:rPr>
                <w:rFonts w:ascii="Arial" w:hAnsi="Arial" w:cs="Arial"/>
              </w:rPr>
              <w:t xml:space="preserve"> anniversary of the detention of </w:t>
            </w:r>
            <w:hyperlink r:id="rId11" w:history="1">
              <w:r w:rsidRPr="00306513">
                <w:rPr>
                  <w:rStyle w:val="Hyperlink"/>
                  <w:rFonts w:ascii="Arial" w:hAnsi="Arial" w:cs="Arial"/>
                </w:rPr>
                <w:t>Jagtar Singh Johal,</w:t>
              </w:r>
            </w:hyperlink>
            <w:r w:rsidRPr="00B425D9">
              <w:rPr>
                <w:rFonts w:ascii="Arial" w:hAnsi="Arial" w:cs="Arial"/>
              </w:rPr>
              <w:t xml:space="preserve"> the Sikh activist and blogger from Scotland, three senior lawyers have written to Lord Ahmad, the UK Foreign Office Minister, asking him to retract his statement that Jagtar will receive a fair trial.  </w:t>
            </w:r>
            <w:r w:rsidR="008A1914">
              <w:rPr>
                <w:rFonts w:ascii="Arial" w:hAnsi="Arial" w:cs="Arial"/>
                <w:i/>
              </w:rPr>
              <w:t xml:space="preserve">Note: </w:t>
            </w:r>
            <w:r w:rsidRPr="00B425D9">
              <w:rPr>
                <w:rFonts w:ascii="Arial" w:hAnsi="Arial" w:cs="Arial"/>
              </w:rPr>
              <w:t xml:space="preserve">The Salisbury Group have campaigned on Jagtar’s behalf, and he was the subject of our World Day Against the Death Penalty action in 2021.  </w:t>
            </w:r>
          </w:p>
          <w:p w:rsidR="00067F0A" w:rsidRPr="00B425D9" w:rsidRDefault="00067F0A" w:rsidP="00067F0A">
            <w:pPr>
              <w:pStyle w:val="ListParagraph"/>
              <w:rPr>
                <w:rFonts w:ascii="Arial" w:hAnsi="Arial" w:cs="Arial"/>
              </w:rPr>
            </w:pPr>
          </w:p>
          <w:p w:rsidR="00067F0A" w:rsidRPr="00B425D9" w:rsidRDefault="00067F0A" w:rsidP="00067F0A">
            <w:pPr>
              <w:rPr>
                <w:rFonts w:ascii="Arial" w:hAnsi="Arial" w:cs="Arial"/>
                <w:b/>
              </w:rPr>
            </w:pPr>
            <w:r w:rsidRPr="00B425D9">
              <w:rPr>
                <w:rFonts w:ascii="Arial" w:hAnsi="Arial" w:cs="Arial"/>
                <w:b/>
              </w:rPr>
              <w:t>Urgent Actions</w:t>
            </w:r>
          </w:p>
          <w:p w:rsidR="00067F0A" w:rsidRPr="00B425D9" w:rsidRDefault="00067F0A" w:rsidP="00067F0A">
            <w:pPr>
              <w:rPr>
                <w:rFonts w:ascii="Arial" w:hAnsi="Arial" w:cs="Arial"/>
                <w:b/>
              </w:rPr>
            </w:pPr>
          </w:p>
          <w:p w:rsidR="00067F0A" w:rsidRPr="00B425D9" w:rsidRDefault="00067F0A" w:rsidP="00067F0A">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 xml:space="preserve">An Urgent Action was received from Amnesty International Australia on behalf of </w:t>
            </w:r>
            <w:hyperlink r:id="rId12" w:history="1">
              <w:r w:rsidRPr="00B425D9">
                <w:rPr>
                  <w:rStyle w:val="Hyperlink"/>
                  <w:rFonts w:ascii="Arial" w:hAnsi="Arial" w:cs="Arial"/>
                </w:rPr>
                <w:t>Billie Allen</w:t>
              </w:r>
            </w:hyperlink>
            <w:r w:rsidRPr="00B425D9">
              <w:rPr>
                <w:rFonts w:ascii="Arial" w:hAnsi="Arial" w:cs="Arial"/>
              </w:rPr>
              <w:t xml:space="preserve">, a prisoner on death row in </w:t>
            </w:r>
            <w:r w:rsidRPr="00B425D9">
              <w:rPr>
                <w:rFonts w:ascii="Arial" w:hAnsi="Arial" w:cs="Arial"/>
                <w:i/>
              </w:rPr>
              <w:t>Missouri</w:t>
            </w:r>
            <w:r w:rsidRPr="00B425D9">
              <w:rPr>
                <w:rFonts w:ascii="Arial" w:hAnsi="Arial" w:cs="Arial"/>
              </w:rPr>
              <w:t xml:space="preserve">.  The email petition calls on President Biden to commute Mr Allen’s sentence, and reminds him of his promise to end the death penalty.  </w:t>
            </w:r>
            <w:r w:rsidRPr="00B425D9">
              <w:rPr>
                <w:rFonts w:ascii="Arial" w:hAnsi="Arial" w:cs="Arial"/>
                <w:i/>
              </w:rPr>
              <w:t>Note</w:t>
            </w:r>
            <w:r w:rsidRPr="00B425D9">
              <w:rPr>
                <w:rFonts w:ascii="Arial" w:hAnsi="Arial" w:cs="Arial"/>
              </w:rPr>
              <w:t>: The US Government has refused DNA testing of evidence which could prove Mr Allen’s innocence. (</w:t>
            </w:r>
            <w:r w:rsidRPr="00B425D9">
              <w:rPr>
                <w:rFonts w:ascii="Arial" w:hAnsi="Arial" w:cs="Arial"/>
                <w:i/>
              </w:rPr>
              <w:t>Circulated to the Group 25.10.23.</w:t>
            </w:r>
            <w:r w:rsidRPr="00B425D9">
              <w:rPr>
                <w:rFonts w:ascii="Arial" w:hAnsi="Arial" w:cs="Arial"/>
              </w:rPr>
              <w:t>)</w:t>
            </w:r>
          </w:p>
          <w:p w:rsidR="00067F0A" w:rsidRPr="00B425D9" w:rsidRDefault="00067F0A" w:rsidP="00067F0A">
            <w:pPr>
              <w:pStyle w:val="ListParagraph"/>
              <w:rPr>
                <w:rFonts w:ascii="Arial" w:hAnsi="Arial" w:cs="Arial"/>
              </w:rPr>
            </w:pPr>
          </w:p>
          <w:p w:rsidR="00067F0A" w:rsidRPr="00B425D9" w:rsidRDefault="00067F0A" w:rsidP="00067F0A">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 xml:space="preserve">An Urgent Action was received from Amnesty USA for Brent Brewer whose execution in </w:t>
            </w:r>
            <w:r w:rsidRPr="00D14924">
              <w:rPr>
                <w:rFonts w:ascii="Arial" w:hAnsi="Arial" w:cs="Arial"/>
                <w:i/>
              </w:rPr>
              <w:t>Texas i</w:t>
            </w:r>
            <w:r w:rsidRPr="00B425D9">
              <w:rPr>
                <w:rFonts w:ascii="Arial" w:hAnsi="Arial" w:cs="Arial"/>
              </w:rPr>
              <w:t>s scheduled for 9</w:t>
            </w:r>
            <w:r w:rsidRPr="00B425D9">
              <w:rPr>
                <w:rFonts w:ascii="Arial" w:hAnsi="Arial" w:cs="Arial"/>
                <w:vertAlign w:val="superscript"/>
              </w:rPr>
              <w:t>th</w:t>
            </w:r>
            <w:r w:rsidRPr="00B425D9">
              <w:rPr>
                <w:rFonts w:ascii="Arial" w:hAnsi="Arial" w:cs="Arial"/>
              </w:rPr>
              <w:t xml:space="preserve"> November.   His death sentence was overturned but subsequently reinstated following the unscientific and unreliable – but influential – testimony of a Psychiatrist that he would be likely to commit future acts of violence.  (Circulated to the Group 25.10.23.)</w:t>
            </w:r>
          </w:p>
          <w:p w:rsidR="00067F0A" w:rsidRPr="00B425D9" w:rsidRDefault="00067F0A" w:rsidP="00067F0A">
            <w:pPr>
              <w:pStyle w:val="ListParagraph"/>
              <w:rPr>
                <w:rFonts w:ascii="Arial" w:hAnsi="Arial" w:cs="Arial"/>
              </w:rPr>
            </w:pPr>
          </w:p>
          <w:p w:rsidR="00067F0A" w:rsidRPr="00B425D9" w:rsidRDefault="00067F0A" w:rsidP="00067F0A">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An Urgent for Brent Brewer was subsequently received from AIUK and circulated to the Group on 2.11.23.</w:t>
            </w:r>
            <w:r w:rsidR="00D14924">
              <w:rPr>
                <w:rFonts w:ascii="Arial" w:hAnsi="Arial" w:cs="Arial"/>
              </w:rPr>
              <w:t xml:space="preserve">  (Note: Mr Brewer was executed on 9.11.23.)</w:t>
            </w:r>
          </w:p>
          <w:p w:rsidR="00067F0A" w:rsidRPr="00B425D9" w:rsidRDefault="00067F0A" w:rsidP="00067F0A">
            <w:pPr>
              <w:pStyle w:val="ListParagraph"/>
              <w:rPr>
                <w:rFonts w:ascii="Arial" w:hAnsi="Arial" w:cs="Arial"/>
              </w:rPr>
            </w:pPr>
          </w:p>
          <w:p w:rsidR="00067F0A" w:rsidRPr="00B425D9" w:rsidRDefault="00067F0A" w:rsidP="00067F0A">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 xml:space="preserve">As part of this year’s Write for Rights Campaign, an action was received from AIUK for </w:t>
            </w:r>
            <w:hyperlink r:id="rId13" w:history="1">
              <w:r w:rsidRPr="00B425D9">
                <w:rPr>
                  <w:rStyle w:val="Hyperlink"/>
                  <w:rFonts w:ascii="Arial" w:hAnsi="Arial" w:cs="Arial"/>
                </w:rPr>
                <w:t>Rocky Myers</w:t>
              </w:r>
            </w:hyperlink>
            <w:r w:rsidRPr="00B425D9">
              <w:rPr>
                <w:rFonts w:ascii="Arial" w:hAnsi="Arial" w:cs="Arial"/>
              </w:rPr>
              <w:t xml:space="preserve"> who has been on death row in Alabama since 1994 following his conviction for murder despite limited and questionable evidence.  Mr Myers has always maintained his innocence.  The Amnesty DP Project were proposing to campaign on his behalf, but did not follow this up.  (Circulated to the Group 7.11.23.)</w:t>
            </w:r>
          </w:p>
          <w:p w:rsidR="00067F0A" w:rsidRPr="00B425D9" w:rsidRDefault="00067F0A" w:rsidP="00067F0A">
            <w:pPr>
              <w:rPr>
                <w:rFonts w:ascii="Arial" w:hAnsi="Arial" w:cs="Arial"/>
                <w:b/>
              </w:rPr>
            </w:pPr>
          </w:p>
          <w:p w:rsidR="00067F0A" w:rsidRPr="00B425D9" w:rsidRDefault="00067F0A" w:rsidP="00067F0A">
            <w:pPr>
              <w:rPr>
                <w:rFonts w:ascii="Arial" w:hAnsi="Arial" w:cs="Arial"/>
                <w:b/>
              </w:rPr>
            </w:pPr>
            <w:r w:rsidRPr="00B425D9">
              <w:rPr>
                <w:rFonts w:ascii="Arial" w:hAnsi="Arial" w:cs="Arial"/>
                <w:b/>
              </w:rPr>
              <w:t>Campaigning</w:t>
            </w:r>
          </w:p>
          <w:p w:rsidR="00067F0A" w:rsidRPr="00B425D9" w:rsidRDefault="00067F0A" w:rsidP="00067F0A">
            <w:pPr>
              <w:rPr>
                <w:rFonts w:ascii="Arial" w:hAnsi="Arial" w:cs="Arial"/>
                <w:b/>
              </w:rPr>
            </w:pPr>
          </w:p>
          <w:p w:rsidR="00067F0A" w:rsidRPr="00B425D9" w:rsidRDefault="00067F0A" w:rsidP="00067F0A">
            <w:pPr>
              <w:pStyle w:val="ListParagraph"/>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b/>
              </w:rPr>
              <w:t>World Day Against the Death Penalty 2023</w:t>
            </w:r>
          </w:p>
          <w:p w:rsidR="00067F0A" w:rsidRPr="00B425D9" w:rsidRDefault="00067F0A" w:rsidP="00067F0A">
            <w:pPr>
              <w:pStyle w:val="ListParagraph"/>
              <w:rPr>
                <w:rFonts w:ascii="Arial" w:hAnsi="Arial" w:cs="Arial"/>
              </w:rPr>
            </w:pPr>
          </w:p>
          <w:p w:rsidR="00067F0A" w:rsidRPr="00B425D9" w:rsidRDefault="00067F0A" w:rsidP="00067F0A">
            <w:pPr>
              <w:pStyle w:val="ListParagraph"/>
              <w:numPr>
                <w:ilvl w:val="1"/>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lastRenderedPageBreak/>
              <w:t xml:space="preserve">Follow the </w:t>
            </w:r>
            <w:hyperlink r:id="rId14" w:history="1">
              <w:r w:rsidRPr="00B425D9">
                <w:rPr>
                  <w:rStyle w:val="Hyperlink"/>
                  <w:rFonts w:ascii="Arial" w:hAnsi="Arial" w:cs="Arial"/>
                </w:rPr>
                <w:t>link</w:t>
              </w:r>
            </w:hyperlink>
            <w:r w:rsidRPr="00B425D9">
              <w:rPr>
                <w:rFonts w:ascii="Arial" w:hAnsi="Arial" w:cs="Arial"/>
              </w:rPr>
              <w:t xml:space="preserve"> for a post on the </w:t>
            </w:r>
            <w:r w:rsidRPr="00B425D9">
              <w:rPr>
                <w:rFonts w:ascii="Arial" w:hAnsi="Arial" w:cs="Arial"/>
                <w:b/>
              </w:rPr>
              <w:t xml:space="preserve">World Day Against the Death Penalty 2023 </w:t>
            </w:r>
            <w:r w:rsidRPr="00B425D9">
              <w:rPr>
                <w:rFonts w:ascii="Arial" w:hAnsi="Arial" w:cs="Arial"/>
              </w:rPr>
              <w:t>issued by Amnesty on 11.10.23 calling for an end to the unlawful and discriminatory death penalty for drug-related offences.</w:t>
            </w:r>
          </w:p>
          <w:p w:rsidR="00067F0A" w:rsidRPr="00B425D9" w:rsidRDefault="00067F0A" w:rsidP="00067F0A">
            <w:pPr>
              <w:pStyle w:val="ListParagraph"/>
              <w:ind w:left="1440"/>
              <w:rPr>
                <w:rFonts w:ascii="Arial" w:hAnsi="Arial" w:cs="Arial"/>
              </w:rPr>
            </w:pPr>
          </w:p>
          <w:p w:rsidR="00067F0A" w:rsidRPr="00B425D9" w:rsidRDefault="00067F0A" w:rsidP="00067F0A">
            <w:pPr>
              <w:pStyle w:val="ListParagraph"/>
              <w:numPr>
                <w:ilvl w:val="1"/>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 xml:space="preserve">A number of members of the Salisbury Group had received acknowledgment emails in response to the messages sent to Mr Shanmugam in Singapore. </w:t>
            </w:r>
          </w:p>
          <w:p w:rsidR="00067F0A" w:rsidRPr="00B425D9" w:rsidRDefault="00067F0A" w:rsidP="00067F0A">
            <w:pPr>
              <w:pStyle w:val="ListParagraph"/>
              <w:rPr>
                <w:rFonts w:ascii="Arial" w:hAnsi="Arial" w:cs="Arial"/>
              </w:rPr>
            </w:pPr>
          </w:p>
          <w:p w:rsidR="00067F0A" w:rsidRPr="00B425D9" w:rsidRDefault="00067F0A" w:rsidP="00067F0A">
            <w:pPr>
              <w:pStyle w:val="ListParagraph"/>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 xml:space="preserve">Follow the </w:t>
            </w:r>
            <w:hyperlink r:id="rId15" w:history="1">
              <w:r w:rsidRPr="00B425D9">
                <w:rPr>
                  <w:rStyle w:val="Hyperlink"/>
                  <w:rFonts w:ascii="Arial" w:hAnsi="Arial" w:cs="Arial"/>
                </w:rPr>
                <w:t>link</w:t>
              </w:r>
            </w:hyperlink>
            <w:r w:rsidRPr="00B425D9">
              <w:rPr>
                <w:rFonts w:ascii="Arial" w:hAnsi="Arial" w:cs="Arial"/>
              </w:rPr>
              <w:t xml:space="preserve"> for the latest Newsletter from the </w:t>
            </w:r>
            <w:r w:rsidRPr="00B425D9">
              <w:rPr>
                <w:rFonts w:ascii="Arial" w:hAnsi="Arial" w:cs="Arial"/>
                <w:b/>
              </w:rPr>
              <w:t>Amnesty Anti-Death Penalty Project</w:t>
            </w:r>
            <w:r w:rsidRPr="00B425D9">
              <w:rPr>
                <w:rFonts w:ascii="Arial" w:hAnsi="Arial" w:cs="Arial"/>
              </w:rPr>
              <w:t>.  This contains information on:</w:t>
            </w:r>
          </w:p>
          <w:p w:rsidR="00067F0A" w:rsidRPr="00B425D9" w:rsidRDefault="00067F0A" w:rsidP="00067F0A">
            <w:pPr>
              <w:rPr>
                <w:rFonts w:ascii="Arial" w:hAnsi="Arial" w:cs="Arial"/>
              </w:rPr>
            </w:pPr>
          </w:p>
          <w:p w:rsidR="00067F0A" w:rsidRPr="00B425D9" w:rsidRDefault="00067F0A" w:rsidP="00067F0A">
            <w:pPr>
              <w:pStyle w:val="ListParagraph"/>
              <w:numPr>
                <w:ilvl w:val="1"/>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i/>
              </w:rPr>
            </w:pPr>
            <w:r w:rsidRPr="00B425D9">
              <w:rPr>
                <w:rFonts w:ascii="Arial" w:hAnsi="Arial" w:cs="Arial"/>
              </w:rPr>
              <w:t xml:space="preserve">The situation in </w:t>
            </w:r>
            <w:r w:rsidRPr="00B425D9">
              <w:rPr>
                <w:rFonts w:ascii="Arial" w:hAnsi="Arial" w:cs="Arial"/>
                <w:i/>
              </w:rPr>
              <w:t>North Korea;</w:t>
            </w:r>
          </w:p>
          <w:p w:rsidR="00067F0A" w:rsidRPr="00B425D9" w:rsidRDefault="00067F0A" w:rsidP="00067F0A">
            <w:pPr>
              <w:pStyle w:val="ListParagraph"/>
              <w:ind w:left="1440"/>
              <w:rPr>
                <w:rFonts w:ascii="Arial" w:hAnsi="Arial" w:cs="Arial"/>
                <w:i/>
              </w:rPr>
            </w:pPr>
          </w:p>
          <w:p w:rsidR="00067F0A" w:rsidRPr="00B425D9" w:rsidRDefault="00067F0A" w:rsidP="00067F0A">
            <w:pPr>
              <w:pStyle w:val="ListParagraph"/>
              <w:numPr>
                <w:ilvl w:val="1"/>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i/>
              </w:rPr>
            </w:pPr>
            <w:r w:rsidRPr="00B425D9">
              <w:rPr>
                <w:rFonts w:ascii="Arial" w:hAnsi="Arial" w:cs="Arial"/>
              </w:rPr>
              <w:t xml:space="preserve">The execution of Michael Zack in </w:t>
            </w:r>
            <w:r w:rsidRPr="00B425D9">
              <w:rPr>
                <w:rFonts w:ascii="Arial" w:hAnsi="Arial" w:cs="Arial"/>
                <w:i/>
              </w:rPr>
              <w:t>Florida;</w:t>
            </w:r>
          </w:p>
          <w:p w:rsidR="00067F0A" w:rsidRPr="00B425D9" w:rsidRDefault="00067F0A" w:rsidP="00067F0A">
            <w:pPr>
              <w:pStyle w:val="ListParagraph"/>
              <w:rPr>
                <w:rFonts w:ascii="Arial" w:hAnsi="Arial" w:cs="Arial"/>
                <w:i/>
              </w:rPr>
            </w:pPr>
          </w:p>
          <w:p w:rsidR="00067F0A" w:rsidRPr="00B425D9" w:rsidRDefault="00067F0A" w:rsidP="00067F0A">
            <w:pPr>
              <w:pStyle w:val="ListParagraph"/>
              <w:numPr>
                <w:ilvl w:val="1"/>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i/>
              </w:rPr>
            </w:pPr>
            <w:r w:rsidRPr="00B425D9">
              <w:rPr>
                <w:rFonts w:ascii="Arial" w:hAnsi="Arial" w:cs="Arial"/>
              </w:rPr>
              <w:t xml:space="preserve">The situation in </w:t>
            </w:r>
            <w:r w:rsidRPr="00B425D9">
              <w:rPr>
                <w:rFonts w:ascii="Arial" w:hAnsi="Arial" w:cs="Arial"/>
                <w:i/>
              </w:rPr>
              <w:t xml:space="preserve">Louisiana </w:t>
            </w:r>
            <w:r w:rsidRPr="00B425D9">
              <w:rPr>
                <w:rFonts w:ascii="Arial" w:hAnsi="Arial" w:cs="Arial"/>
              </w:rPr>
              <w:t>where the outgoing Democratic Governor is using his power to help advance a mass request for commutations, and his likely Republican replacement is trying to thwart this;</w:t>
            </w:r>
          </w:p>
          <w:p w:rsidR="00067F0A" w:rsidRPr="00B425D9" w:rsidRDefault="00067F0A" w:rsidP="00067F0A">
            <w:pPr>
              <w:pStyle w:val="ListParagraph"/>
              <w:rPr>
                <w:rFonts w:ascii="Arial" w:hAnsi="Arial" w:cs="Arial"/>
                <w:i/>
              </w:rPr>
            </w:pPr>
          </w:p>
          <w:p w:rsidR="00067F0A" w:rsidRPr="00B425D9" w:rsidRDefault="00067F0A" w:rsidP="00067F0A">
            <w:pPr>
              <w:pStyle w:val="ListParagraph"/>
              <w:numPr>
                <w:ilvl w:val="1"/>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i/>
              </w:rPr>
            </w:pPr>
            <w:r w:rsidRPr="00D14924">
              <w:rPr>
                <w:rFonts w:ascii="Arial" w:hAnsi="Arial" w:cs="Arial"/>
              </w:rPr>
              <w:t xml:space="preserve">An Urgent Action for Brent Brewer in </w:t>
            </w:r>
            <w:r w:rsidRPr="00D14924">
              <w:rPr>
                <w:rFonts w:ascii="Arial" w:hAnsi="Arial" w:cs="Arial"/>
                <w:i/>
              </w:rPr>
              <w:t>Texas</w:t>
            </w:r>
            <w:r w:rsidRPr="00D14924">
              <w:rPr>
                <w:rFonts w:ascii="Arial" w:hAnsi="Arial" w:cs="Arial"/>
              </w:rPr>
              <w:t xml:space="preserve">, whose execution </w:t>
            </w:r>
            <w:r w:rsidR="00D14924" w:rsidRPr="00D14924">
              <w:rPr>
                <w:rFonts w:ascii="Arial" w:hAnsi="Arial" w:cs="Arial"/>
              </w:rPr>
              <w:t>was</w:t>
            </w:r>
            <w:r w:rsidRPr="00D14924">
              <w:rPr>
                <w:rFonts w:ascii="Arial" w:hAnsi="Arial" w:cs="Arial"/>
              </w:rPr>
              <w:t xml:space="preserve"> scheduled for 9</w:t>
            </w:r>
            <w:r w:rsidRPr="00D14924">
              <w:rPr>
                <w:rFonts w:ascii="Arial" w:hAnsi="Arial" w:cs="Arial"/>
                <w:vertAlign w:val="superscript"/>
              </w:rPr>
              <w:t>th</w:t>
            </w:r>
            <w:r w:rsidRPr="00D14924">
              <w:rPr>
                <w:rFonts w:ascii="Arial" w:hAnsi="Arial" w:cs="Arial"/>
              </w:rPr>
              <w:t xml:space="preserve"> November</w:t>
            </w:r>
            <w:r w:rsidRPr="00B425D9">
              <w:rPr>
                <w:rFonts w:ascii="Arial" w:hAnsi="Arial" w:cs="Arial"/>
                <w:b/>
              </w:rPr>
              <w:t>;</w:t>
            </w:r>
          </w:p>
          <w:p w:rsidR="00067F0A" w:rsidRDefault="00D14924" w:rsidP="00D14924">
            <w:pPr>
              <w:pStyle w:val="ListParagraph"/>
              <w:ind w:left="1440"/>
              <w:rPr>
                <w:rFonts w:ascii="Arial" w:hAnsi="Arial" w:cs="Arial"/>
              </w:rPr>
            </w:pPr>
            <w:r>
              <w:rPr>
                <w:rFonts w:ascii="Arial" w:hAnsi="Arial" w:cs="Arial"/>
              </w:rPr>
              <w:t>(See above.)</w:t>
            </w:r>
          </w:p>
          <w:p w:rsidR="00D14924" w:rsidRPr="00D14924" w:rsidRDefault="00D14924" w:rsidP="00D14924">
            <w:pPr>
              <w:pStyle w:val="ListParagraph"/>
              <w:ind w:left="1440"/>
              <w:rPr>
                <w:rFonts w:ascii="Arial" w:hAnsi="Arial" w:cs="Arial"/>
              </w:rPr>
            </w:pPr>
          </w:p>
          <w:p w:rsidR="00067F0A" w:rsidRPr="00B425D9" w:rsidRDefault="00067F0A" w:rsidP="00067F0A">
            <w:pPr>
              <w:pStyle w:val="ListParagraph"/>
              <w:numPr>
                <w:ilvl w:val="1"/>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i/>
              </w:rPr>
            </w:pPr>
            <w:r w:rsidRPr="00B425D9">
              <w:rPr>
                <w:rFonts w:ascii="Arial" w:hAnsi="Arial" w:cs="Arial"/>
              </w:rPr>
              <w:t>The debunking of the myth that the death penalty is humane;</w:t>
            </w:r>
          </w:p>
          <w:p w:rsidR="00067F0A" w:rsidRPr="00B425D9" w:rsidRDefault="00067F0A" w:rsidP="00067F0A">
            <w:pPr>
              <w:pStyle w:val="ListParagraph"/>
              <w:rPr>
                <w:rFonts w:ascii="Arial" w:hAnsi="Arial" w:cs="Arial"/>
                <w:i/>
              </w:rPr>
            </w:pPr>
          </w:p>
          <w:p w:rsidR="00067F0A" w:rsidRPr="00B425D9" w:rsidRDefault="00067F0A" w:rsidP="00067F0A">
            <w:pPr>
              <w:pStyle w:val="ListParagraph"/>
              <w:numPr>
                <w:ilvl w:val="1"/>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i/>
              </w:rPr>
            </w:pPr>
            <w:r w:rsidRPr="00B425D9">
              <w:rPr>
                <w:rFonts w:ascii="Arial" w:hAnsi="Arial" w:cs="Arial"/>
              </w:rPr>
              <w:t xml:space="preserve">A Video tracing the origin of the death penalty in the </w:t>
            </w:r>
            <w:r w:rsidRPr="00B425D9">
              <w:rPr>
                <w:rFonts w:ascii="Arial" w:hAnsi="Arial" w:cs="Arial"/>
                <w:i/>
              </w:rPr>
              <w:t>USA;</w:t>
            </w:r>
          </w:p>
          <w:p w:rsidR="00067F0A" w:rsidRPr="00B425D9" w:rsidRDefault="00067F0A" w:rsidP="00067F0A">
            <w:pPr>
              <w:pStyle w:val="ListParagraph"/>
              <w:rPr>
                <w:rFonts w:ascii="Arial" w:hAnsi="Arial" w:cs="Arial"/>
                <w:i/>
              </w:rPr>
            </w:pPr>
          </w:p>
          <w:p w:rsidR="00067F0A" w:rsidRPr="00B425D9" w:rsidRDefault="00067F0A" w:rsidP="00067F0A">
            <w:pPr>
              <w:pStyle w:val="ListParagraph"/>
              <w:numPr>
                <w:ilvl w:val="1"/>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i/>
              </w:rPr>
            </w:pPr>
            <w:r w:rsidRPr="00B425D9">
              <w:rPr>
                <w:rFonts w:ascii="Arial" w:hAnsi="Arial" w:cs="Arial"/>
              </w:rPr>
              <w:t>Facts on the use of the death penalty in the USA</w:t>
            </w:r>
          </w:p>
          <w:p w:rsidR="00067F0A" w:rsidRPr="00B425D9" w:rsidRDefault="00067F0A" w:rsidP="00067F0A">
            <w:pPr>
              <w:rPr>
                <w:rFonts w:ascii="Arial" w:hAnsi="Arial" w:cs="Arial"/>
              </w:rPr>
            </w:pPr>
          </w:p>
          <w:p w:rsidR="00067F0A" w:rsidRPr="00B425D9" w:rsidRDefault="001C0559" w:rsidP="00067F0A">
            <w:pPr>
              <w:rPr>
                <w:rFonts w:ascii="Arial" w:hAnsi="Arial" w:cs="Arial"/>
                <w:b/>
                <w:i/>
              </w:rPr>
            </w:pPr>
            <w:r w:rsidRPr="00B425D9">
              <w:rPr>
                <w:rFonts w:ascii="Arial" w:hAnsi="Arial" w:cs="Arial"/>
                <w:b/>
                <w:i/>
              </w:rPr>
              <w:t>Refugees</w:t>
            </w:r>
          </w:p>
          <w:p w:rsidR="001C0559" w:rsidRPr="00B425D9" w:rsidRDefault="001C0559" w:rsidP="00067F0A">
            <w:pPr>
              <w:rPr>
                <w:rFonts w:ascii="Arial" w:hAnsi="Arial" w:cs="Arial"/>
                <w:b/>
                <w:i/>
              </w:rPr>
            </w:pPr>
          </w:p>
          <w:p w:rsidR="00B425D9" w:rsidRPr="00B425D9" w:rsidRDefault="00B425D9" w:rsidP="00B425D9">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A quiet month on the legislative front, but much noise from certain quarters.  It was noted that the Home Secretary’s complaint against ‘tent dwellers’ included the aside ‘many of them from abroad’, with its implication of illegal immigrants joining in the supposed lifestyle choice.  This was roundly condemned by a number of refugee charities, along with homelessness support groups.</w:t>
            </w:r>
          </w:p>
          <w:p w:rsidR="00B425D9" w:rsidRPr="00B425D9" w:rsidRDefault="00B425D9" w:rsidP="00B425D9">
            <w:pPr>
              <w:pStyle w:val="ListParagraph"/>
              <w:rPr>
                <w:rFonts w:ascii="Arial" w:hAnsi="Arial" w:cs="Arial"/>
              </w:rPr>
            </w:pPr>
          </w:p>
          <w:p w:rsidR="00B425D9" w:rsidRPr="00B425D9" w:rsidRDefault="00B425D9" w:rsidP="00B425D9">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 xml:space="preserve">The Joseph Rowntree Trust have published a </w:t>
            </w:r>
            <w:r w:rsidR="00E73DB5">
              <w:rPr>
                <w:rFonts w:ascii="Arial" w:hAnsi="Arial" w:cs="Arial"/>
              </w:rPr>
              <w:t xml:space="preserve">report </w:t>
            </w:r>
            <w:r w:rsidRPr="00B425D9">
              <w:rPr>
                <w:rFonts w:ascii="Arial" w:hAnsi="Arial" w:cs="Arial"/>
              </w:rPr>
              <w:t xml:space="preserve">on </w:t>
            </w:r>
            <w:r w:rsidR="00E73DB5">
              <w:rPr>
                <w:rFonts w:ascii="Arial" w:hAnsi="Arial" w:cs="Arial"/>
              </w:rPr>
              <w:t xml:space="preserve">the </w:t>
            </w:r>
            <w:hyperlink r:id="rId16" w:history="1">
              <w:r w:rsidR="00E73DB5" w:rsidRPr="00E73DB5">
                <w:rPr>
                  <w:rStyle w:val="Hyperlink"/>
                  <w:rFonts w:ascii="Arial" w:hAnsi="Arial" w:cs="Arial"/>
                </w:rPr>
                <w:t>state of destitution</w:t>
              </w:r>
            </w:hyperlink>
            <w:r w:rsidR="00E73DB5">
              <w:rPr>
                <w:rFonts w:ascii="Arial" w:hAnsi="Arial" w:cs="Arial"/>
              </w:rPr>
              <w:t xml:space="preserve"> </w:t>
            </w:r>
            <w:r w:rsidRPr="00B425D9">
              <w:rPr>
                <w:rFonts w:ascii="Arial" w:hAnsi="Arial" w:cs="Arial"/>
              </w:rPr>
              <w:t>in the UK.  Among its findings was the fact that 28%of destitute households were migrants, and rates for that group were 35% higher than the national figure.  Such households also tend to have more children.</w:t>
            </w:r>
          </w:p>
          <w:p w:rsidR="00B425D9" w:rsidRPr="00B425D9" w:rsidRDefault="00B425D9" w:rsidP="00B425D9">
            <w:pPr>
              <w:pStyle w:val="ListParagraph"/>
              <w:rPr>
                <w:rFonts w:ascii="Arial" w:hAnsi="Arial" w:cs="Arial"/>
              </w:rPr>
            </w:pPr>
          </w:p>
          <w:p w:rsidR="00B425D9" w:rsidRPr="00B425D9" w:rsidRDefault="00B425D9" w:rsidP="00B425D9">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lastRenderedPageBreak/>
              <w:t>The Institute for Public Policy Research (a centrist think tank) has also published a report – ‘</w:t>
            </w:r>
            <w:hyperlink r:id="rId17" w:history="1">
              <w:r w:rsidRPr="00AA4977">
                <w:rPr>
                  <w:rStyle w:val="Hyperlink"/>
                  <w:rFonts w:ascii="Arial" w:hAnsi="Arial" w:cs="Arial"/>
                  <w:i/>
                </w:rPr>
                <w:t>Charting New Waters’</w:t>
              </w:r>
            </w:hyperlink>
            <w:r w:rsidRPr="00B425D9">
              <w:rPr>
                <w:rFonts w:ascii="Arial" w:hAnsi="Arial" w:cs="Arial"/>
              </w:rPr>
              <w:t xml:space="preserve"> – on dealing with those crossing in small boats.  Like the Safe Passage Report mentioned last month, it is concerned with developing safe routes, an organised Europe-wide system to share the responsibility, and a reform of the asylum processing system.  The report does not give much detail, but reinforces the feeling that the Government needs to engage with our neighbours in finding solutions to the issue.</w:t>
            </w:r>
          </w:p>
          <w:p w:rsidR="00B425D9" w:rsidRPr="00B425D9" w:rsidRDefault="00B425D9" w:rsidP="00B425D9">
            <w:pPr>
              <w:pStyle w:val="ListParagraph"/>
              <w:rPr>
                <w:rFonts w:ascii="Arial" w:hAnsi="Arial" w:cs="Arial"/>
              </w:rPr>
            </w:pPr>
          </w:p>
          <w:p w:rsidR="00B425D9" w:rsidRPr="00B425D9" w:rsidRDefault="00B425D9" w:rsidP="00B425D9">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On that topic, the numbers of asylum seekers crossing the channel has been lower this month, mainly because of the weather.</w:t>
            </w:r>
          </w:p>
          <w:p w:rsidR="00B425D9" w:rsidRPr="00B425D9" w:rsidRDefault="00B425D9" w:rsidP="00B425D9">
            <w:pPr>
              <w:pStyle w:val="ListParagraph"/>
              <w:rPr>
                <w:rFonts w:ascii="Arial" w:hAnsi="Arial" w:cs="Arial"/>
              </w:rPr>
            </w:pPr>
          </w:p>
          <w:p w:rsidR="00B425D9" w:rsidRPr="00B425D9" w:rsidRDefault="00B425D9" w:rsidP="00B425D9">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We still await the High Court decision on the Rwanda plan, but the feeling is that the Government is prepared to lose the case.  This would, of course, put the European Court of Human Rights in the firing line, at least with the Home Secretary.  The decision is expected in the first half of December.</w:t>
            </w:r>
          </w:p>
          <w:p w:rsidR="00B425D9" w:rsidRPr="00B425D9" w:rsidRDefault="00B425D9" w:rsidP="00B425D9">
            <w:pPr>
              <w:pStyle w:val="ListParagraph"/>
              <w:rPr>
                <w:rFonts w:ascii="Arial" w:hAnsi="Arial" w:cs="Arial"/>
              </w:rPr>
            </w:pPr>
          </w:p>
          <w:p w:rsidR="00B425D9" w:rsidRPr="00B425D9" w:rsidRDefault="00B425D9" w:rsidP="00B425D9">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Many Afghans who were promised a safe passage to the UK after the Taliban takeover are still waiting; 3,000 who have been promised asylum in the UK are in UK-funded hotels in Islamabad, but the Pakistan Government is ejecting all Afghan refugees.  There has been no Government statement, as far as I know.</w:t>
            </w:r>
          </w:p>
          <w:p w:rsidR="00B425D9" w:rsidRPr="00B425D9" w:rsidRDefault="00B425D9" w:rsidP="00B425D9">
            <w:pPr>
              <w:pStyle w:val="ListParagraph"/>
              <w:rPr>
                <w:rFonts w:ascii="Arial" w:hAnsi="Arial" w:cs="Arial"/>
              </w:rPr>
            </w:pPr>
          </w:p>
          <w:p w:rsidR="00B425D9" w:rsidRPr="00B425D9" w:rsidRDefault="00B425D9" w:rsidP="00B425D9">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The Home Office has rolled out a new ‘asylum decision-making prioritisation’.  This is really pushing ahead in reducing the backlog of cases awaiting decision.  The Government has argued that the backlog has been reduced, but in fact the total has increased due to new cases, while the ‘legacy’ cases from pre-2022 are indeed being reduced.</w:t>
            </w:r>
          </w:p>
          <w:p w:rsidR="00B425D9" w:rsidRPr="00B425D9" w:rsidRDefault="00B425D9" w:rsidP="00B425D9">
            <w:pPr>
              <w:pStyle w:val="ListParagraph"/>
              <w:rPr>
                <w:rFonts w:ascii="Arial" w:hAnsi="Arial" w:cs="Arial"/>
              </w:rPr>
            </w:pPr>
          </w:p>
          <w:p w:rsidR="00B425D9" w:rsidRPr="00B425D9" w:rsidRDefault="00B425D9" w:rsidP="00B425D9">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 xml:space="preserve">Migration lawyers have noted with pleasure that the number of refusal of claims of trafficking by new arrivals has fallen, following a change in the regulations.  </w:t>
            </w:r>
          </w:p>
          <w:p w:rsidR="00B425D9" w:rsidRPr="00B425D9" w:rsidRDefault="00B425D9" w:rsidP="00B425D9">
            <w:pPr>
              <w:pStyle w:val="ListParagraph"/>
              <w:rPr>
                <w:rFonts w:ascii="Arial" w:hAnsi="Arial" w:cs="Arial"/>
              </w:rPr>
            </w:pPr>
          </w:p>
          <w:p w:rsidR="00B425D9" w:rsidRPr="00B425D9" w:rsidRDefault="00B425D9" w:rsidP="00B425D9">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The Home Office announced this week that the number of asylum seekers to be held on the barge Bibby Stockholm is to be reduced from 500 to 425, following a fire risk assessment.  This would likely make the provision 10% more expensive than housing claimants in hotels.</w:t>
            </w:r>
          </w:p>
          <w:p w:rsidR="00B425D9" w:rsidRPr="00B425D9" w:rsidRDefault="00B425D9" w:rsidP="00B425D9">
            <w:pPr>
              <w:pStyle w:val="ListParagraph"/>
              <w:rPr>
                <w:rFonts w:ascii="Arial" w:hAnsi="Arial" w:cs="Arial"/>
              </w:rPr>
            </w:pPr>
          </w:p>
          <w:p w:rsidR="00B425D9" w:rsidRDefault="00B425D9" w:rsidP="00B425D9">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B425D9">
              <w:rPr>
                <w:rFonts w:ascii="Arial" w:hAnsi="Arial" w:cs="Arial"/>
              </w:rPr>
              <w:t>On the campaigning front, next year’s Refugee Week will be from 17</w:t>
            </w:r>
            <w:r w:rsidRPr="00B425D9">
              <w:rPr>
                <w:rFonts w:ascii="Arial" w:hAnsi="Arial" w:cs="Arial"/>
                <w:vertAlign w:val="superscript"/>
              </w:rPr>
              <w:t>th</w:t>
            </w:r>
            <w:r w:rsidRPr="00B425D9">
              <w:rPr>
                <w:rFonts w:ascii="Arial" w:hAnsi="Arial" w:cs="Arial"/>
              </w:rPr>
              <w:t xml:space="preserve"> to 23</w:t>
            </w:r>
            <w:r w:rsidRPr="00B425D9">
              <w:rPr>
                <w:rFonts w:ascii="Arial" w:hAnsi="Arial" w:cs="Arial"/>
                <w:vertAlign w:val="superscript"/>
              </w:rPr>
              <w:t>rd</w:t>
            </w:r>
            <w:r w:rsidRPr="00B425D9">
              <w:rPr>
                <w:rFonts w:ascii="Arial" w:hAnsi="Arial" w:cs="Arial"/>
              </w:rPr>
              <w:t xml:space="preserve"> June.  The theme will be ‘Our Home’.</w:t>
            </w:r>
          </w:p>
          <w:p w:rsidR="003F68FE" w:rsidRPr="003F68FE" w:rsidRDefault="003F68FE" w:rsidP="003F68FE">
            <w:pPr>
              <w:pStyle w:val="ListParagraph"/>
              <w:rPr>
                <w:rFonts w:ascii="Arial" w:hAnsi="Arial" w:cs="Arial"/>
              </w:rPr>
            </w:pPr>
          </w:p>
          <w:p w:rsidR="003F68FE" w:rsidRPr="00B425D9" w:rsidRDefault="003F68FE" w:rsidP="00B425D9">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Pr>
                <w:rFonts w:ascii="Arial" w:hAnsi="Arial" w:cs="Arial"/>
              </w:rPr>
              <w:lastRenderedPageBreak/>
              <w:t>The decision from the UK Supreme Court regarding the legality of the Government’s Rwanda scheme is expected on  15</w:t>
            </w:r>
            <w:r w:rsidRPr="003F68FE">
              <w:rPr>
                <w:rFonts w:ascii="Arial" w:hAnsi="Arial" w:cs="Arial"/>
                <w:vertAlign w:val="superscript"/>
              </w:rPr>
              <w:t>th</w:t>
            </w:r>
            <w:r>
              <w:rPr>
                <w:rFonts w:ascii="Arial" w:hAnsi="Arial" w:cs="Arial"/>
              </w:rPr>
              <w:t xml:space="preserve"> November.  </w:t>
            </w:r>
          </w:p>
          <w:p w:rsidR="001C0559" w:rsidRPr="00B425D9" w:rsidRDefault="001C0559" w:rsidP="00067F0A">
            <w:pPr>
              <w:rPr>
                <w:rFonts w:ascii="Arial" w:hAnsi="Arial" w:cs="Arial"/>
              </w:rPr>
            </w:pPr>
          </w:p>
          <w:p w:rsidR="00BC2BFD" w:rsidRDefault="00B425D9">
            <w:pPr>
              <w:pStyle w:val="TableStyle2"/>
              <w:rPr>
                <w:rFonts w:ascii="Arial" w:hAnsi="Arial" w:cs="Arial"/>
                <w:b/>
                <w:bCs/>
                <w:i/>
                <w:sz w:val="24"/>
                <w:szCs w:val="24"/>
                <w:lang w:val="en-US"/>
              </w:rPr>
            </w:pPr>
            <w:r>
              <w:rPr>
                <w:rFonts w:ascii="Arial" w:hAnsi="Arial" w:cs="Arial"/>
                <w:b/>
                <w:bCs/>
                <w:i/>
                <w:sz w:val="24"/>
                <w:szCs w:val="24"/>
                <w:lang w:val="en-US"/>
              </w:rPr>
              <w:t>UK Human Rights</w:t>
            </w:r>
          </w:p>
          <w:p w:rsidR="00B425D9" w:rsidRDefault="00B425D9">
            <w:pPr>
              <w:pStyle w:val="TableStyle2"/>
              <w:rPr>
                <w:rFonts w:ascii="Arial" w:hAnsi="Arial" w:cs="Arial"/>
                <w:b/>
                <w:bCs/>
                <w:i/>
                <w:sz w:val="24"/>
                <w:szCs w:val="24"/>
                <w:lang w:val="en-US"/>
              </w:rPr>
            </w:pPr>
          </w:p>
          <w:p w:rsidR="00B425D9" w:rsidRDefault="00B425D9">
            <w:pPr>
              <w:pStyle w:val="TableStyle2"/>
              <w:rPr>
                <w:rFonts w:ascii="Arial" w:hAnsi="Arial" w:cs="Arial"/>
                <w:bCs/>
                <w:sz w:val="24"/>
                <w:szCs w:val="24"/>
                <w:lang w:val="en-US"/>
              </w:rPr>
            </w:pPr>
            <w:r>
              <w:rPr>
                <w:rFonts w:ascii="Arial" w:hAnsi="Arial" w:cs="Arial"/>
                <w:bCs/>
                <w:sz w:val="24"/>
                <w:szCs w:val="24"/>
                <w:lang w:val="en-US"/>
              </w:rPr>
              <w:t xml:space="preserve">FD will attend the </w:t>
            </w:r>
            <w:r w:rsidR="003F68FE">
              <w:rPr>
                <w:rFonts w:ascii="Arial" w:hAnsi="Arial" w:cs="Arial"/>
                <w:bCs/>
                <w:sz w:val="24"/>
                <w:szCs w:val="24"/>
                <w:lang w:val="en-US"/>
              </w:rPr>
              <w:t xml:space="preserve">Zoom </w:t>
            </w:r>
            <w:r>
              <w:rPr>
                <w:rFonts w:ascii="Arial" w:hAnsi="Arial" w:cs="Arial"/>
                <w:bCs/>
                <w:sz w:val="24"/>
                <w:szCs w:val="24"/>
                <w:lang w:val="en-US"/>
              </w:rPr>
              <w:t xml:space="preserve">December meeting of </w:t>
            </w:r>
            <w:r w:rsidR="003F68FE">
              <w:rPr>
                <w:rFonts w:ascii="Arial" w:hAnsi="Arial" w:cs="Arial"/>
                <w:bCs/>
                <w:sz w:val="24"/>
                <w:szCs w:val="24"/>
                <w:lang w:val="en-US"/>
              </w:rPr>
              <w:t>the Special Interest Group – date to be confirmed.</w:t>
            </w:r>
            <w:r w:rsidR="007454D5">
              <w:rPr>
                <w:rFonts w:ascii="Arial" w:hAnsi="Arial" w:cs="Arial"/>
                <w:bCs/>
                <w:sz w:val="24"/>
                <w:szCs w:val="24"/>
                <w:lang w:val="en-US"/>
              </w:rPr>
              <w:t xml:space="preserve">  Laura Trevelyan will be attending.</w:t>
            </w:r>
          </w:p>
          <w:p w:rsidR="00896E90" w:rsidRPr="00B425D9" w:rsidRDefault="00896E90">
            <w:pPr>
              <w:pStyle w:val="TableStyle2"/>
              <w:rPr>
                <w:rFonts w:ascii="Arial" w:hAnsi="Arial" w:cs="Arial"/>
                <w:bCs/>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5597B" w:rsidRDefault="00A5597B">
            <w:pPr>
              <w:rPr>
                <w:rFonts w:ascii="Arial" w:hAnsi="Arial" w:cs="Arial"/>
                <w:b/>
              </w:rPr>
            </w:pPr>
          </w:p>
          <w:p w:rsidR="00BC2BFD" w:rsidRDefault="00BC2BFD">
            <w:pPr>
              <w:rPr>
                <w:rFonts w:ascii="Arial" w:hAnsi="Arial" w:cs="Arial"/>
                <w:b/>
              </w:rPr>
            </w:pPr>
          </w:p>
          <w:p w:rsidR="00BC2BFD" w:rsidRDefault="00BC2BFD">
            <w:pPr>
              <w:rPr>
                <w:rFonts w:ascii="Arial" w:hAnsi="Arial" w:cs="Arial"/>
                <w:b/>
              </w:rPr>
            </w:pPr>
            <w:r>
              <w:rPr>
                <w:rFonts w:ascii="Arial" w:hAnsi="Arial" w:cs="Arial"/>
                <w:b/>
              </w:rPr>
              <w:t>LC</w:t>
            </w: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p>
          <w:p w:rsidR="0079247D" w:rsidRDefault="0079247D">
            <w:pPr>
              <w:rPr>
                <w:rFonts w:ascii="Arial" w:hAnsi="Arial" w:cs="Arial"/>
                <w:b/>
              </w:rPr>
            </w:pPr>
          </w:p>
          <w:p w:rsidR="0079247D" w:rsidRDefault="0079247D">
            <w:pPr>
              <w:rPr>
                <w:rFonts w:ascii="Arial" w:hAnsi="Arial" w:cs="Arial"/>
                <w:b/>
              </w:rPr>
            </w:pPr>
          </w:p>
          <w:p w:rsidR="0079247D" w:rsidRDefault="0079247D">
            <w:pPr>
              <w:rPr>
                <w:rFonts w:ascii="Arial" w:hAnsi="Arial" w:cs="Arial"/>
                <w:b/>
              </w:rPr>
            </w:pPr>
          </w:p>
          <w:p w:rsidR="0079247D" w:rsidRDefault="0079247D">
            <w:pPr>
              <w:rPr>
                <w:rFonts w:ascii="Arial" w:hAnsi="Arial" w:cs="Arial"/>
                <w:b/>
              </w:rPr>
            </w:pPr>
          </w:p>
          <w:p w:rsidR="0079247D" w:rsidRDefault="0079247D">
            <w:pPr>
              <w:rPr>
                <w:rFonts w:ascii="Arial" w:hAnsi="Arial" w:cs="Arial"/>
                <w:b/>
              </w:rPr>
            </w:pPr>
          </w:p>
          <w:p w:rsidR="0079247D" w:rsidRDefault="0079247D">
            <w:pPr>
              <w:rPr>
                <w:rFonts w:ascii="Arial" w:hAnsi="Arial" w:cs="Arial"/>
                <w:b/>
              </w:rPr>
            </w:pPr>
          </w:p>
          <w:p w:rsidR="0079247D" w:rsidRDefault="0079247D">
            <w:pPr>
              <w:rPr>
                <w:rFonts w:ascii="Arial" w:hAnsi="Arial" w:cs="Arial"/>
                <w:b/>
              </w:rPr>
            </w:pPr>
          </w:p>
          <w:p w:rsidR="0079247D" w:rsidRDefault="0079247D">
            <w:pPr>
              <w:rPr>
                <w:rFonts w:ascii="Arial" w:hAnsi="Arial" w:cs="Arial"/>
                <w:b/>
              </w:rPr>
            </w:pPr>
          </w:p>
          <w:p w:rsidR="0079247D" w:rsidRDefault="0079247D">
            <w:pPr>
              <w:rPr>
                <w:rFonts w:ascii="Arial" w:hAnsi="Arial" w:cs="Arial"/>
                <w:b/>
              </w:rPr>
            </w:pPr>
          </w:p>
          <w:p w:rsidR="0079247D" w:rsidRDefault="0079247D">
            <w:pPr>
              <w:rPr>
                <w:rFonts w:ascii="Arial" w:hAnsi="Arial" w:cs="Arial"/>
                <w:b/>
              </w:rPr>
            </w:pPr>
          </w:p>
          <w:p w:rsidR="0079247D" w:rsidRDefault="0079247D">
            <w:pPr>
              <w:rPr>
                <w:rFonts w:ascii="Arial" w:hAnsi="Arial" w:cs="Arial"/>
                <w:b/>
              </w:rPr>
            </w:pPr>
          </w:p>
          <w:p w:rsidR="001C0559" w:rsidRDefault="001C0559">
            <w:pPr>
              <w:rPr>
                <w:rFonts w:ascii="Arial" w:hAnsi="Arial" w:cs="Arial"/>
                <w:b/>
              </w:rPr>
            </w:pPr>
          </w:p>
          <w:p w:rsidR="001C0559" w:rsidRDefault="001C0559">
            <w:pPr>
              <w:rPr>
                <w:rFonts w:ascii="Arial" w:hAnsi="Arial" w:cs="Arial"/>
                <w:b/>
              </w:rPr>
            </w:pPr>
            <w:r>
              <w:rPr>
                <w:rFonts w:ascii="Arial" w:hAnsi="Arial" w:cs="Arial"/>
                <w:b/>
              </w:rPr>
              <w:t>AH</w:t>
            </w: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B425D9" w:rsidRDefault="00B425D9">
            <w:pPr>
              <w:rPr>
                <w:rFonts w:ascii="Arial" w:hAnsi="Arial" w:cs="Arial"/>
                <w:b/>
              </w:rPr>
            </w:pPr>
          </w:p>
          <w:p w:rsidR="003F68FE" w:rsidRDefault="003F68FE">
            <w:pPr>
              <w:rPr>
                <w:rFonts w:ascii="Arial" w:hAnsi="Arial" w:cs="Arial"/>
                <w:b/>
              </w:rPr>
            </w:pPr>
          </w:p>
          <w:p w:rsidR="003F68FE" w:rsidRDefault="003F68FE">
            <w:pPr>
              <w:rPr>
                <w:rFonts w:ascii="Arial" w:hAnsi="Arial" w:cs="Arial"/>
                <w:b/>
              </w:rPr>
            </w:pPr>
          </w:p>
          <w:p w:rsidR="003F68FE" w:rsidRDefault="003F68FE">
            <w:pPr>
              <w:rPr>
                <w:rFonts w:ascii="Arial" w:hAnsi="Arial" w:cs="Arial"/>
                <w:b/>
              </w:rPr>
            </w:pPr>
          </w:p>
          <w:p w:rsidR="00D14924" w:rsidRDefault="00D14924">
            <w:pPr>
              <w:rPr>
                <w:rFonts w:ascii="Arial" w:hAnsi="Arial" w:cs="Arial"/>
                <w:b/>
              </w:rPr>
            </w:pPr>
          </w:p>
          <w:p w:rsidR="00D14924" w:rsidRDefault="00D14924">
            <w:pPr>
              <w:rPr>
                <w:rFonts w:ascii="Arial" w:hAnsi="Arial" w:cs="Arial"/>
                <w:b/>
              </w:rPr>
            </w:pPr>
          </w:p>
          <w:p w:rsidR="00D14924" w:rsidRDefault="00D14924">
            <w:pPr>
              <w:rPr>
                <w:rFonts w:ascii="Arial" w:hAnsi="Arial" w:cs="Arial"/>
                <w:b/>
              </w:rPr>
            </w:pPr>
          </w:p>
          <w:p w:rsidR="00D14924" w:rsidRDefault="00D14924">
            <w:pPr>
              <w:rPr>
                <w:rFonts w:ascii="Arial" w:hAnsi="Arial" w:cs="Arial"/>
                <w:b/>
              </w:rPr>
            </w:pPr>
          </w:p>
          <w:p w:rsidR="00D14924" w:rsidRDefault="00D14924">
            <w:pPr>
              <w:rPr>
                <w:rFonts w:ascii="Arial" w:hAnsi="Arial" w:cs="Arial"/>
                <w:b/>
              </w:rPr>
            </w:pPr>
          </w:p>
          <w:p w:rsidR="00B425D9" w:rsidRPr="00A5597B" w:rsidRDefault="00B425D9">
            <w:pPr>
              <w:rPr>
                <w:rFonts w:ascii="Arial" w:hAnsi="Arial" w:cs="Arial"/>
                <w:b/>
              </w:rPr>
            </w:pPr>
            <w:r>
              <w:rPr>
                <w:rFonts w:ascii="Arial" w:hAnsi="Arial" w:cs="Arial"/>
                <w:b/>
              </w:rPr>
              <w:t>MH</w:t>
            </w:r>
          </w:p>
        </w:tc>
      </w:tr>
      <w:tr w:rsidR="005472EB" w:rsidRPr="00BE4719" w:rsidTr="00E706C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1A30CD" w:rsidP="001A30CD">
            <w:pPr>
              <w:jc w:val="center"/>
              <w:rPr>
                <w:rFonts w:ascii="Arial" w:hAnsi="Arial" w:cs="Arial"/>
                <w:color w:val="000000"/>
              </w:rPr>
            </w:pPr>
            <w:r>
              <w:rPr>
                <w:rFonts w:ascii="Arial" w:hAnsi="Arial" w:cs="Arial"/>
                <w:color w:val="000000"/>
              </w:rPr>
              <w:lastRenderedPageBreak/>
              <w:t>6</w:t>
            </w: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Default="001A30CD" w:rsidP="001A30CD">
            <w:pPr>
              <w:jc w:val="center"/>
              <w:rPr>
                <w:rFonts w:ascii="Arial" w:hAnsi="Arial" w:cs="Arial"/>
              </w:rPr>
            </w:pPr>
          </w:p>
          <w:p w:rsidR="001A30CD" w:rsidRPr="00BE4719" w:rsidRDefault="001A30CD" w:rsidP="001A30CD">
            <w:pPr>
              <w:rPr>
                <w:rFonts w:ascii="Arial" w:hAnsi="Arial" w:cs="Arial"/>
              </w:rPr>
            </w:pP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rsidR="003F68FE" w:rsidRDefault="003F68FE">
            <w:pPr>
              <w:pStyle w:val="TableStyle2"/>
              <w:rPr>
                <w:rFonts w:ascii="Arial" w:hAnsi="Arial" w:cs="Arial"/>
                <w:sz w:val="24"/>
                <w:szCs w:val="24"/>
              </w:rPr>
            </w:pPr>
          </w:p>
          <w:p w:rsidR="003F68FE" w:rsidRPr="0091433F" w:rsidRDefault="003F68FE" w:rsidP="003F68FE">
            <w:pPr>
              <w:rPr>
                <w:rFonts w:ascii="Arial" w:hAnsi="Arial" w:cs="Arial"/>
              </w:rPr>
            </w:pPr>
            <w:r>
              <w:rPr>
                <w:rFonts w:ascii="Arial" w:hAnsi="Arial" w:cs="Arial"/>
              </w:rPr>
              <w:t>Statistics: October</w:t>
            </w:r>
            <w:r w:rsidRPr="0091433F">
              <w:rPr>
                <w:rFonts w:ascii="Arial" w:hAnsi="Arial" w:cs="Arial"/>
              </w:rPr>
              <w:t xml:space="preserve"> 2023</w:t>
            </w:r>
          </w:p>
          <w:p w:rsidR="003F68FE" w:rsidRDefault="003F68FE" w:rsidP="003F68FE">
            <w:pPr>
              <w:rPr>
                <w:rFonts w:ascii="Arial" w:hAnsi="Arial" w:cs="Arial"/>
              </w:rPr>
            </w:pPr>
            <w:r w:rsidRPr="0091433F">
              <w:rPr>
                <w:rFonts w:ascii="Arial" w:hAnsi="Arial" w:cs="Arial"/>
              </w:rPr>
              <w:t xml:space="preserve">The web site </w:t>
            </w:r>
            <w:r>
              <w:rPr>
                <w:rFonts w:ascii="Arial" w:hAnsi="Arial" w:cs="Arial"/>
              </w:rPr>
              <w:t>has improved and</w:t>
            </w:r>
            <w:r w:rsidRPr="0091433F">
              <w:rPr>
                <w:rFonts w:ascii="Arial" w:hAnsi="Arial" w:cs="Arial"/>
              </w:rPr>
              <w:t xml:space="preserve"> X</w:t>
            </w:r>
            <w:r>
              <w:rPr>
                <w:rFonts w:ascii="Arial" w:hAnsi="Arial" w:cs="Arial"/>
              </w:rPr>
              <w:t xml:space="preserve"> (formally Twitter)</w:t>
            </w:r>
            <w:r w:rsidRPr="0091433F">
              <w:rPr>
                <w:rFonts w:ascii="Arial" w:hAnsi="Arial" w:cs="Arial"/>
              </w:rPr>
              <w:t xml:space="preserve"> has become a lot more active for us.  </w:t>
            </w:r>
            <w:r>
              <w:rPr>
                <w:rFonts w:ascii="Arial" w:hAnsi="Arial" w:cs="Arial"/>
              </w:rPr>
              <w:t>The table shows the views for our three main                                    social media locations:</w:t>
            </w:r>
          </w:p>
          <w:p w:rsidR="003F68FE" w:rsidRPr="0091433F" w:rsidRDefault="003F68FE" w:rsidP="003F68FE">
            <w:pPr>
              <w:rPr>
                <w:rFonts w:ascii="Arial" w:hAnsi="Arial" w:cs="Arial"/>
              </w:rPr>
            </w:pPr>
          </w:p>
          <w:tbl>
            <w:tblPr>
              <w:tblStyle w:val="TableGrid"/>
              <w:tblpPr w:leftFromText="180" w:rightFromText="180" w:vertAnchor="text" w:tblpX="-5" w:tblpY="1"/>
              <w:tblOverlap w:val="never"/>
              <w:tblW w:w="7352" w:type="dxa"/>
              <w:tblLayout w:type="fixed"/>
              <w:tblLook w:val="04A0" w:firstRow="1" w:lastRow="0" w:firstColumn="1" w:lastColumn="0" w:noHBand="0" w:noVBand="1"/>
            </w:tblPr>
            <w:tblGrid>
              <w:gridCol w:w="2552"/>
              <w:gridCol w:w="1217"/>
              <w:gridCol w:w="1329"/>
              <w:gridCol w:w="1403"/>
              <w:gridCol w:w="851"/>
            </w:tblGrid>
            <w:tr w:rsidR="003F68FE" w:rsidRPr="0091433F" w:rsidTr="00AA4977">
              <w:tc>
                <w:tcPr>
                  <w:tcW w:w="2552" w:type="dxa"/>
                  <w:shd w:val="clear" w:color="auto" w:fill="FFEDD7" w:themeFill="accent4" w:themeFillTint="33"/>
                </w:tcPr>
                <w:p w:rsidR="003F68FE" w:rsidRPr="0091433F" w:rsidRDefault="003F68FE" w:rsidP="003F68FE">
                  <w:pPr>
                    <w:jc w:val="center"/>
                    <w:rPr>
                      <w:rFonts w:ascii="Arial" w:hAnsi="Arial" w:cs="Arial"/>
                    </w:rPr>
                  </w:pPr>
                  <w:r w:rsidRPr="0091433F">
                    <w:rPr>
                      <w:rFonts w:ascii="Arial" w:hAnsi="Arial" w:cs="Arial"/>
                    </w:rPr>
                    <w:t>Topic</w:t>
                  </w:r>
                </w:p>
              </w:tc>
              <w:tc>
                <w:tcPr>
                  <w:tcW w:w="1217" w:type="dxa"/>
                  <w:shd w:val="clear" w:color="auto" w:fill="FFEDD7" w:themeFill="accent4" w:themeFillTint="33"/>
                </w:tcPr>
                <w:p w:rsidR="003F68FE" w:rsidRPr="0091433F" w:rsidRDefault="003F68FE" w:rsidP="003F68FE">
                  <w:pPr>
                    <w:jc w:val="center"/>
                    <w:rPr>
                      <w:rFonts w:ascii="Arial" w:hAnsi="Arial" w:cs="Arial"/>
                    </w:rPr>
                  </w:pPr>
                  <w:r w:rsidRPr="0091433F">
                    <w:rPr>
                      <w:rFonts w:ascii="Arial" w:hAnsi="Arial" w:cs="Arial"/>
                    </w:rPr>
                    <w:t>Website</w:t>
                  </w:r>
                </w:p>
              </w:tc>
              <w:tc>
                <w:tcPr>
                  <w:tcW w:w="1329" w:type="dxa"/>
                  <w:shd w:val="clear" w:color="auto" w:fill="FFEDD7" w:themeFill="accent4" w:themeFillTint="33"/>
                </w:tcPr>
                <w:p w:rsidR="003F68FE" w:rsidRPr="0091433F" w:rsidRDefault="003F68FE" w:rsidP="003F68FE">
                  <w:pPr>
                    <w:jc w:val="center"/>
                    <w:rPr>
                      <w:rFonts w:ascii="Arial" w:hAnsi="Arial" w:cs="Arial"/>
                    </w:rPr>
                  </w:pPr>
                  <w:r w:rsidRPr="0091433F">
                    <w:rPr>
                      <w:rFonts w:ascii="Arial" w:hAnsi="Arial" w:cs="Arial"/>
                    </w:rPr>
                    <w:t>X (Twitter)</w:t>
                  </w:r>
                </w:p>
              </w:tc>
              <w:tc>
                <w:tcPr>
                  <w:tcW w:w="1403" w:type="dxa"/>
                  <w:shd w:val="clear" w:color="auto" w:fill="FFEDD7" w:themeFill="accent4" w:themeFillTint="33"/>
                </w:tcPr>
                <w:p w:rsidR="003F68FE" w:rsidRPr="0091433F" w:rsidRDefault="003F68FE" w:rsidP="003F68FE">
                  <w:pPr>
                    <w:jc w:val="center"/>
                    <w:rPr>
                      <w:rFonts w:ascii="Arial" w:hAnsi="Arial" w:cs="Arial"/>
                    </w:rPr>
                  </w:pPr>
                  <w:r w:rsidRPr="0091433F">
                    <w:rPr>
                      <w:rFonts w:ascii="Arial" w:hAnsi="Arial" w:cs="Arial"/>
                    </w:rPr>
                    <w:t>FaceBoo</w:t>
                  </w:r>
                  <w:r w:rsidR="00AA4977">
                    <w:rPr>
                      <w:rFonts w:ascii="Arial" w:hAnsi="Arial" w:cs="Arial"/>
                    </w:rPr>
                    <w:t>k</w:t>
                  </w:r>
                </w:p>
              </w:tc>
              <w:tc>
                <w:tcPr>
                  <w:tcW w:w="851" w:type="dxa"/>
                  <w:shd w:val="clear" w:color="auto" w:fill="FFEDD7" w:themeFill="accent4" w:themeFillTint="33"/>
                </w:tcPr>
                <w:p w:rsidR="003F68FE" w:rsidRPr="0091433F" w:rsidRDefault="003F68FE" w:rsidP="003F68FE">
                  <w:pPr>
                    <w:jc w:val="center"/>
                    <w:rPr>
                      <w:rFonts w:ascii="Arial" w:hAnsi="Arial" w:cs="Arial"/>
                      <w:b/>
                    </w:rPr>
                  </w:pPr>
                  <w:r w:rsidRPr="0091433F">
                    <w:rPr>
                      <w:rFonts w:ascii="Arial" w:hAnsi="Arial" w:cs="Arial"/>
                      <w:b/>
                    </w:rPr>
                    <w:t>Total</w:t>
                  </w:r>
                </w:p>
              </w:tc>
            </w:tr>
            <w:tr w:rsidR="003F68FE" w:rsidRPr="0091433F" w:rsidTr="00AA4977">
              <w:tc>
                <w:tcPr>
                  <w:tcW w:w="2552" w:type="dxa"/>
                </w:tcPr>
                <w:p w:rsidR="003F68FE" w:rsidRPr="0091433F" w:rsidRDefault="003F68FE" w:rsidP="003F68FE">
                  <w:pPr>
                    <w:rPr>
                      <w:rFonts w:ascii="Arial" w:hAnsi="Arial" w:cs="Arial"/>
                    </w:rPr>
                  </w:pPr>
                  <w:r>
                    <w:rPr>
                      <w:rFonts w:ascii="Arial" w:hAnsi="Arial" w:cs="Arial"/>
                    </w:rPr>
                    <w:t>World Day Against the Death Penalty</w:t>
                  </w:r>
                </w:p>
              </w:tc>
              <w:tc>
                <w:tcPr>
                  <w:tcW w:w="1217" w:type="dxa"/>
                </w:tcPr>
                <w:p w:rsidR="003F68FE" w:rsidRPr="0091433F" w:rsidRDefault="003F68FE" w:rsidP="003F68FE">
                  <w:pPr>
                    <w:jc w:val="right"/>
                    <w:rPr>
                      <w:rFonts w:ascii="Arial" w:hAnsi="Arial" w:cs="Arial"/>
                    </w:rPr>
                  </w:pPr>
                  <w:r>
                    <w:rPr>
                      <w:rFonts w:ascii="Arial" w:hAnsi="Arial" w:cs="Arial"/>
                    </w:rPr>
                    <w:t>18</w:t>
                  </w:r>
                </w:p>
              </w:tc>
              <w:tc>
                <w:tcPr>
                  <w:tcW w:w="1329" w:type="dxa"/>
                </w:tcPr>
                <w:p w:rsidR="003F68FE" w:rsidRPr="0091433F" w:rsidRDefault="003F68FE" w:rsidP="003F68FE">
                  <w:pPr>
                    <w:jc w:val="right"/>
                    <w:rPr>
                      <w:rFonts w:ascii="Arial" w:hAnsi="Arial" w:cs="Arial"/>
                    </w:rPr>
                  </w:pPr>
                  <w:r>
                    <w:rPr>
                      <w:rFonts w:ascii="Arial" w:hAnsi="Arial" w:cs="Arial"/>
                    </w:rPr>
                    <w:t>462</w:t>
                  </w:r>
                </w:p>
              </w:tc>
              <w:tc>
                <w:tcPr>
                  <w:tcW w:w="1403" w:type="dxa"/>
                </w:tcPr>
                <w:p w:rsidR="003F68FE" w:rsidRPr="0091433F" w:rsidRDefault="003F68FE" w:rsidP="003F68FE">
                  <w:pPr>
                    <w:jc w:val="right"/>
                    <w:rPr>
                      <w:rFonts w:ascii="Arial" w:hAnsi="Arial" w:cs="Arial"/>
                    </w:rPr>
                  </w:pPr>
                  <w:r>
                    <w:rPr>
                      <w:rFonts w:ascii="Arial" w:hAnsi="Arial" w:cs="Arial"/>
                    </w:rPr>
                    <w:t>31</w:t>
                  </w:r>
                </w:p>
              </w:tc>
              <w:tc>
                <w:tcPr>
                  <w:tcW w:w="851" w:type="dxa"/>
                </w:tcPr>
                <w:p w:rsidR="003F68FE" w:rsidRPr="00273C24" w:rsidRDefault="003F68FE" w:rsidP="003F68FE">
                  <w:pPr>
                    <w:jc w:val="right"/>
                    <w:rPr>
                      <w:rFonts w:ascii="Arial" w:hAnsi="Arial" w:cs="Arial"/>
                      <w:b/>
                    </w:rPr>
                  </w:pPr>
                  <w:r>
                    <w:rPr>
                      <w:rFonts w:ascii="Arial" w:hAnsi="Arial" w:cs="Arial"/>
                      <w:b/>
                    </w:rPr>
                    <w:t>411</w:t>
                  </w:r>
                </w:p>
              </w:tc>
            </w:tr>
            <w:tr w:rsidR="003F68FE" w:rsidRPr="0091433F" w:rsidTr="00AA4977">
              <w:tc>
                <w:tcPr>
                  <w:tcW w:w="2552" w:type="dxa"/>
                </w:tcPr>
                <w:p w:rsidR="003F68FE" w:rsidRPr="0091433F" w:rsidRDefault="003F68FE" w:rsidP="003F68FE">
                  <w:pPr>
                    <w:rPr>
                      <w:rFonts w:ascii="Arial" w:hAnsi="Arial" w:cs="Arial"/>
                    </w:rPr>
                  </w:pPr>
                  <w:r>
                    <w:rPr>
                      <w:rFonts w:ascii="Arial" w:hAnsi="Arial" w:cs="Arial"/>
                    </w:rPr>
                    <w:t>Death Penalty Report</w:t>
                  </w:r>
                </w:p>
              </w:tc>
              <w:tc>
                <w:tcPr>
                  <w:tcW w:w="1217" w:type="dxa"/>
                </w:tcPr>
                <w:p w:rsidR="003F68FE" w:rsidRPr="0091433F" w:rsidRDefault="003F68FE" w:rsidP="003F68FE">
                  <w:pPr>
                    <w:jc w:val="right"/>
                    <w:rPr>
                      <w:rFonts w:ascii="Arial" w:hAnsi="Arial" w:cs="Arial"/>
                    </w:rPr>
                  </w:pPr>
                  <w:r>
                    <w:rPr>
                      <w:rFonts w:ascii="Arial" w:hAnsi="Arial" w:cs="Arial"/>
                    </w:rPr>
                    <w:t>4</w:t>
                  </w:r>
                </w:p>
              </w:tc>
              <w:tc>
                <w:tcPr>
                  <w:tcW w:w="1329" w:type="dxa"/>
                </w:tcPr>
                <w:p w:rsidR="003F68FE" w:rsidRPr="0091433F" w:rsidRDefault="003F68FE" w:rsidP="003F68FE">
                  <w:pPr>
                    <w:jc w:val="right"/>
                    <w:rPr>
                      <w:rFonts w:ascii="Arial" w:hAnsi="Arial" w:cs="Arial"/>
                    </w:rPr>
                  </w:pPr>
                  <w:r>
                    <w:rPr>
                      <w:rFonts w:ascii="Arial" w:hAnsi="Arial" w:cs="Arial"/>
                    </w:rPr>
                    <w:t>135</w:t>
                  </w:r>
                </w:p>
              </w:tc>
              <w:tc>
                <w:tcPr>
                  <w:tcW w:w="1403" w:type="dxa"/>
                </w:tcPr>
                <w:p w:rsidR="003F68FE" w:rsidRPr="0091433F" w:rsidRDefault="003F68FE" w:rsidP="003F68FE">
                  <w:pPr>
                    <w:jc w:val="right"/>
                    <w:rPr>
                      <w:rFonts w:ascii="Arial" w:hAnsi="Arial" w:cs="Arial"/>
                    </w:rPr>
                  </w:pPr>
                  <w:r>
                    <w:rPr>
                      <w:rFonts w:ascii="Arial" w:hAnsi="Arial" w:cs="Arial"/>
                    </w:rPr>
                    <w:t>20</w:t>
                  </w:r>
                </w:p>
              </w:tc>
              <w:tc>
                <w:tcPr>
                  <w:tcW w:w="851" w:type="dxa"/>
                </w:tcPr>
                <w:p w:rsidR="003F68FE" w:rsidRPr="00273C24" w:rsidRDefault="003F68FE" w:rsidP="003F68FE">
                  <w:pPr>
                    <w:jc w:val="right"/>
                    <w:rPr>
                      <w:rFonts w:ascii="Arial" w:hAnsi="Arial" w:cs="Arial"/>
                      <w:b/>
                    </w:rPr>
                  </w:pPr>
                  <w:r>
                    <w:rPr>
                      <w:rFonts w:ascii="Arial" w:hAnsi="Arial" w:cs="Arial"/>
                      <w:b/>
                    </w:rPr>
                    <w:t>159</w:t>
                  </w:r>
                </w:p>
              </w:tc>
            </w:tr>
            <w:tr w:rsidR="003F68FE" w:rsidRPr="0091433F" w:rsidTr="00AA4977">
              <w:tc>
                <w:tcPr>
                  <w:tcW w:w="2552" w:type="dxa"/>
                </w:tcPr>
                <w:p w:rsidR="003F68FE" w:rsidRPr="0091433F" w:rsidRDefault="003F68FE" w:rsidP="003F68FE">
                  <w:pPr>
                    <w:rPr>
                      <w:rFonts w:ascii="Arial" w:hAnsi="Arial" w:cs="Arial"/>
                    </w:rPr>
                  </w:pPr>
                  <w:r>
                    <w:rPr>
                      <w:rFonts w:ascii="Arial" w:hAnsi="Arial" w:cs="Arial"/>
                    </w:rPr>
                    <w:t>S’y group member in national paper</w:t>
                  </w:r>
                </w:p>
              </w:tc>
              <w:tc>
                <w:tcPr>
                  <w:tcW w:w="1217" w:type="dxa"/>
                </w:tcPr>
                <w:p w:rsidR="003F68FE" w:rsidRPr="0091433F" w:rsidRDefault="003F68FE" w:rsidP="003F68FE">
                  <w:pPr>
                    <w:jc w:val="right"/>
                    <w:rPr>
                      <w:rFonts w:ascii="Arial" w:hAnsi="Arial" w:cs="Arial"/>
                    </w:rPr>
                  </w:pPr>
                  <w:r>
                    <w:rPr>
                      <w:rFonts w:ascii="Arial" w:hAnsi="Arial" w:cs="Arial"/>
                    </w:rPr>
                    <w:t>16</w:t>
                  </w:r>
                </w:p>
              </w:tc>
              <w:tc>
                <w:tcPr>
                  <w:tcW w:w="1329" w:type="dxa"/>
                </w:tcPr>
                <w:p w:rsidR="003F68FE" w:rsidRPr="0091433F" w:rsidRDefault="003F68FE" w:rsidP="003F68FE">
                  <w:pPr>
                    <w:jc w:val="right"/>
                    <w:rPr>
                      <w:rFonts w:ascii="Arial" w:hAnsi="Arial" w:cs="Arial"/>
                    </w:rPr>
                  </w:pPr>
                  <w:r>
                    <w:rPr>
                      <w:rFonts w:ascii="Arial" w:hAnsi="Arial" w:cs="Arial"/>
                    </w:rPr>
                    <w:t>64</w:t>
                  </w:r>
                </w:p>
              </w:tc>
              <w:tc>
                <w:tcPr>
                  <w:tcW w:w="1403" w:type="dxa"/>
                </w:tcPr>
                <w:p w:rsidR="003F68FE" w:rsidRPr="0091433F" w:rsidRDefault="003F68FE" w:rsidP="003F68FE">
                  <w:pPr>
                    <w:jc w:val="right"/>
                    <w:rPr>
                      <w:rFonts w:ascii="Arial" w:hAnsi="Arial" w:cs="Arial"/>
                    </w:rPr>
                  </w:pPr>
                  <w:r>
                    <w:rPr>
                      <w:rFonts w:ascii="Arial" w:hAnsi="Arial" w:cs="Arial"/>
                    </w:rPr>
                    <w:t>24</w:t>
                  </w:r>
                </w:p>
              </w:tc>
              <w:tc>
                <w:tcPr>
                  <w:tcW w:w="851" w:type="dxa"/>
                </w:tcPr>
                <w:p w:rsidR="003F68FE" w:rsidRPr="00273C24" w:rsidRDefault="003F68FE" w:rsidP="003F68FE">
                  <w:pPr>
                    <w:jc w:val="right"/>
                    <w:rPr>
                      <w:rFonts w:ascii="Arial" w:hAnsi="Arial" w:cs="Arial"/>
                      <w:b/>
                    </w:rPr>
                  </w:pPr>
                  <w:r>
                    <w:rPr>
                      <w:rFonts w:ascii="Arial" w:hAnsi="Arial" w:cs="Arial"/>
                      <w:b/>
                    </w:rPr>
                    <w:t>104</w:t>
                  </w:r>
                </w:p>
              </w:tc>
            </w:tr>
            <w:tr w:rsidR="003F68FE" w:rsidRPr="0091433F" w:rsidTr="00AA4977">
              <w:tc>
                <w:tcPr>
                  <w:tcW w:w="2552" w:type="dxa"/>
                </w:tcPr>
                <w:p w:rsidR="003F68FE" w:rsidRPr="0091433F" w:rsidRDefault="003F68FE" w:rsidP="003F68FE">
                  <w:pPr>
                    <w:rPr>
                      <w:rFonts w:ascii="Arial" w:hAnsi="Arial" w:cs="Arial"/>
                    </w:rPr>
                  </w:pPr>
                  <w:r>
                    <w:rPr>
                      <w:rFonts w:ascii="Arial" w:hAnsi="Arial" w:cs="Arial"/>
                    </w:rPr>
                    <w:t>Action re: Japanese Embassy</w:t>
                  </w:r>
                </w:p>
              </w:tc>
              <w:tc>
                <w:tcPr>
                  <w:tcW w:w="1217" w:type="dxa"/>
                </w:tcPr>
                <w:p w:rsidR="003F68FE" w:rsidRPr="0091433F" w:rsidRDefault="003F68FE" w:rsidP="003F68FE">
                  <w:pPr>
                    <w:jc w:val="right"/>
                    <w:rPr>
                      <w:rFonts w:ascii="Arial" w:hAnsi="Arial" w:cs="Arial"/>
                    </w:rPr>
                  </w:pPr>
                  <w:r>
                    <w:rPr>
                      <w:rFonts w:ascii="Arial" w:hAnsi="Arial" w:cs="Arial"/>
                    </w:rPr>
                    <w:t>16</w:t>
                  </w:r>
                </w:p>
              </w:tc>
              <w:tc>
                <w:tcPr>
                  <w:tcW w:w="1329" w:type="dxa"/>
                </w:tcPr>
                <w:p w:rsidR="003F68FE" w:rsidRPr="0091433F" w:rsidRDefault="003F68FE" w:rsidP="003F68FE">
                  <w:pPr>
                    <w:jc w:val="right"/>
                    <w:rPr>
                      <w:rFonts w:ascii="Arial" w:hAnsi="Arial" w:cs="Arial"/>
                    </w:rPr>
                  </w:pPr>
                  <w:r>
                    <w:rPr>
                      <w:rFonts w:ascii="Arial" w:hAnsi="Arial" w:cs="Arial"/>
                    </w:rPr>
                    <w:t>71</w:t>
                  </w:r>
                </w:p>
              </w:tc>
              <w:tc>
                <w:tcPr>
                  <w:tcW w:w="1403" w:type="dxa"/>
                </w:tcPr>
                <w:p w:rsidR="003F68FE" w:rsidRPr="0091433F" w:rsidRDefault="003F68FE" w:rsidP="003F68FE">
                  <w:pPr>
                    <w:jc w:val="right"/>
                    <w:rPr>
                      <w:rFonts w:ascii="Arial" w:hAnsi="Arial" w:cs="Arial"/>
                    </w:rPr>
                  </w:pPr>
                  <w:r>
                    <w:rPr>
                      <w:rFonts w:ascii="Arial" w:hAnsi="Arial" w:cs="Arial"/>
                    </w:rPr>
                    <w:t>17</w:t>
                  </w:r>
                </w:p>
              </w:tc>
              <w:tc>
                <w:tcPr>
                  <w:tcW w:w="851" w:type="dxa"/>
                </w:tcPr>
                <w:p w:rsidR="003F68FE" w:rsidRPr="00273C24" w:rsidRDefault="003F68FE" w:rsidP="003F68FE">
                  <w:pPr>
                    <w:jc w:val="right"/>
                    <w:rPr>
                      <w:rFonts w:ascii="Arial" w:hAnsi="Arial" w:cs="Arial"/>
                      <w:b/>
                    </w:rPr>
                  </w:pPr>
                  <w:r>
                    <w:rPr>
                      <w:rFonts w:ascii="Arial" w:hAnsi="Arial" w:cs="Arial"/>
                      <w:b/>
                    </w:rPr>
                    <w:t>104</w:t>
                  </w:r>
                </w:p>
              </w:tc>
            </w:tr>
            <w:tr w:rsidR="003F68FE" w:rsidRPr="0091433F" w:rsidTr="00AA4977">
              <w:tc>
                <w:tcPr>
                  <w:tcW w:w="2552" w:type="dxa"/>
                </w:tcPr>
                <w:p w:rsidR="003F68FE" w:rsidRPr="0091433F" w:rsidRDefault="003F68FE" w:rsidP="003F68FE">
                  <w:pPr>
                    <w:rPr>
                      <w:rFonts w:ascii="Arial" w:hAnsi="Arial" w:cs="Arial"/>
                    </w:rPr>
                  </w:pPr>
                  <w:r>
                    <w:rPr>
                      <w:rFonts w:ascii="Arial" w:hAnsi="Arial" w:cs="Arial"/>
                    </w:rPr>
                    <w:t>Suella Braverman’s speech</w:t>
                  </w:r>
                </w:p>
              </w:tc>
              <w:tc>
                <w:tcPr>
                  <w:tcW w:w="1217" w:type="dxa"/>
                </w:tcPr>
                <w:p w:rsidR="003F68FE" w:rsidRPr="0091433F" w:rsidRDefault="003F68FE" w:rsidP="003F68FE">
                  <w:pPr>
                    <w:jc w:val="right"/>
                    <w:rPr>
                      <w:rFonts w:ascii="Arial" w:hAnsi="Arial" w:cs="Arial"/>
                    </w:rPr>
                  </w:pPr>
                  <w:r>
                    <w:rPr>
                      <w:rFonts w:ascii="Arial" w:hAnsi="Arial" w:cs="Arial"/>
                    </w:rPr>
                    <w:t>8</w:t>
                  </w:r>
                </w:p>
              </w:tc>
              <w:tc>
                <w:tcPr>
                  <w:tcW w:w="1329" w:type="dxa"/>
                </w:tcPr>
                <w:p w:rsidR="003F68FE" w:rsidRPr="0091433F" w:rsidRDefault="003F68FE" w:rsidP="003F68FE">
                  <w:pPr>
                    <w:jc w:val="right"/>
                    <w:rPr>
                      <w:rFonts w:ascii="Arial" w:hAnsi="Arial" w:cs="Arial"/>
                    </w:rPr>
                  </w:pPr>
                  <w:r>
                    <w:rPr>
                      <w:rFonts w:ascii="Arial" w:hAnsi="Arial" w:cs="Arial"/>
                    </w:rPr>
                    <w:t>71</w:t>
                  </w:r>
                </w:p>
              </w:tc>
              <w:tc>
                <w:tcPr>
                  <w:tcW w:w="1403" w:type="dxa"/>
                </w:tcPr>
                <w:p w:rsidR="003F68FE" w:rsidRPr="0091433F" w:rsidRDefault="003F68FE" w:rsidP="003F68FE">
                  <w:pPr>
                    <w:jc w:val="right"/>
                    <w:rPr>
                      <w:rFonts w:ascii="Arial" w:hAnsi="Arial" w:cs="Arial"/>
                    </w:rPr>
                  </w:pPr>
                  <w:r>
                    <w:rPr>
                      <w:rFonts w:ascii="Arial" w:hAnsi="Arial" w:cs="Arial"/>
                    </w:rPr>
                    <w:t>10</w:t>
                  </w:r>
                </w:p>
              </w:tc>
              <w:tc>
                <w:tcPr>
                  <w:tcW w:w="851" w:type="dxa"/>
                </w:tcPr>
                <w:p w:rsidR="003F68FE" w:rsidRPr="00273C24" w:rsidRDefault="003F68FE" w:rsidP="003F68FE">
                  <w:pPr>
                    <w:tabs>
                      <w:tab w:val="left" w:pos="465"/>
                    </w:tabs>
                    <w:jc w:val="right"/>
                    <w:rPr>
                      <w:rFonts w:ascii="Arial" w:hAnsi="Arial" w:cs="Arial"/>
                      <w:b/>
                    </w:rPr>
                  </w:pPr>
                  <w:r>
                    <w:rPr>
                      <w:rFonts w:ascii="Arial" w:hAnsi="Arial" w:cs="Arial"/>
                      <w:b/>
                    </w:rPr>
                    <w:t>89</w:t>
                  </w:r>
                </w:p>
              </w:tc>
            </w:tr>
            <w:tr w:rsidR="003F68FE" w:rsidRPr="0091433F" w:rsidTr="00AA4977">
              <w:tc>
                <w:tcPr>
                  <w:tcW w:w="2552" w:type="dxa"/>
                </w:tcPr>
                <w:p w:rsidR="003F68FE" w:rsidRPr="0091433F" w:rsidRDefault="003F68FE" w:rsidP="003F68FE">
                  <w:pPr>
                    <w:rPr>
                      <w:rFonts w:ascii="Arial" w:hAnsi="Arial" w:cs="Arial"/>
                    </w:rPr>
                  </w:pPr>
                  <w:r>
                    <w:rPr>
                      <w:rFonts w:ascii="Arial" w:hAnsi="Arial" w:cs="Arial"/>
                    </w:rPr>
                    <w:t>Middle East war</w:t>
                  </w:r>
                </w:p>
              </w:tc>
              <w:tc>
                <w:tcPr>
                  <w:tcW w:w="1217" w:type="dxa"/>
                </w:tcPr>
                <w:p w:rsidR="003F68FE" w:rsidRPr="0091433F" w:rsidRDefault="003F68FE" w:rsidP="003F68FE">
                  <w:pPr>
                    <w:jc w:val="right"/>
                    <w:rPr>
                      <w:rFonts w:ascii="Arial" w:hAnsi="Arial" w:cs="Arial"/>
                    </w:rPr>
                  </w:pPr>
                </w:p>
              </w:tc>
              <w:tc>
                <w:tcPr>
                  <w:tcW w:w="1329" w:type="dxa"/>
                </w:tcPr>
                <w:p w:rsidR="003F68FE" w:rsidRPr="0091433F" w:rsidRDefault="003F68FE" w:rsidP="003F68FE">
                  <w:pPr>
                    <w:jc w:val="right"/>
                    <w:rPr>
                      <w:rFonts w:ascii="Arial" w:hAnsi="Arial" w:cs="Arial"/>
                    </w:rPr>
                  </w:pPr>
                  <w:r>
                    <w:rPr>
                      <w:rFonts w:ascii="Arial" w:hAnsi="Arial" w:cs="Arial"/>
                    </w:rPr>
                    <w:t>68</w:t>
                  </w:r>
                </w:p>
              </w:tc>
              <w:tc>
                <w:tcPr>
                  <w:tcW w:w="1403" w:type="dxa"/>
                </w:tcPr>
                <w:p w:rsidR="003F68FE" w:rsidRPr="0091433F" w:rsidRDefault="003F68FE" w:rsidP="003F68FE">
                  <w:pPr>
                    <w:jc w:val="right"/>
                    <w:rPr>
                      <w:rFonts w:ascii="Arial" w:hAnsi="Arial" w:cs="Arial"/>
                    </w:rPr>
                  </w:pPr>
                  <w:r>
                    <w:rPr>
                      <w:rFonts w:ascii="Arial" w:hAnsi="Arial" w:cs="Arial"/>
                    </w:rPr>
                    <w:t>6</w:t>
                  </w:r>
                </w:p>
              </w:tc>
              <w:tc>
                <w:tcPr>
                  <w:tcW w:w="851" w:type="dxa"/>
                </w:tcPr>
                <w:p w:rsidR="003F68FE" w:rsidRPr="00273C24" w:rsidRDefault="003F68FE" w:rsidP="003F68FE">
                  <w:pPr>
                    <w:tabs>
                      <w:tab w:val="left" w:pos="465"/>
                    </w:tabs>
                    <w:jc w:val="right"/>
                    <w:rPr>
                      <w:rFonts w:ascii="Arial" w:hAnsi="Arial" w:cs="Arial"/>
                      <w:b/>
                    </w:rPr>
                  </w:pPr>
                  <w:r>
                    <w:rPr>
                      <w:rFonts w:ascii="Arial" w:hAnsi="Arial" w:cs="Arial"/>
                      <w:b/>
                    </w:rPr>
                    <w:t>74</w:t>
                  </w:r>
                </w:p>
              </w:tc>
            </w:tr>
            <w:tr w:rsidR="003F68FE" w:rsidRPr="0091433F" w:rsidTr="00AA4977">
              <w:tc>
                <w:tcPr>
                  <w:tcW w:w="2552" w:type="dxa"/>
                </w:tcPr>
                <w:p w:rsidR="003F68FE" w:rsidRPr="0091433F" w:rsidRDefault="003F68FE" w:rsidP="003F68FE">
                  <w:pPr>
                    <w:rPr>
                      <w:rFonts w:ascii="Arial" w:hAnsi="Arial" w:cs="Arial"/>
                    </w:rPr>
                  </w:pPr>
                  <w:r>
                    <w:rPr>
                      <w:rFonts w:ascii="Arial" w:hAnsi="Arial" w:cs="Arial"/>
                    </w:rPr>
                    <w:t>Refugees and Rwanda</w:t>
                  </w:r>
                </w:p>
              </w:tc>
              <w:tc>
                <w:tcPr>
                  <w:tcW w:w="1217" w:type="dxa"/>
                </w:tcPr>
                <w:p w:rsidR="003F68FE" w:rsidRPr="0091433F" w:rsidRDefault="003F68FE" w:rsidP="003F68FE">
                  <w:pPr>
                    <w:jc w:val="right"/>
                    <w:rPr>
                      <w:rFonts w:ascii="Arial" w:hAnsi="Arial" w:cs="Arial"/>
                    </w:rPr>
                  </w:pPr>
                </w:p>
              </w:tc>
              <w:tc>
                <w:tcPr>
                  <w:tcW w:w="1329" w:type="dxa"/>
                </w:tcPr>
                <w:p w:rsidR="003F68FE" w:rsidRPr="0091433F" w:rsidRDefault="003F68FE" w:rsidP="003F68FE">
                  <w:pPr>
                    <w:jc w:val="right"/>
                    <w:rPr>
                      <w:rFonts w:ascii="Arial" w:hAnsi="Arial" w:cs="Arial"/>
                    </w:rPr>
                  </w:pPr>
                  <w:r>
                    <w:rPr>
                      <w:rFonts w:ascii="Arial" w:hAnsi="Arial" w:cs="Arial"/>
                    </w:rPr>
                    <w:t xml:space="preserve">48 </w:t>
                  </w:r>
                </w:p>
              </w:tc>
              <w:tc>
                <w:tcPr>
                  <w:tcW w:w="1403" w:type="dxa"/>
                </w:tcPr>
                <w:p w:rsidR="003F68FE" w:rsidRPr="0091433F" w:rsidRDefault="003F68FE" w:rsidP="003F68FE">
                  <w:pPr>
                    <w:jc w:val="right"/>
                    <w:rPr>
                      <w:rFonts w:ascii="Arial" w:hAnsi="Arial" w:cs="Arial"/>
                    </w:rPr>
                  </w:pPr>
                  <w:r>
                    <w:rPr>
                      <w:rFonts w:ascii="Arial" w:hAnsi="Arial" w:cs="Arial"/>
                    </w:rPr>
                    <w:t>12</w:t>
                  </w:r>
                </w:p>
              </w:tc>
              <w:tc>
                <w:tcPr>
                  <w:tcW w:w="851" w:type="dxa"/>
                </w:tcPr>
                <w:p w:rsidR="003F68FE" w:rsidRPr="00273C24" w:rsidRDefault="003F68FE" w:rsidP="003F68FE">
                  <w:pPr>
                    <w:tabs>
                      <w:tab w:val="left" w:pos="465"/>
                    </w:tabs>
                    <w:jc w:val="right"/>
                    <w:rPr>
                      <w:rFonts w:ascii="Arial" w:hAnsi="Arial" w:cs="Arial"/>
                      <w:b/>
                    </w:rPr>
                  </w:pPr>
                  <w:r>
                    <w:rPr>
                      <w:rFonts w:ascii="Arial" w:hAnsi="Arial" w:cs="Arial"/>
                      <w:b/>
                    </w:rPr>
                    <w:t>60</w:t>
                  </w:r>
                </w:p>
              </w:tc>
            </w:tr>
            <w:tr w:rsidR="003F68FE" w:rsidRPr="0091433F" w:rsidTr="00AA4977">
              <w:tc>
                <w:tcPr>
                  <w:tcW w:w="2552" w:type="dxa"/>
                </w:tcPr>
                <w:p w:rsidR="003F68FE" w:rsidRPr="0091433F" w:rsidRDefault="003F68FE" w:rsidP="003F68FE">
                  <w:pPr>
                    <w:rPr>
                      <w:rFonts w:ascii="Arial" w:hAnsi="Arial" w:cs="Arial"/>
                    </w:rPr>
                  </w:pPr>
                  <w:r>
                    <w:rPr>
                      <w:rFonts w:ascii="Arial" w:hAnsi="Arial" w:cs="Arial"/>
                    </w:rPr>
                    <w:t xml:space="preserve">HR progress report </w:t>
                  </w:r>
                </w:p>
              </w:tc>
              <w:tc>
                <w:tcPr>
                  <w:tcW w:w="1217" w:type="dxa"/>
                </w:tcPr>
                <w:p w:rsidR="003F68FE" w:rsidRPr="0091433F" w:rsidRDefault="003F68FE" w:rsidP="003F68FE">
                  <w:pPr>
                    <w:jc w:val="right"/>
                    <w:rPr>
                      <w:rFonts w:ascii="Arial" w:hAnsi="Arial" w:cs="Arial"/>
                    </w:rPr>
                  </w:pPr>
                </w:p>
              </w:tc>
              <w:tc>
                <w:tcPr>
                  <w:tcW w:w="1329" w:type="dxa"/>
                </w:tcPr>
                <w:p w:rsidR="003F68FE" w:rsidRPr="0091433F" w:rsidRDefault="003F68FE" w:rsidP="003F68FE">
                  <w:pPr>
                    <w:jc w:val="right"/>
                    <w:rPr>
                      <w:rFonts w:ascii="Arial" w:hAnsi="Arial" w:cs="Arial"/>
                    </w:rPr>
                  </w:pPr>
                  <w:r>
                    <w:rPr>
                      <w:rFonts w:ascii="Arial" w:hAnsi="Arial" w:cs="Arial"/>
                    </w:rPr>
                    <w:t>32</w:t>
                  </w:r>
                </w:p>
              </w:tc>
              <w:tc>
                <w:tcPr>
                  <w:tcW w:w="1403" w:type="dxa"/>
                </w:tcPr>
                <w:p w:rsidR="003F68FE" w:rsidRPr="0091433F" w:rsidRDefault="003F68FE" w:rsidP="003F68FE">
                  <w:pPr>
                    <w:jc w:val="right"/>
                    <w:rPr>
                      <w:rFonts w:ascii="Arial" w:hAnsi="Arial" w:cs="Arial"/>
                    </w:rPr>
                  </w:pPr>
                  <w:r>
                    <w:rPr>
                      <w:rFonts w:ascii="Arial" w:hAnsi="Arial" w:cs="Arial"/>
                    </w:rPr>
                    <w:t>13</w:t>
                  </w:r>
                </w:p>
              </w:tc>
              <w:tc>
                <w:tcPr>
                  <w:tcW w:w="851" w:type="dxa"/>
                </w:tcPr>
                <w:p w:rsidR="003F68FE" w:rsidRPr="00273C24" w:rsidRDefault="003F68FE" w:rsidP="003F68FE">
                  <w:pPr>
                    <w:tabs>
                      <w:tab w:val="left" w:pos="465"/>
                    </w:tabs>
                    <w:jc w:val="right"/>
                    <w:rPr>
                      <w:rFonts w:ascii="Arial" w:hAnsi="Arial" w:cs="Arial"/>
                      <w:b/>
                    </w:rPr>
                  </w:pPr>
                  <w:r>
                    <w:rPr>
                      <w:rFonts w:ascii="Arial" w:hAnsi="Arial" w:cs="Arial"/>
                      <w:b/>
                    </w:rPr>
                    <w:t>45</w:t>
                  </w:r>
                </w:p>
              </w:tc>
            </w:tr>
            <w:tr w:rsidR="003F68FE" w:rsidRPr="0091433F" w:rsidTr="00AA4977">
              <w:tc>
                <w:tcPr>
                  <w:tcW w:w="2552" w:type="dxa"/>
                  <w:shd w:val="clear" w:color="auto" w:fill="BFBFBF" w:themeFill="background2"/>
                </w:tcPr>
                <w:p w:rsidR="003F68FE" w:rsidRPr="00DC6086" w:rsidRDefault="003F68FE" w:rsidP="003F68FE">
                  <w:pPr>
                    <w:jc w:val="right"/>
                    <w:rPr>
                      <w:rFonts w:ascii="Arial" w:hAnsi="Arial" w:cs="Arial"/>
                      <w:b/>
                    </w:rPr>
                  </w:pPr>
                </w:p>
              </w:tc>
              <w:tc>
                <w:tcPr>
                  <w:tcW w:w="1217" w:type="dxa"/>
                  <w:shd w:val="clear" w:color="auto" w:fill="BFBFBF" w:themeFill="background2"/>
                </w:tcPr>
                <w:p w:rsidR="003F68FE" w:rsidRPr="00DC6086" w:rsidRDefault="003F68FE" w:rsidP="003F68FE">
                  <w:pPr>
                    <w:jc w:val="right"/>
                    <w:rPr>
                      <w:rFonts w:ascii="Arial" w:hAnsi="Arial" w:cs="Arial"/>
                      <w:i/>
                    </w:rPr>
                  </w:pPr>
                </w:p>
              </w:tc>
              <w:tc>
                <w:tcPr>
                  <w:tcW w:w="1329" w:type="dxa"/>
                  <w:shd w:val="clear" w:color="auto" w:fill="BFBFBF" w:themeFill="background2"/>
                </w:tcPr>
                <w:p w:rsidR="003F68FE" w:rsidRPr="00DC6086" w:rsidRDefault="003F68FE" w:rsidP="003F68FE">
                  <w:pPr>
                    <w:jc w:val="right"/>
                    <w:rPr>
                      <w:rFonts w:ascii="Arial" w:hAnsi="Arial" w:cs="Arial"/>
                      <w:i/>
                    </w:rPr>
                  </w:pPr>
                </w:p>
              </w:tc>
              <w:tc>
                <w:tcPr>
                  <w:tcW w:w="1403" w:type="dxa"/>
                  <w:shd w:val="clear" w:color="auto" w:fill="BFBFBF" w:themeFill="background2"/>
                </w:tcPr>
                <w:p w:rsidR="003F68FE" w:rsidRPr="00DC6086" w:rsidRDefault="003F68FE" w:rsidP="003F68FE">
                  <w:pPr>
                    <w:jc w:val="right"/>
                    <w:rPr>
                      <w:rFonts w:ascii="Arial" w:hAnsi="Arial" w:cs="Arial"/>
                      <w:i/>
                    </w:rPr>
                  </w:pPr>
                </w:p>
              </w:tc>
              <w:tc>
                <w:tcPr>
                  <w:tcW w:w="851" w:type="dxa"/>
                  <w:shd w:val="clear" w:color="auto" w:fill="BFBFBF" w:themeFill="background2"/>
                </w:tcPr>
                <w:p w:rsidR="003F68FE" w:rsidRPr="00DC6086" w:rsidRDefault="003F68FE" w:rsidP="003F68FE">
                  <w:pPr>
                    <w:tabs>
                      <w:tab w:val="left" w:pos="465"/>
                    </w:tabs>
                    <w:jc w:val="right"/>
                    <w:rPr>
                      <w:rFonts w:ascii="Arial" w:hAnsi="Arial" w:cs="Arial"/>
                      <w:b/>
                      <w:i/>
                    </w:rPr>
                  </w:pPr>
                </w:p>
              </w:tc>
            </w:tr>
            <w:tr w:rsidR="003F68FE" w:rsidRPr="0091433F" w:rsidTr="00AA4977">
              <w:tc>
                <w:tcPr>
                  <w:tcW w:w="2552" w:type="dxa"/>
                </w:tcPr>
                <w:p w:rsidR="003F68FE" w:rsidRPr="00DC6086" w:rsidRDefault="003F68FE" w:rsidP="003F68FE">
                  <w:pPr>
                    <w:jc w:val="right"/>
                    <w:rPr>
                      <w:rFonts w:ascii="Arial" w:hAnsi="Arial" w:cs="Arial"/>
                      <w:b/>
                    </w:rPr>
                  </w:pPr>
                  <w:r>
                    <w:rPr>
                      <w:rFonts w:ascii="Arial" w:hAnsi="Arial" w:cs="Arial"/>
                      <w:b/>
                    </w:rPr>
                    <w:t xml:space="preserve">Totals </w:t>
                  </w:r>
                </w:p>
              </w:tc>
              <w:tc>
                <w:tcPr>
                  <w:tcW w:w="1217" w:type="dxa"/>
                  <w:shd w:val="clear" w:color="auto" w:fill="auto"/>
                </w:tcPr>
                <w:p w:rsidR="003F68FE" w:rsidRPr="00054A8D" w:rsidRDefault="003F68FE" w:rsidP="003F68FE">
                  <w:pPr>
                    <w:jc w:val="right"/>
                    <w:rPr>
                      <w:rFonts w:ascii="Arial" w:hAnsi="Arial" w:cs="Arial"/>
                    </w:rPr>
                  </w:pPr>
                  <w:r w:rsidRPr="00861385">
                    <w:rPr>
                      <w:rFonts w:ascii="Arial" w:hAnsi="Arial" w:cs="Arial"/>
                      <w:i/>
                    </w:rPr>
                    <w:t>232</w:t>
                  </w:r>
                  <w:r>
                    <w:rPr>
                      <w:rFonts w:ascii="Arial" w:hAnsi="Arial" w:cs="Arial"/>
                    </w:rPr>
                    <w:t>*</w:t>
                  </w:r>
                </w:p>
              </w:tc>
              <w:tc>
                <w:tcPr>
                  <w:tcW w:w="1329" w:type="dxa"/>
                  <w:shd w:val="clear" w:color="auto" w:fill="auto"/>
                </w:tcPr>
                <w:p w:rsidR="003F68FE" w:rsidRPr="00DC6086" w:rsidRDefault="003F68FE" w:rsidP="003F68FE">
                  <w:pPr>
                    <w:jc w:val="right"/>
                    <w:rPr>
                      <w:rFonts w:ascii="Arial" w:hAnsi="Arial" w:cs="Arial"/>
                      <w:i/>
                    </w:rPr>
                  </w:pPr>
                  <w:r>
                    <w:rPr>
                      <w:rFonts w:ascii="Arial" w:hAnsi="Arial" w:cs="Arial"/>
                      <w:i/>
                    </w:rPr>
                    <w:t>951</w:t>
                  </w:r>
                </w:p>
              </w:tc>
              <w:tc>
                <w:tcPr>
                  <w:tcW w:w="1403" w:type="dxa"/>
                  <w:shd w:val="clear" w:color="auto" w:fill="auto"/>
                </w:tcPr>
                <w:p w:rsidR="003F68FE" w:rsidRPr="00DC6086" w:rsidRDefault="003F68FE" w:rsidP="003F68FE">
                  <w:pPr>
                    <w:jc w:val="right"/>
                    <w:rPr>
                      <w:rFonts w:ascii="Arial" w:hAnsi="Arial" w:cs="Arial"/>
                      <w:i/>
                    </w:rPr>
                  </w:pPr>
                  <w:r>
                    <w:rPr>
                      <w:rFonts w:ascii="Arial" w:hAnsi="Arial" w:cs="Arial"/>
                      <w:i/>
                    </w:rPr>
                    <w:t>133</w:t>
                  </w:r>
                </w:p>
              </w:tc>
              <w:tc>
                <w:tcPr>
                  <w:tcW w:w="851" w:type="dxa"/>
                  <w:shd w:val="clear" w:color="auto" w:fill="auto"/>
                </w:tcPr>
                <w:p w:rsidR="003F68FE" w:rsidRPr="00DC6086" w:rsidRDefault="003F68FE" w:rsidP="003F68FE">
                  <w:pPr>
                    <w:tabs>
                      <w:tab w:val="left" w:pos="465"/>
                    </w:tabs>
                    <w:jc w:val="right"/>
                    <w:rPr>
                      <w:rFonts w:ascii="Arial" w:hAnsi="Arial" w:cs="Arial"/>
                      <w:b/>
                      <w:i/>
                    </w:rPr>
                  </w:pPr>
                  <w:r>
                    <w:rPr>
                      <w:rFonts w:ascii="Arial" w:hAnsi="Arial" w:cs="Arial"/>
                      <w:b/>
                      <w:i/>
                    </w:rPr>
                    <w:t>1316</w:t>
                  </w:r>
                </w:p>
              </w:tc>
            </w:tr>
          </w:tbl>
          <w:p w:rsidR="003F68FE" w:rsidRPr="003F68FE" w:rsidRDefault="003F68FE" w:rsidP="00AA4977">
            <w:pPr>
              <w:rPr>
                <w:rFonts w:ascii="Arial" w:hAnsi="Arial" w:cs="Arial"/>
              </w:rPr>
            </w:pPr>
            <w:r>
              <w:rPr>
                <w:rFonts w:ascii="Arial" w:hAnsi="Arial" w:cs="Arial"/>
              </w:rPr>
              <w:br w:type="textWrapping" w:clear="all"/>
              <w:t>*</w:t>
            </w:r>
            <w:r w:rsidRPr="00AA4977">
              <w:rPr>
                <w:rFonts w:ascii="Arial" w:hAnsi="Arial" w:cs="Arial"/>
                <w:i/>
                <w:sz w:val="20"/>
              </w:rPr>
              <w:t xml:space="preserve">includes posts not </w:t>
            </w:r>
            <w:proofErr w:type="spellStart"/>
            <w:r w:rsidRPr="00AA4977">
              <w:rPr>
                <w:rFonts w:ascii="Arial" w:hAnsi="Arial" w:cs="Arial"/>
                <w:i/>
                <w:sz w:val="20"/>
              </w:rPr>
              <w:t>itemised</w:t>
            </w:r>
            <w:proofErr w:type="spellEnd"/>
            <w:r w:rsidRPr="00AA4977">
              <w:rPr>
                <w:rFonts w:ascii="Arial" w:hAnsi="Arial" w:cs="Arial"/>
                <w:i/>
                <w:sz w:val="20"/>
              </w:rPr>
              <w:t xml:space="preserve"> here</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PC</w:t>
            </w:r>
          </w:p>
        </w:tc>
      </w:tr>
      <w:tr w:rsidR="005472EB" w:rsidRPr="00BE4719" w:rsidTr="00E706C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1A30CD">
            <w:pPr>
              <w:jc w:val="right"/>
              <w:rPr>
                <w:rFonts w:ascii="Arial" w:hAnsi="Arial" w:cs="Arial"/>
              </w:rPr>
            </w:pPr>
            <w:r>
              <w:rPr>
                <w:rFonts w:ascii="Arial" w:hAnsi="Arial" w:cs="Arial"/>
                <w:color w:val="000000"/>
              </w:rPr>
              <w:t>7</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1A30CD" w:rsidRDefault="001A30CD">
            <w:pPr>
              <w:pStyle w:val="TableStyle2"/>
              <w:rPr>
                <w:rFonts w:ascii="Arial" w:hAnsi="Arial" w:cs="Arial"/>
                <w:b/>
                <w:bCs/>
                <w:sz w:val="24"/>
                <w:szCs w:val="24"/>
              </w:rPr>
            </w:pPr>
            <w:r w:rsidRPr="001A30CD">
              <w:rPr>
                <w:rFonts w:ascii="Arial" w:hAnsi="Arial" w:cs="Arial"/>
                <w:b/>
                <w:bCs/>
                <w:sz w:val="24"/>
                <w:szCs w:val="24"/>
              </w:rPr>
              <w:t>Local Groups and Actions</w:t>
            </w:r>
          </w:p>
          <w:p w:rsidR="001A30CD" w:rsidRPr="001A30CD" w:rsidRDefault="001A30CD">
            <w:pPr>
              <w:pStyle w:val="TableStyle2"/>
              <w:rPr>
                <w:rFonts w:ascii="Arial" w:hAnsi="Arial" w:cs="Arial"/>
                <w:sz w:val="24"/>
                <w:szCs w:val="24"/>
              </w:rPr>
            </w:pPr>
          </w:p>
          <w:p w:rsidR="001A30CD" w:rsidRPr="001A30CD" w:rsidRDefault="001A30CD" w:rsidP="001A30CD">
            <w:pPr>
              <w:rPr>
                <w:rFonts w:ascii="Arial" w:hAnsi="Arial" w:cs="Arial"/>
              </w:rPr>
            </w:pPr>
            <w:r w:rsidRPr="001A30CD">
              <w:rPr>
                <w:rFonts w:ascii="Arial" w:hAnsi="Arial" w:cs="Arial"/>
              </w:rPr>
              <w:t xml:space="preserve">Follow the </w:t>
            </w:r>
            <w:hyperlink r:id="rId18" w:history="1">
              <w:r w:rsidRPr="001A30CD">
                <w:rPr>
                  <w:rStyle w:val="Hyperlink"/>
                  <w:rFonts w:ascii="Arial" w:hAnsi="Arial" w:cs="Arial"/>
                </w:rPr>
                <w:t>link</w:t>
              </w:r>
            </w:hyperlink>
            <w:r w:rsidRPr="001A30CD">
              <w:rPr>
                <w:rFonts w:ascii="Arial" w:hAnsi="Arial" w:cs="Arial"/>
              </w:rPr>
              <w:t xml:space="preserve"> for the October Local Groups Newsletter, which contains information on:</w:t>
            </w:r>
          </w:p>
          <w:p w:rsidR="001A30CD" w:rsidRPr="001A30CD" w:rsidRDefault="001A30CD" w:rsidP="001A30CD">
            <w:pPr>
              <w:rPr>
                <w:rFonts w:ascii="Arial" w:hAnsi="Arial" w:cs="Arial"/>
              </w:rPr>
            </w:pPr>
          </w:p>
          <w:p w:rsidR="001A30CD" w:rsidRPr="001A30CD" w:rsidRDefault="001A30CD" w:rsidP="001A30CD">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Local Group Events:</w:t>
            </w:r>
          </w:p>
          <w:p w:rsidR="001A30CD" w:rsidRPr="001A30CD" w:rsidRDefault="001A30CD" w:rsidP="001A30CD">
            <w:pPr>
              <w:rPr>
                <w:rFonts w:ascii="Arial" w:hAnsi="Arial" w:cs="Arial"/>
              </w:rPr>
            </w:pPr>
          </w:p>
          <w:p w:rsidR="001A30CD" w:rsidRDefault="001A30CD" w:rsidP="001A30CD">
            <w:pPr>
              <w:pStyle w:val="ListParagraph"/>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The vigil held by the Manchester Group for the Crisis in Gaza and Israel;</w:t>
            </w:r>
          </w:p>
          <w:p w:rsidR="00967454" w:rsidRPr="001A30CD" w:rsidRDefault="00967454" w:rsidP="00967454">
            <w:pPr>
              <w:pStyle w:val="ListParagraph"/>
              <w:pBdr>
                <w:top w:val="none" w:sz="0" w:space="0" w:color="auto"/>
                <w:left w:val="none" w:sz="0" w:space="0" w:color="auto"/>
                <w:bottom w:val="none" w:sz="0" w:space="0" w:color="auto"/>
                <w:right w:val="none" w:sz="0" w:space="0" w:color="auto"/>
                <w:between w:val="none" w:sz="0" w:space="0" w:color="auto"/>
                <w:bar w:val="none" w:sz="0" w:color="auto"/>
              </w:pBdr>
              <w:ind w:left="1440"/>
              <w:rPr>
                <w:rFonts w:ascii="Arial" w:hAnsi="Arial" w:cs="Arial"/>
              </w:rPr>
            </w:pPr>
          </w:p>
          <w:p w:rsidR="001A30CD" w:rsidRDefault="001A30CD" w:rsidP="001A30CD">
            <w:pPr>
              <w:pStyle w:val="ListParagraph"/>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The petitions and letter writing organised by North Norfolk Amnesty calling for the release of Wallid Daqqah in Palestine/Israel;</w:t>
            </w:r>
          </w:p>
          <w:p w:rsidR="00967454" w:rsidRPr="00967454" w:rsidRDefault="00967454" w:rsidP="00967454">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p>
          <w:p w:rsidR="001A30CD" w:rsidRDefault="001A30CD" w:rsidP="001A30CD">
            <w:pPr>
              <w:pStyle w:val="ListParagraph"/>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lastRenderedPageBreak/>
              <w:t>The Photo Exhibition organised by the Hornsey &amp; Wood Green Amnesty Group about the Sahrawi refugee camps in Algeria;</w:t>
            </w:r>
          </w:p>
          <w:p w:rsidR="00967454" w:rsidRPr="00967454" w:rsidRDefault="00967454" w:rsidP="00967454">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p>
          <w:p w:rsidR="001A30CD" w:rsidRDefault="001A30CD" w:rsidP="001A30CD">
            <w:pPr>
              <w:pStyle w:val="ListParagraph"/>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The fund-raising Moroccan meal event organised by the Mid-</w:t>
            </w:r>
            <w:proofErr w:type="spellStart"/>
            <w:r w:rsidRPr="001A30CD">
              <w:rPr>
                <w:rFonts w:ascii="Arial" w:hAnsi="Arial" w:cs="Arial"/>
              </w:rPr>
              <w:t>Glos</w:t>
            </w:r>
            <w:proofErr w:type="spellEnd"/>
            <w:r w:rsidRPr="001A30CD">
              <w:rPr>
                <w:rFonts w:ascii="Arial" w:hAnsi="Arial" w:cs="Arial"/>
              </w:rPr>
              <w:t xml:space="preserve"> Group;</w:t>
            </w:r>
          </w:p>
          <w:p w:rsidR="00AA4977" w:rsidRPr="00AA4977" w:rsidRDefault="00AA4977" w:rsidP="00AA4977">
            <w:pPr>
              <w:pStyle w:val="ListParagraph"/>
              <w:rPr>
                <w:rFonts w:ascii="Arial" w:hAnsi="Arial" w:cs="Arial"/>
              </w:rPr>
            </w:pPr>
          </w:p>
          <w:p w:rsidR="001A30CD" w:rsidRDefault="001A30CD" w:rsidP="001A30CD">
            <w:pPr>
              <w:pStyle w:val="ListParagraph"/>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The Garden and Garage sale held by Warrington Amnesty;</w:t>
            </w:r>
          </w:p>
          <w:p w:rsidR="00967454" w:rsidRPr="001A30CD" w:rsidRDefault="00967454" w:rsidP="00967454">
            <w:pPr>
              <w:pStyle w:val="ListParagraph"/>
              <w:pBdr>
                <w:top w:val="none" w:sz="0" w:space="0" w:color="auto"/>
                <w:left w:val="none" w:sz="0" w:space="0" w:color="auto"/>
                <w:bottom w:val="none" w:sz="0" w:space="0" w:color="auto"/>
                <w:right w:val="none" w:sz="0" w:space="0" w:color="auto"/>
                <w:between w:val="none" w:sz="0" w:space="0" w:color="auto"/>
                <w:bar w:val="none" w:sz="0" w:color="auto"/>
              </w:pBdr>
              <w:ind w:left="1440"/>
              <w:rPr>
                <w:rFonts w:ascii="Arial" w:hAnsi="Arial" w:cs="Arial"/>
              </w:rPr>
            </w:pPr>
          </w:p>
          <w:p w:rsidR="001A30CD" w:rsidRDefault="001A30CD" w:rsidP="001A30CD">
            <w:pPr>
              <w:pStyle w:val="ListParagraph"/>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The fundraising walk organised by the Amnesty Group;</w:t>
            </w:r>
          </w:p>
          <w:p w:rsidR="00967454" w:rsidRPr="00967454" w:rsidRDefault="00967454" w:rsidP="00967454">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p>
          <w:p w:rsidR="001A30CD" w:rsidRDefault="001A30CD" w:rsidP="001A30CD">
            <w:pPr>
              <w:pStyle w:val="ListParagraph"/>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Amnesty Reading’s event at Reading University’s Fresher Fair, together with talks in schools;</w:t>
            </w:r>
          </w:p>
          <w:p w:rsidR="00967454" w:rsidRPr="00967454" w:rsidRDefault="00967454" w:rsidP="00967454">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p>
          <w:p w:rsidR="001A30CD" w:rsidRPr="001A30CD" w:rsidRDefault="001A30CD" w:rsidP="001A30CD">
            <w:pPr>
              <w:pStyle w:val="ListParagraph"/>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 xml:space="preserve">The discussion group on Human Rights in Russia given by the Country Coordinator organised by the Glasgow AI Groups;  (Note: Iona Fletcher, the </w:t>
            </w:r>
            <w:r w:rsidR="00761FC0">
              <w:rPr>
                <w:rFonts w:ascii="Arial" w:hAnsi="Arial" w:cs="Arial"/>
              </w:rPr>
              <w:t xml:space="preserve">        </w:t>
            </w:r>
            <w:r w:rsidRPr="001A30CD">
              <w:rPr>
                <w:rFonts w:ascii="Arial" w:hAnsi="Arial" w:cs="Arial"/>
              </w:rPr>
              <w:t>Coordinator, can be contacted by Group</w:t>
            </w:r>
            <w:r w:rsidR="00761FC0">
              <w:rPr>
                <w:rFonts w:ascii="Arial" w:hAnsi="Arial" w:cs="Arial"/>
              </w:rPr>
              <w:t>s</w:t>
            </w:r>
            <w:r w:rsidRPr="001A30CD">
              <w:rPr>
                <w:rFonts w:ascii="Arial" w:hAnsi="Arial" w:cs="Arial"/>
              </w:rPr>
              <w:t xml:space="preserve"> wishing to book a talk.)</w:t>
            </w:r>
          </w:p>
          <w:p w:rsidR="001A30CD" w:rsidRPr="001A30CD" w:rsidRDefault="001A30CD" w:rsidP="001A30CD">
            <w:pPr>
              <w:pStyle w:val="ListParagraph"/>
              <w:rPr>
                <w:rFonts w:ascii="Arial" w:hAnsi="Arial" w:cs="Arial"/>
              </w:rPr>
            </w:pPr>
          </w:p>
          <w:p w:rsidR="001A30CD" w:rsidRPr="001A30CD" w:rsidRDefault="001A30CD" w:rsidP="001A30CD">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An article in memory of Anne Minns a long-standing member of the Wells Group;</w:t>
            </w:r>
          </w:p>
          <w:p w:rsidR="001A30CD" w:rsidRPr="001A30CD" w:rsidRDefault="001A30CD" w:rsidP="001A30CD">
            <w:pPr>
              <w:pStyle w:val="ListParagraph"/>
              <w:rPr>
                <w:rFonts w:ascii="Arial" w:hAnsi="Arial" w:cs="Arial"/>
              </w:rPr>
            </w:pPr>
          </w:p>
          <w:p w:rsidR="001A30CD" w:rsidRPr="001A30CD" w:rsidRDefault="001A30CD" w:rsidP="001A30CD">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Digital Campaign Training – 5.30 – 7.00 pm on15</w:t>
            </w:r>
            <w:r w:rsidRPr="001A30CD">
              <w:rPr>
                <w:rFonts w:ascii="Arial" w:hAnsi="Arial" w:cs="Arial"/>
                <w:vertAlign w:val="superscript"/>
              </w:rPr>
              <w:t>th</w:t>
            </w:r>
            <w:r w:rsidRPr="001A30CD">
              <w:rPr>
                <w:rFonts w:ascii="Arial" w:hAnsi="Arial" w:cs="Arial"/>
              </w:rPr>
              <w:t xml:space="preserve"> November – Online;</w:t>
            </w:r>
            <w:r w:rsidR="00761FC0">
              <w:rPr>
                <w:rFonts w:ascii="Arial" w:hAnsi="Arial" w:cs="Arial"/>
              </w:rPr>
              <w:t xml:space="preserve">  (PC has registered.)</w:t>
            </w:r>
          </w:p>
          <w:p w:rsidR="001A30CD" w:rsidRPr="001A30CD" w:rsidRDefault="001A30CD" w:rsidP="001A30CD">
            <w:pPr>
              <w:pStyle w:val="ListParagraph"/>
              <w:rPr>
                <w:rFonts w:ascii="Arial" w:hAnsi="Arial" w:cs="Arial"/>
              </w:rPr>
            </w:pPr>
          </w:p>
          <w:p w:rsidR="001A30CD" w:rsidRPr="001A30CD" w:rsidRDefault="001A30CD" w:rsidP="001A30CD">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Anti-Racism and Human Rights Course;</w:t>
            </w:r>
          </w:p>
          <w:p w:rsidR="001A30CD" w:rsidRPr="001A30CD" w:rsidRDefault="001A30CD" w:rsidP="001A30CD">
            <w:pPr>
              <w:pStyle w:val="ListParagraph"/>
              <w:rPr>
                <w:rFonts w:ascii="Arial" w:hAnsi="Arial" w:cs="Arial"/>
              </w:rPr>
            </w:pPr>
          </w:p>
          <w:p w:rsidR="001A30CD" w:rsidRPr="001A30CD" w:rsidRDefault="001A30CD" w:rsidP="001A30CD">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Local Group Fundraising Update;</w:t>
            </w:r>
          </w:p>
          <w:p w:rsidR="001A30CD" w:rsidRPr="001A30CD" w:rsidRDefault="001A30CD" w:rsidP="001A30CD">
            <w:pPr>
              <w:pStyle w:val="ListParagraph"/>
              <w:rPr>
                <w:rFonts w:ascii="Arial" w:hAnsi="Arial" w:cs="Arial"/>
              </w:rPr>
            </w:pPr>
          </w:p>
          <w:p w:rsidR="001A30CD" w:rsidRPr="001A30CD" w:rsidRDefault="001A30CD" w:rsidP="001A30CD">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The Amnesty Christmas Raffle;</w:t>
            </w:r>
          </w:p>
          <w:p w:rsidR="001A30CD" w:rsidRPr="001A30CD" w:rsidRDefault="001A30CD" w:rsidP="001A30CD">
            <w:pPr>
              <w:pStyle w:val="ListParagraph"/>
              <w:rPr>
                <w:rFonts w:ascii="Arial" w:hAnsi="Arial" w:cs="Arial"/>
              </w:rPr>
            </w:pPr>
          </w:p>
          <w:p w:rsidR="001A30CD" w:rsidRPr="001A30CD" w:rsidRDefault="001A30CD" w:rsidP="001A30CD">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Upcoming Dates;</w:t>
            </w:r>
          </w:p>
          <w:p w:rsidR="001A30CD" w:rsidRPr="001A30CD" w:rsidRDefault="001A30CD" w:rsidP="001A30CD">
            <w:pPr>
              <w:pStyle w:val="ListParagraph"/>
              <w:rPr>
                <w:rFonts w:ascii="Arial" w:hAnsi="Arial" w:cs="Arial"/>
              </w:rPr>
            </w:pPr>
          </w:p>
          <w:p w:rsidR="001A30CD" w:rsidRPr="001A30CD" w:rsidRDefault="001A30CD" w:rsidP="001A30CD">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Amnesty Campaign Updates:</w:t>
            </w:r>
          </w:p>
          <w:p w:rsidR="001A30CD" w:rsidRPr="001A30CD" w:rsidRDefault="001A30CD" w:rsidP="001A30CD">
            <w:pPr>
              <w:rPr>
                <w:rFonts w:ascii="Arial" w:hAnsi="Arial" w:cs="Arial"/>
              </w:rPr>
            </w:pPr>
          </w:p>
          <w:p w:rsidR="001A30CD" w:rsidRPr="001A30CD" w:rsidRDefault="001A30CD" w:rsidP="001A30CD">
            <w:pPr>
              <w:pStyle w:val="ListParagraph"/>
              <w:numPr>
                <w:ilvl w:val="1"/>
                <w:numId w:val="7"/>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Crisis in Gaza, the OPT and Israel;</w:t>
            </w:r>
          </w:p>
          <w:p w:rsidR="001A30CD" w:rsidRPr="001A30CD" w:rsidRDefault="001A30CD" w:rsidP="001A30CD">
            <w:pPr>
              <w:pStyle w:val="ListParagraph"/>
              <w:numPr>
                <w:ilvl w:val="1"/>
                <w:numId w:val="7"/>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Write for Rights 2023</w:t>
            </w:r>
            <w:r w:rsidR="00761FC0">
              <w:rPr>
                <w:rFonts w:ascii="Arial" w:hAnsi="Arial" w:cs="Arial"/>
              </w:rPr>
              <w:t>.</w:t>
            </w:r>
          </w:p>
          <w:p w:rsidR="001A30CD" w:rsidRPr="001A30CD" w:rsidRDefault="001A30CD" w:rsidP="001A30CD">
            <w:pPr>
              <w:rPr>
                <w:rFonts w:ascii="Arial" w:hAnsi="Arial" w:cs="Arial"/>
              </w:rPr>
            </w:pPr>
          </w:p>
          <w:p w:rsidR="001A30CD" w:rsidRPr="001A30CD" w:rsidRDefault="001A30CD" w:rsidP="001A30CD">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Action calling for justice for Justyna Wydrzńska – 2</w:t>
            </w:r>
            <w:r w:rsidRPr="001A30CD">
              <w:rPr>
                <w:rFonts w:ascii="Arial" w:hAnsi="Arial" w:cs="Arial"/>
                <w:vertAlign w:val="superscript"/>
              </w:rPr>
              <w:t>nd</w:t>
            </w:r>
            <w:r w:rsidRPr="001A30CD">
              <w:rPr>
                <w:rFonts w:ascii="Arial" w:hAnsi="Arial" w:cs="Arial"/>
              </w:rPr>
              <w:t xml:space="preserve"> December;</w:t>
            </w:r>
          </w:p>
          <w:p w:rsidR="001A30CD" w:rsidRPr="001A30CD" w:rsidRDefault="001A30CD" w:rsidP="001A30CD">
            <w:pPr>
              <w:pStyle w:val="ListParagraph"/>
              <w:rPr>
                <w:rFonts w:ascii="Arial" w:hAnsi="Arial" w:cs="Arial"/>
              </w:rPr>
            </w:pPr>
          </w:p>
          <w:p w:rsidR="001A30CD" w:rsidRPr="001A30CD" w:rsidRDefault="001A30CD" w:rsidP="001A30CD">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Amnesty UK National Conference 2023 4</w:t>
            </w:r>
            <w:r w:rsidRPr="001A30CD">
              <w:rPr>
                <w:rFonts w:ascii="Arial" w:hAnsi="Arial" w:cs="Arial"/>
                <w:vertAlign w:val="superscript"/>
              </w:rPr>
              <w:t>th</w:t>
            </w:r>
            <w:r w:rsidRPr="001A30CD">
              <w:rPr>
                <w:rFonts w:ascii="Arial" w:hAnsi="Arial" w:cs="Arial"/>
              </w:rPr>
              <w:t xml:space="preserve"> November – Free Online;</w:t>
            </w:r>
          </w:p>
          <w:p w:rsidR="001A30CD" w:rsidRPr="001A30CD" w:rsidRDefault="001A30CD" w:rsidP="001A30CD">
            <w:pPr>
              <w:pStyle w:val="ListParagraph"/>
              <w:rPr>
                <w:rFonts w:ascii="Arial" w:hAnsi="Arial" w:cs="Arial"/>
              </w:rPr>
            </w:pPr>
          </w:p>
          <w:p w:rsidR="001A30CD" w:rsidRPr="001A30CD" w:rsidRDefault="001A30CD" w:rsidP="001A30CD">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t>West &amp; Central Africa Coordinators’ Update;</w:t>
            </w:r>
          </w:p>
          <w:p w:rsidR="001A30CD" w:rsidRPr="001A30CD" w:rsidRDefault="001A30CD" w:rsidP="001A30CD">
            <w:pPr>
              <w:pStyle w:val="ListParagraph"/>
              <w:rPr>
                <w:rFonts w:ascii="Arial" w:hAnsi="Arial" w:cs="Arial"/>
              </w:rPr>
            </w:pPr>
          </w:p>
          <w:p w:rsidR="001A30CD" w:rsidRPr="001A30CD" w:rsidRDefault="001A30CD" w:rsidP="001A30CD">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rPr>
              <w:lastRenderedPageBreak/>
              <w:t>Invitation to Groups to work on the case of Umar Khalid in India.</w:t>
            </w:r>
          </w:p>
          <w:p w:rsidR="001A30CD" w:rsidRPr="001A30CD" w:rsidRDefault="001A30CD" w:rsidP="001A30CD">
            <w:pPr>
              <w:pStyle w:val="ListParagraph"/>
              <w:rPr>
                <w:rFonts w:ascii="Arial" w:hAnsi="Arial" w:cs="Arial"/>
              </w:rPr>
            </w:pPr>
          </w:p>
          <w:p w:rsidR="001A30CD" w:rsidRPr="001A30CD" w:rsidRDefault="001A30CD" w:rsidP="001A30CD">
            <w:pPr>
              <w:rPr>
                <w:rFonts w:ascii="Arial" w:hAnsi="Arial" w:cs="Arial"/>
              </w:rPr>
            </w:pPr>
            <w:r w:rsidRPr="001A30CD">
              <w:rPr>
                <w:rFonts w:ascii="Arial" w:hAnsi="Arial" w:cs="Arial"/>
              </w:rPr>
              <w:t xml:space="preserve">Follow the  </w:t>
            </w:r>
            <w:hyperlink r:id="rId19" w:history="1">
              <w:r w:rsidRPr="001A30CD">
                <w:rPr>
                  <w:rStyle w:val="Hyperlink"/>
                  <w:rFonts w:ascii="Arial" w:hAnsi="Arial" w:cs="Arial"/>
                </w:rPr>
                <w:t>link</w:t>
              </w:r>
            </w:hyperlink>
            <w:r w:rsidRPr="001A30CD">
              <w:rPr>
                <w:rFonts w:ascii="Arial" w:hAnsi="Arial" w:cs="Arial"/>
              </w:rPr>
              <w:t xml:space="preserve"> for this month’s Urgent Actions.  These are on behalf of:</w:t>
            </w:r>
          </w:p>
          <w:p w:rsidR="001A30CD" w:rsidRPr="001A30CD" w:rsidRDefault="001A30CD" w:rsidP="001A30CD">
            <w:pPr>
              <w:rPr>
                <w:rFonts w:ascii="Arial" w:hAnsi="Arial" w:cs="Arial"/>
              </w:rPr>
            </w:pPr>
          </w:p>
          <w:p w:rsidR="001A30CD" w:rsidRPr="001A30CD" w:rsidRDefault="001A30CD" w:rsidP="001A30CD">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i/>
              </w:rPr>
            </w:pPr>
            <w:r w:rsidRPr="001A30CD">
              <w:rPr>
                <w:rFonts w:ascii="Arial" w:hAnsi="Arial" w:cs="Arial"/>
              </w:rPr>
              <w:t xml:space="preserve">Rescinding the forced evacuation orders of hospitals in the North of the </w:t>
            </w:r>
            <w:r w:rsidRPr="001A30CD">
              <w:rPr>
                <w:rFonts w:ascii="Arial" w:hAnsi="Arial" w:cs="Arial"/>
                <w:i/>
              </w:rPr>
              <w:t>Gaza Strip and Occupied Palestinian Territories;</w:t>
            </w:r>
          </w:p>
          <w:p w:rsidR="001A30CD" w:rsidRPr="001A30CD" w:rsidRDefault="001A30CD" w:rsidP="001A30CD">
            <w:pPr>
              <w:pStyle w:val="ListParagraph"/>
              <w:rPr>
                <w:rFonts w:ascii="Arial" w:hAnsi="Arial" w:cs="Arial"/>
              </w:rPr>
            </w:pPr>
          </w:p>
          <w:p w:rsidR="001A30CD" w:rsidRPr="001A30CD" w:rsidRDefault="001A30CD" w:rsidP="001A30CD">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i/>
              </w:rPr>
              <w:t>Aleksei Navalny</w:t>
            </w:r>
            <w:r w:rsidRPr="001A30CD">
              <w:rPr>
                <w:rFonts w:ascii="Arial" w:hAnsi="Arial" w:cs="Arial"/>
              </w:rPr>
              <w:t xml:space="preserve">, whose ill-treatment in </w:t>
            </w:r>
            <w:r w:rsidRPr="001A30CD">
              <w:rPr>
                <w:rFonts w:ascii="Arial" w:hAnsi="Arial" w:cs="Arial"/>
                <w:i/>
              </w:rPr>
              <w:t>Russia</w:t>
            </w:r>
            <w:r w:rsidRPr="001A30CD">
              <w:rPr>
                <w:rFonts w:ascii="Arial" w:hAnsi="Arial" w:cs="Arial"/>
              </w:rPr>
              <w:t xml:space="preserve"> has been stepped up;</w:t>
            </w:r>
          </w:p>
          <w:p w:rsidR="001A30CD" w:rsidRPr="001A30CD" w:rsidRDefault="001A30CD" w:rsidP="001A30CD">
            <w:pPr>
              <w:pStyle w:val="ListParagraph"/>
              <w:rPr>
                <w:rFonts w:ascii="Arial" w:hAnsi="Arial" w:cs="Arial"/>
              </w:rPr>
            </w:pPr>
          </w:p>
          <w:p w:rsidR="001A30CD" w:rsidRPr="001A30CD" w:rsidRDefault="001A30CD" w:rsidP="001A30CD">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i/>
              </w:rPr>
              <w:t>Brent Brewer</w:t>
            </w:r>
            <w:r w:rsidRPr="001A30CD">
              <w:rPr>
                <w:rFonts w:ascii="Arial" w:hAnsi="Arial" w:cs="Arial"/>
              </w:rPr>
              <w:t xml:space="preserve">, whose execution in </w:t>
            </w:r>
            <w:r w:rsidRPr="001A30CD">
              <w:rPr>
                <w:rFonts w:ascii="Arial" w:hAnsi="Arial" w:cs="Arial"/>
                <w:i/>
              </w:rPr>
              <w:t>Texas</w:t>
            </w:r>
            <w:r w:rsidRPr="001A30CD">
              <w:rPr>
                <w:rFonts w:ascii="Arial" w:hAnsi="Arial" w:cs="Arial"/>
              </w:rPr>
              <w:t xml:space="preserve"> is scheduled for 9</w:t>
            </w:r>
            <w:r w:rsidRPr="001A30CD">
              <w:rPr>
                <w:rFonts w:ascii="Arial" w:hAnsi="Arial" w:cs="Arial"/>
                <w:vertAlign w:val="superscript"/>
              </w:rPr>
              <w:t>th</w:t>
            </w:r>
            <w:r w:rsidRPr="001A30CD">
              <w:rPr>
                <w:rFonts w:ascii="Arial" w:hAnsi="Arial" w:cs="Arial"/>
              </w:rPr>
              <w:t xml:space="preserve"> November;  (please note the date.)</w:t>
            </w:r>
          </w:p>
          <w:p w:rsidR="001A30CD" w:rsidRPr="001A30CD" w:rsidRDefault="001A30CD" w:rsidP="001A30CD">
            <w:pPr>
              <w:pStyle w:val="ListParagraph"/>
              <w:rPr>
                <w:rFonts w:ascii="Arial" w:hAnsi="Arial" w:cs="Arial"/>
              </w:rPr>
            </w:pPr>
          </w:p>
          <w:p w:rsidR="001A30CD" w:rsidRDefault="001A30CD" w:rsidP="001A30CD">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1A30CD">
              <w:rPr>
                <w:rFonts w:ascii="Arial" w:hAnsi="Arial" w:cs="Arial"/>
                <w:i/>
              </w:rPr>
              <w:t>Lu Siwei</w:t>
            </w:r>
            <w:r w:rsidRPr="001A30CD">
              <w:rPr>
                <w:rFonts w:ascii="Arial" w:hAnsi="Arial" w:cs="Arial"/>
              </w:rPr>
              <w:t xml:space="preserve">, a renowned Human Rights lawyer, forcibly extradited from Laos and detained in </w:t>
            </w:r>
            <w:r w:rsidRPr="001A30CD">
              <w:rPr>
                <w:rFonts w:ascii="Arial" w:hAnsi="Arial" w:cs="Arial"/>
                <w:i/>
              </w:rPr>
              <w:t>China</w:t>
            </w:r>
            <w:r w:rsidRPr="001A30CD">
              <w:rPr>
                <w:rFonts w:ascii="Arial" w:hAnsi="Arial" w:cs="Arial"/>
              </w:rPr>
              <w:t>.</w:t>
            </w:r>
          </w:p>
          <w:p w:rsidR="00761FC0" w:rsidRPr="00761FC0" w:rsidRDefault="00761FC0" w:rsidP="00761FC0">
            <w:pPr>
              <w:pStyle w:val="ListParagraph"/>
              <w:rPr>
                <w:rFonts w:ascii="Arial" w:hAnsi="Arial" w:cs="Arial"/>
              </w:rPr>
            </w:pPr>
          </w:p>
          <w:p w:rsidR="00761FC0" w:rsidRDefault="00761FC0" w:rsidP="00761FC0">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Pr>
                <w:rFonts w:ascii="Arial" w:hAnsi="Arial" w:cs="Arial"/>
              </w:rPr>
              <w:t>The Group discussed the possibilities of events which might be organised in Salisbury:</w:t>
            </w:r>
          </w:p>
          <w:p w:rsidR="00761FC0" w:rsidRDefault="00761FC0" w:rsidP="00761FC0">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p>
          <w:p w:rsidR="00761FC0" w:rsidRDefault="00761FC0" w:rsidP="00761FC0">
            <w:pPr>
              <w:pStyle w:val="ListParagraph"/>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Pr>
                <w:rFonts w:ascii="Arial" w:hAnsi="Arial" w:cs="Arial"/>
              </w:rPr>
              <w:t>A partnership with a restaurant or teashop for a meal</w:t>
            </w:r>
            <w:r w:rsidR="00BE5968">
              <w:rPr>
                <w:rFonts w:ascii="Arial" w:hAnsi="Arial" w:cs="Arial"/>
              </w:rPr>
              <w:t>, sharing the proceeds 50:50.  It was agreed this would be unlikely to be cost-effective;</w:t>
            </w:r>
          </w:p>
          <w:p w:rsidR="00BE5968" w:rsidRPr="00BE5968" w:rsidRDefault="00BE5968" w:rsidP="00BE5968">
            <w:pPr>
              <w:pBdr>
                <w:top w:val="none" w:sz="0" w:space="0" w:color="auto"/>
                <w:left w:val="none" w:sz="0" w:space="0" w:color="auto"/>
                <w:bottom w:val="none" w:sz="0" w:space="0" w:color="auto"/>
                <w:right w:val="none" w:sz="0" w:space="0" w:color="auto"/>
                <w:between w:val="none" w:sz="0" w:space="0" w:color="auto"/>
                <w:bar w:val="none" w:sz="0" w:color="auto"/>
              </w:pBdr>
              <w:ind w:left="360"/>
              <w:rPr>
                <w:rFonts w:ascii="Arial" w:hAnsi="Arial" w:cs="Arial"/>
              </w:rPr>
            </w:pPr>
          </w:p>
          <w:p w:rsidR="00BE5968" w:rsidRDefault="00BE5968" w:rsidP="00BE5968">
            <w:pPr>
              <w:pStyle w:val="ListParagraph"/>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Pr>
                <w:rFonts w:ascii="Arial" w:hAnsi="Arial" w:cs="Arial"/>
              </w:rPr>
              <w:t xml:space="preserve">Asking the </w:t>
            </w:r>
            <w:hyperlink r:id="rId20" w:history="1">
              <w:r w:rsidRPr="00D31EBB">
                <w:rPr>
                  <w:rStyle w:val="Hyperlink"/>
                  <w:rFonts w:ascii="Arial" w:hAnsi="Arial" w:cs="Arial"/>
                </w:rPr>
                <w:t>Aid Worker</w:t>
              </w:r>
              <w:r w:rsidR="000D6511" w:rsidRPr="00D31EBB">
                <w:rPr>
                  <w:rStyle w:val="Hyperlink"/>
                  <w:rFonts w:ascii="Arial" w:hAnsi="Arial" w:cs="Arial"/>
                </w:rPr>
                <w:t xml:space="preserve"> and former Paratrooper</w:t>
              </w:r>
            </w:hyperlink>
            <w:bookmarkStart w:id="0" w:name="_GoBack"/>
            <w:bookmarkEnd w:id="0"/>
            <w:r>
              <w:rPr>
                <w:rFonts w:ascii="Arial" w:hAnsi="Arial" w:cs="Arial"/>
              </w:rPr>
              <w:t xml:space="preserve"> detained by the Taliban for 5 months and featured in the Salisbury Journal whether he might feel able to</w:t>
            </w:r>
            <w:r w:rsidR="000D6511">
              <w:rPr>
                <w:rFonts w:ascii="Arial" w:hAnsi="Arial" w:cs="Arial"/>
              </w:rPr>
              <w:t xml:space="preserve"> speak </w:t>
            </w:r>
            <w:r>
              <w:rPr>
                <w:rFonts w:ascii="Arial" w:hAnsi="Arial" w:cs="Arial"/>
              </w:rPr>
              <w:t>at an event organised by the Group.  FD will follow this up.</w:t>
            </w:r>
          </w:p>
          <w:p w:rsidR="000D6511" w:rsidRPr="000D6511" w:rsidRDefault="000D6511" w:rsidP="000D6511">
            <w:pPr>
              <w:pStyle w:val="ListParagraph"/>
              <w:rPr>
                <w:rFonts w:ascii="Arial" w:hAnsi="Arial" w:cs="Arial"/>
              </w:rPr>
            </w:pPr>
          </w:p>
          <w:p w:rsidR="000D6511" w:rsidRPr="000D6511" w:rsidRDefault="000D6511" w:rsidP="000D6511">
            <w:pPr>
              <w:pStyle w:val="ListParagraph"/>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i/>
              </w:rPr>
            </w:pPr>
            <w:r>
              <w:rPr>
                <w:rFonts w:ascii="Arial" w:hAnsi="Arial" w:cs="Arial"/>
                <w:i/>
              </w:rPr>
              <w:t>Update: 10.11.23 – FD has been in contact with Mr Purchase and invited him to attend our December meeting.</w:t>
            </w:r>
          </w:p>
          <w:p w:rsidR="001A30CD" w:rsidRPr="001A30CD" w:rsidRDefault="001A30CD">
            <w:pPr>
              <w:pStyle w:val="TableStyle2"/>
              <w:rPr>
                <w:rFonts w:ascii="Arial" w:hAnsi="Arial" w:cs="Arial"/>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1A30CD">
            <w:pPr>
              <w:rPr>
                <w:rFonts w:ascii="Arial" w:hAnsi="Arial" w:cs="Arial"/>
                <w:b/>
              </w:rPr>
            </w:pPr>
            <w:r w:rsidRPr="001A30CD">
              <w:rPr>
                <w:rFonts w:ascii="Arial" w:hAnsi="Arial" w:cs="Arial"/>
                <w:b/>
              </w:rPr>
              <w:lastRenderedPageBreak/>
              <w:t>All</w:t>
            </w: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p>
          <w:p w:rsidR="0079247D" w:rsidRDefault="0079247D">
            <w:pPr>
              <w:rPr>
                <w:rFonts w:ascii="Arial" w:hAnsi="Arial" w:cs="Arial"/>
                <w:b/>
              </w:rPr>
            </w:pPr>
          </w:p>
          <w:p w:rsidR="0079247D" w:rsidRDefault="0079247D">
            <w:pPr>
              <w:rPr>
                <w:rFonts w:ascii="Arial" w:hAnsi="Arial" w:cs="Arial"/>
                <w:b/>
              </w:rPr>
            </w:pPr>
          </w:p>
          <w:p w:rsidR="0079247D" w:rsidRDefault="0079247D">
            <w:pPr>
              <w:rPr>
                <w:rFonts w:ascii="Arial" w:hAnsi="Arial" w:cs="Arial"/>
                <w:b/>
              </w:rPr>
            </w:pPr>
          </w:p>
          <w:p w:rsidR="0079247D" w:rsidRDefault="0079247D">
            <w:pPr>
              <w:rPr>
                <w:rFonts w:ascii="Arial" w:hAnsi="Arial" w:cs="Arial"/>
                <w:b/>
              </w:rPr>
            </w:pPr>
          </w:p>
          <w:p w:rsidR="0079247D" w:rsidRDefault="0079247D">
            <w:pPr>
              <w:rPr>
                <w:rFonts w:ascii="Arial" w:hAnsi="Arial" w:cs="Arial"/>
                <w:b/>
              </w:rPr>
            </w:pPr>
          </w:p>
          <w:p w:rsidR="0079247D" w:rsidRDefault="0079247D">
            <w:pPr>
              <w:rPr>
                <w:rFonts w:ascii="Arial" w:hAnsi="Arial" w:cs="Arial"/>
                <w:b/>
              </w:rPr>
            </w:pPr>
          </w:p>
          <w:p w:rsidR="0079247D" w:rsidRDefault="0079247D">
            <w:pPr>
              <w:rPr>
                <w:rFonts w:ascii="Arial" w:hAnsi="Arial" w:cs="Arial"/>
                <w:b/>
              </w:rPr>
            </w:pPr>
          </w:p>
          <w:p w:rsidR="0079247D" w:rsidRDefault="0079247D">
            <w:pPr>
              <w:rPr>
                <w:rFonts w:ascii="Arial" w:hAnsi="Arial" w:cs="Arial"/>
                <w:b/>
              </w:rPr>
            </w:pPr>
          </w:p>
          <w:p w:rsidR="0079247D" w:rsidRDefault="0079247D">
            <w:pPr>
              <w:rPr>
                <w:rFonts w:ascii="Arial" w:hAnsi="Arial" w:cs="Arial"/>
                <w:b/>
              </w:rPr>
            </w:pPr>
          </w:p>
          <w:p w:rsidR="00761FC0" w:rsidRDefault="00761FC0">
            <w:pPr>
              <w:rPr>
                <w:rFonts w:ascii="Arial" w:hAnsi="Arial" w:cs="Arial"/>
                <w:b/>
              </w:rPr>
            </w:pPr>
          </w:p>
          <w:p w:rsidR="00761FC0" w:rsidRDefault="00761FC0">
            <w:pPr>
              <w:rPr>
                <w:rFonts w:ascii="Arial" w:hAnsi="Arial" w:cs="Arial"/>
                <w:b/>
              </w:rPr>
            </w:pPr>
            <w:r>
              <w:rPr>
                <w:rFonts w:ascii="Arial" w:hAnsi="Arial" w:cs="Arial"/>
                <w:b/>
              </w:rPr>
              <w:t>PC</w:t>
            </w: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Default="00BE5968">
            <w:pPr>
              <w:rPr>
                <w:rFonts w:ascii="Arial" w:hAnsi="Arial" w:cs="Arial"/>
                <w:b/>
              </w:rPr>
            </w:pPr>
          </w:p>
          <w:p w:rsidR="00BE5968" w:rsidRPr="001A30CD" w:rsidRDefault="00BE5968">
            <w:pPr>
              <w:rPr>
                <w:rFonts w:ascii="Arial" w:hAnsi="Arial" w:cs="Arial"/>
                <w:b/>
              </w:rPr>
            </w:pPr>
            <w:r>
              <w:rPr>
                <w:rFonts w:ascii="Arial" w:hAnsi="Arial" w:cs="Arial"/>
                <w:b/>
              </w:rPr>
              <w:t>FD</w:t>
            </w:r>
          </w:p>
        </w:tc>
      </w:tr>
      <w:tr w:rsidR="005472EB" w:rsidRPr="00BE4719" w:rsidTr="00E706C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BE5968">
            <w:pPr>
              <w:jc w:val="right"/>
              <w:rPr>
                <w:rFonts w:ascii="Arial" w:hAnsi="Arial" w:cs="Arial"/>
              </w:rPr>
            </w:pPr>
            <w:r>
              <w:rPr>
                <w:rFonts w:ascii="Arial" w:hAnsi="Arial" w:cs="Arial"/>
              </w:rPr>
              <w:lastRenderedPageBreak/>
              <w:t>8</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BE5968">
            <w:pPr>
              <w:rPr>
                <w:rFonts w:ascii="Arial" w:hAnsi="Arial" w:cs="Arial"/>
                <w:b/>
              </w:rPr>
            </w:pPr>
            <w:r w:rsidRPr="00BE5968">
              <w:rPr>
                <w:rFonts w:ascii="Arial" w:hAnsi="Arial" w:cs="Arial"/>
                <w:b/>
              </w:rPr>
              <w:t>Write for Rights</w:t>
            </w:r>
          </w:p>
          <w:p w:rsidR="008854E9" w:rsidRDefault="008854E9">
            <w:pPr>
              <w:rPr>
                <w:rFonts w:ascii="Arial" w:hAnsi="Arial" w:cs="Arial"/>
                <w:b/>
              </w:rPr>
            </w:pPr>
          </w:p>
          <w:p w:rsidR="00C41DCF" w:rsidRDefault="008854E9" w:rsidP="00571AE8">
            <w:pPr>
              <w:pStyle w:val="ListParagraph"/>
              <w:numPr>
                <w:ilvl w:val="0"/>
                <w:numId w:val="11"/>
              </w:numPr>
              <w:rPr>
                <w:rFonts w:ascii="Arial" w:hAnsi="Arial" w:cs="Arial"/>
              </w:rPr>
            </w:pPr>
            <w:r w:rsidRPr="00C41DCF">
              <w:rPr>
                <w:rFonts w:ascii="Arial" w:hAnsi="Arial" w:cs="Arial"/>
              </w:rPr>
              <w:t xml:space="preserve">AH has received </w:t>
            </w:r>
            <w:r w:rsidR="00C41DCF">
              <w:rPr>
                <w:rFonts w:ascii="Arial" w:hAnsi="Arial" w:cs="Arial"/>
              </w:rPr>
              <w:t>a response from the Cathedral confirming the date of 10</w:t>
            </w:r>
            <w:r w:rsidR="00C41DCF" w:rsidRPr="00C41DCF">
              <w:rPr>
                <w:rFonts w:ascii="Arial" w:hAnsi="Arial" w:cs="Arial"/>
                <w:vertAlign w:val="superscript"/>
              </w:rPr>
              <w:t>th</w:t>
            </w:r>
            <w:r w:rsidR="00C41DCF">
              <w:rPr>
                <w:rFonts w:ascii="Arial" w:hAnsi="Arial" w:cs="Arial"/>
              </w:rPr>
              <w:t xml:space="preserve"> December;</w:t>
            </w:r>
          </w:p>
          <w:p w:rsidR="008854E9" w:rsidRPr="00C41DCF" w:rsidRDefault="008854E9" w:rsidP="00C41DCF">
            <w:pPr>
              <w:pStyle w:val="ListParagraph"/>
              <w:rPr>
                <w:rFonts w:ascii="Arial" w:hAnsi="Arial" w:cs="Arial"/>
              </w:rPr>
            </w:pPr>
            <w:r w:rsidRPr="00C41DCF">
              <w:rPr>
                <w:rFonts w:ascii="Arial" w:hAnsi="Arial" w:cs="Arial"/>
              </w:rPr>
              <w:t xml:space="preserve"> </w:t>
            </w:r>
          </w:p>
          <w:p w:rsidR="008854E9" w:rsidRDefault="008854E9" w:rsidP="008854E9">
            <w:pPr>
              <w:pStyle w:val="ListParagraph"/>
              <w:numPr>
                <w:ilvl w:val="0"/>
                <w:numId w:val="11"/>
              </w:numPr>
              <w:rPr>
                <w:rFonts w:ascii="Arial" w:hAnsi="Arial" w:cs="Arial"/>
              </w:rPr>
            </w:pPr>
            <w:r>
              <w:rPr>
                <w:rFonts w:ascii="Arial" w:hAnsi="Arial" w:cs="Arial"/>
              </w:rPr>
              <w:t>Rocky Myers (USA); Ahmed Mansoor (UAE); Rita Karasartova (Kyrgyzstan); and Chaima Issa (Tunisia) have been selected;</w:t>
            </w:r>
          </w:p>
          <w:p w:rsidR="008854E9" w:rsidRPr="008854E9" w:rsidRDefault="008854E9" w:rsidP="008854E9">
            <w:pPr>
              <w:pStyle w:val="ListParagraph"/>
              <w:rPr>
                <w:rFonts w:ascii="Arial" w:hAnsi="Arial" w:cs="Arial"/>
              </w:rPr>
            </w:pPr>
          </w:p>
          <w:p w:rsidR="00C469D8" w:rsidRDefault="008854E9" w:rsidP="008854E9">
            <w:pPr>
              <w:pStyle w:val="ListParagraph"/>
              <w:numPr>
                <w:ilvl w:val="0"/>
                <w:numId w:val="11"/>
              </w:numPr>
              <w:rPr>
                <w:rFonts w:ascii="Arial" w:hAnsi="Arial" w:cs="Arial"/>
              </w:rPr>
            </w:pPr>
            <w:r>
              <w:rPr>
                <w:rFonts w:ascii="Arial" w:hAnsi="Arial" w:cs="Arial"/>
              </w:rPr>
              <w:t>PD’s cards will be used for the signing</w:t>
            </w:r>
            <w:r w:rsidR="00C469D8">
              <w:rPr>
                <w:rFonts w:ascii="Arial" w:hAnsi="Arial" w:cs="Arial"/>
              </w:rPr>
              <w:t>;</w:t>
            </w:r>
            <w:r w:rsidR="00C41DCF">
              <w:rPr>
                <w:rFonts w:ascii="Arial" w:hAnsi="Arial" w:cs="Arial"/>
              </w:rPr>
              <w:t xml:space="preserve"> (with grateful thanks from the Group.)</w:t>
            </w:r>
          </w:p>
          <w:p w:rsidR="00C469D8" w:rsidRPr="00C469D8" w:rsidRDefault="00C469D8" w:rsidP="00C469D8">
            <w:pPr>
              <w:ind w:left="360"/>
              <w:rPr>
                <w:rFonts w:ascii="Arial" w:hAnsi="Arial" w:cs="Arial"/>
              </w:rPr>
            </w:pPr>
          </w:p>
          <w:p w:rsidR="00C469D8" w:rsidRDefault="00C469D8" w:rsidP="008854E9">
            <w:pPr>
              <w:pStyle w:val="ListParagraph"/>
              <w:numPr>
                <w:ilvl w:val="0"/>
                <w:numId w:val="11"/>
              </w:numPr>
              <w:rPr>
                <w:rFonts w:ascii="Arial" w:hAnsi="Arial" w:cs="Arial"/>
              </w:rPr>
            </w:pPr>
            <w:r>
              <w:rPr>
                <w:rFonts w:ascii="Arial" w:hAnsi="Arial" w:cs="Arial"/>
              </w:rPr>
              <w:t>The event will take place from 10.00 to 13.00.  All Group members are invited to participate as and when they can;</w:t>
            </w:r>
          </w:p>
          <w:p w:rsidR="00C469D8" w:rsidRPr="00C469D8" w:rsidRDefault="00C469D8" w:rsidP="00C469D8">
            <w:pPr>
              <w:pStyle w:val="ListParagraph"/>
              <w:rPr>
                <w:rFonts w:ascii="Arial" w:hAnsi="Arial" w:cs="Arial"/>
              </w:rPr>
            </w:pPr>
          </w:p>
          <w:p w:rsidR="00C469D8" w:rsidRPr="00C469D8" w:rsidRDefault="00C469D8" w:rsidP="00AA4977">
            <w:pPr>
              <w:pStyle w:val="ListParagraph"/>
              <w:numPr>
                <w:ilvl w:val="0"/>
                <w:numId w:val="11"/>
              </w:numPr>
              <w:rPr>
                <w:rFonts w:ascii="Arial" w:hAnsi="Arial" w:cs="Arial"/>
              </w:rPr>
            </w:pPr>
            <w:r>
              <w:rPr>
                <w:rFonts w:ascii="Arial" w:hAnsi="Arial" w:cs="Arial"/>
              </w:rPr>
              <w:t>PC will bring the banner.</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8854E9" w:rsidRDefault="008854E9">
            <w:pPr>
              <w:rPr>
                <w:rFonts w:ascii="Arial" w:hAnsi="Arial" w:cs="Arial"/>
                <w:b/>
              </w:rPr>
            </w:pPr>
            <w:r>
              <w:rPr>
                <w:rFonts w:ascii="Arial" w:hAnsi="Arial" w:cs="Arial"/>
                <w:b/>
              </w:rPr>
              <w:t>AH</w:t>
            </w:r>
          </w:p>
          <w:p w:rsidR="005472EB" w:rsidRDefault="008854E9">
            <w:pPr>
              <w:rPr>
                <w:rFonts w:ascii="Arial" w:hAnsi="Arial" w:cs="Arial"/>
                <w:b/>
              </w:rPr>
            </w:pPr>
            <w:r w:rsidRPr="008854E9">
              <w:rPr>
                <w:rFonts w:ascii="Arial" w:hAnsi="Arial" w:cs="Arial"/>
                <w:b/>
              </w:rPr>
              <w:t>FD</w:t>
            </w:r>
          </w:p>
          <w:p w:rsidR="008854E9" w:rsidRDefault="008854E9">
            <w:pPr>
              <w:rPr>
                <w:rFonts w:ascii="Arial" w:hAnsi="Arial" w:cs="Arial"/>
                <w:b/>
              </w:rPr>
            </w:pPr>
            <w:r>
              <w:rPr>
                <w:rFonts w:ascii="Arial" w:hAnsi="Arial" w:cs="Arial"/>
                <w:b/>
              </w:rPr>
              <w:t>All</w:t>
            </w:r>
          </w:p>
          <w:p w:rsidR="00C469D8" w:rsidRDefault="00C469D8">
            <w:pPr>
              <w:rPr>
                <w:rFonts w:ascii="Arial" w:hAnsi="Arial" w:cs="Arial"/>
                <w:b/>
              </w:rPr>
            </w:pPr>
          </w:p>
          <w:p w:rsidR="00C469D8" w:rsidRDefault="00C469D8">
            <w:pPr>
              <w:rPr>
                <w:rFonts w:ascii="Arial" w:hAnsi="Arial" w:cs="Arial"/>
                <w:b/>
              </w:rPr>
            </w:pPr>
          </w:p>
          <w:p w:rsidR="00C469D8" w:rsidRDefault="00C469D8">
            <w:pPr>
              <w:rPr>
                <w:rFonts w:ascii="Arial" w:hAnsi="Arial" w:cs="Arial"/>
                <w:b/>
              </w:rPr>
            </w:pPr>
          </w:p>
          <w:p w:rsidR="00C469D8" w:rsidRDefault="00C469D8">
            <w:pPr>
              <w:rPr>
                <w:rFonts w:ascii="Arial" w:hAnsi="Arial" w:cs="Arial"/>
                <w:b/>
              </w:rPr>
            </w:pPr>
          </w:p>
          <w:p w:rsidR="00C469D8" w:rsidRDefault="00C469D8">
            <w:pPr>
              <w:rPr>
                <w:rFonts w:ascii="Arial" w:hAnsi="Arial" w:cs="Arial"/>
                <w:b/>
              </w:rPr>
            </w:pPr>
          </w:p>
          <w:p w:rsidR="00C469D8" w:rsidRDefault="00C469D8">
            <w:pPr>
              <w:rPr>
                <w:rFonts w:ascii="Arial" w:hAnsi="Arial" w:cs="Arial"/>
                <w:b/>
              </w:rPr>
            </w:pPr>
          </w:p>
          <w:p w:rsidR="00C469D8" w:rsidRDefault="00C469D8">
            <w:pPr>
              <w:rPr>
                <w:rFonts w:ascii="Arial" w:hAnsi="Arial" w:cs="Arial"/>
                <w:b/>
              </w:rPr>
            </w:pPr>
          </w:p>
          <w:p w:rsidR="00C469D8" w:rsidRDefault="00C469D8">
            <w:pPr>
              <w:rPr>
                <w:rFonts w:ascii="Arial" w:hAnsi="Arial" w:cs="Arial"/>
                <w:b/>
              </w:rPr>
            </w:pPr>
          </w:p>
          <w:p w:rsidR="00C469D8" w:rsidRDefault="00C469D8">
            <w:pPr>
              <w:rPr>
                <w:rFonts w:ascii="Arial" w:hAnsi="Arial" w:cs="Arial"/>
                <w:b/>
              </w:rPr>
            </w:pPr>
          </w:p>
          <w:p w:rsidR="00C469D8" w:rsidRDefault="00C469D8">
            <w:pPr>
              <w:rPr>
                <w:rFonts w:ascii="Arial" w:hAnsi="Arial" w:cs="Arial"/>
                <w:b/>
              </w:rPr>
            </w:pPr>
          </w:p>
          <w:p w:rsidR="00C469D8" w:rsidRDefault="00C469D8">
            <w:pPr>
              <w:rPr>
                <w:rFonts w:ascii="Arial" w:hAnsi="Arial" w:cs="Arial"/>
                <w:b/>
              </w:rPr>
            </w:pPr>
          </w:p>
          <w:p w:rsidR="00C469D8" w:rsidRDefault="00C469D8">
            <w:pPr>
              <w:rPr>
                <w:rFonts w:ascii="Arial" w:hAnsi="Arial" w:cs="Arial"/>
                <w:b/>
              </w:rPr>
            </w:pPr>
          </w:p>
          <w:p w:rsidR="00C469D8" w:rsidRPr="008854E9" w:rsidRDefault="00C469D8">
            <w:pPr>
              <w:rPr>
                <w:rFonts w:ascii="Arial" w:hAnsi="Arial" w:cs="Arial"/>
                <w:b/>
              </w:rPr>
            </w:pPr>
            <w:r>
              <w:rPr>
                <w:rFonts w:ascii="Arial" w:hAnsi="Arial" w:cs="Arial"/>
                <w:b/>
              </w:rPr>
              <w:t>PC</w:t>
            </w:r>
          </w:p>
        </w:tc>
      </w:tr>
      <w:tr w:rsidR="005472EB" w:rsidRPr="00BE4719" w:rsidTr="00416D61">
        <w:trPr>
          <w:trHeight w:val="1475"/>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BE5968">
            <w:pPr>
              <w:jc w:val="right"/>
              <w:rPr>
                <w:rFonts w:ascii="Arial" w:hAnsi="Arial" w:cs="Arial"/>
              </w:rPr>
            </w:pPr>
            <w:r>
              <w:rPr>
                <w:rFonts w:ascii="Arial" w:hAnsi="Arial" w:cs="Arial"/>
                <w:color w:val="000000"/>
              </w:rPr>
              <w:lastRenderedPageBreak/>
              <w:t>9</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C469D8">
            <w:pPr>
              <w:pStyle w:val="TableStyle2"/>
              <w:rPr>
                <w:rFonts w:ascii="Arial" w:hAnsi="Arial" w:cs="Arial"/>
                <w:b/>
                <w:sz w:val="24"/>
                <w:szCs w:val="24"/>
              </w:rPr>
            </w:pPr>
            <w:r>
              <w:rPr>
                <w:rFonts w:ascii="Arial" w:hAnsi="Arial" w:cs="Arial"/>
                <w:b/>
                <w:sz w:val="24"/>
                <w:szCs w:val="24"/>
              </w:rPr>
              <w:t>School Talk</w:t>
            </w:r>
          </w:p>
          <w:p w:rsidR="00C469D8" w:rsidRDefault="00C469D8">
            <w:pPr>
              <w:pStyle w:val="TableStyle2"/>
              <w:rPr>
                <w:rFonts w:ascii="Arial" w:hAnsi="Arial" w:cs="Arial"/>
                <w:b/>
                <w:sz w:val="24"/>
                <w:szCs w:val="24"/>
              </w:rPr>
            </w:pPr>
          </w:p>
          <w:p w:rsidR="00C469D8" w:rsidRDefault="00C469D8" w:rsidP="00D15621">
            <w:pPr>
              <w:pStyle w:val="TableStyle2"/>
              <w:numPr>
                <w:ilvl w:val="0"/>
                <w:numId w:val="12"/>
              </w:numPr>
              <w:rPr>
                <w:rFonts w:ascii="Arial" w:hAnsi="Arial" w:cs="Arial"/>
                <w:sz w:val="24"/>
                <w:szCs w:val="24"/>
              </w:rPr>
            </w:pPr>
            <w:r w:rsidRPr="00C469D8">
              <w:rPr>
                <w:rFonts w:ascii="Arial" w:hAnsi="Arial" w:cs="Arial"/>
                <w:sz w:val="24"/>
                <w:szCs w:val="24"/>
              </w:rPr>
              <w:t>A request had been re</w:t>
            </w:r>
            <w:r>
              <w:rPr>
                <w:rFonts w:ascii="Arial" w:hAnsi="Arial" w:cs="Arial"/>
                <w:sz w:val="24"/>
                <w:szCs w:val="24"/>
              </w:rPr>
              <w:t>ceived via Amnesty UK from South Wilts for a talk about Amnesty.  FD had been in contact and initially suggested a Write for Rights event, but the school preferred a talk.</w:t>
            </w:r>
          </w:p>
          <w:p w:rsidR="00C469D8" w:rsidRDefault="00C469D8">
            <w:pPr>
              <w:pStyle w:val="TableStyle2"/>
              <w:rPr>
                <w:rFonts w:ascii="Arial" w:hAnsi="Arial" w:cs="Arial"/>
                <w:sz w:val="24"/>
                <w:szCs w:val="24"/>
              </w:rPr>
            </w:pPr>
          </w:p>
          <w:p w:rsidR="00C469D8" w:rsidRDefault="00C469D8" w:rsidP="00D15621">
            <w:pPr>
              <w:pStyle w:val="TableStyle2"/>
              <w:ind w:left="720"/>
              <w:rPr>
                <w:rFonts w:ascii="Arial" w:hAnsi="Arial" w:cs="Arial"/>
                <w:sz w:val="24"/>
                <w:szCs w:val="24"/>
              </w:rPr>
            </w:pPr>
            <w:r>
              <w:rPr>
                <w:rFonts w:ascii="Arial" w:hAnsi="Arial" w:cs="Arial"/>
                <w:sz w:val="24"/>
                <w:szCs w:val="24"/>
              </w:rPr>
              <w:t xml:space="preserve">This will involve half an hour </w:t>
            </w:r>
            <w:r w:rsidR="00416D61">
              <w:rPr>
                <w:rFonts w:ascii="Arial" w:hAnsi="Arial" w:cs="Arial"/>
                <w:sz w:val="24"/>
                <w:szCs w:val="24"/>
              </w:rPr>
              <w:t xml:space="preserve">at lunch time </w:t>
            </w:r>
            <w:r>
              <w:rPr>
                <w:rFonts w:ascii="Arial" w:hAnsi="Arial" w:cs="Arial"/>
                <w:sz w:val="24"/>
                <w:szCs w:val="24"/>
              </w:rPr>
              <w:t>on 5</w:t>
            </w:r>
            <w:r w:rsidRPr="00C469D8">
              <w:rPr>
                <w:rFonts w:ascii="Arial" w:hAnsi="Arial" w:cs="Arial"/>
                <w:sz w:val="24"/>
                <w:szCs w:val="24"/>
                <w:vertAlign w:val="superscript"/>
              </w:rPr>
              <w:t>th</w:t>
            </w:r>
            <w:r>
              <w:rPr>
                <w:rFonts w:ascii="Arial" w:hAnsi="Arial" w:cs="Arial"/>
                <w:sz w:val="24"/>
                <w:szCs w:val="24"/>
              </w:rPr>
              <w:t xml:space="preserve"> December</w:t>
            </w:r>
            <w:r w:rsidR="00D15621">
              <w:rPr>
                <w:rFonts w:ascii="Arial" w:hAnsi="Arial" w:cs="Arial"/>
                <w:sz w:val="24"/>
                <w:szCs w:val="24"/>
              </w:rPr>
              <w:t xml:space="preserve"> and will be with </w:t>
            </w:r>
            <w:r>
              <w:rPr>
                <w:rFonts w:ascii="Arial" w:hAnsi="Arial" w:cs="Arial"/>
                <w:sz w:val="24"/>
                <w:szCs w:val="24"/>
              </w:rPr>
              <w:t xml:space="preserve">Year 9 Students.  AH and FD will attend.  </w:t>
            </w:r>
          </w:p>
          <w:p w:rsidR="00C469D8" w:rsidRDefault="00C469D8">
            <w:pPr>
              <w:pStyle w:val="TableStyle2"/>
              <w:rPr>
                <w:rFonts w:ascii="Arial" w:hAnsi="Arial" w:cs="Arial"/>
                <w:sz w:val="24"/>
                <w:szCs w:val="24"/>
              </w:rPr>
            </w:pPr>
          </w:p>
          <w:p w:rsidR="00896E90" w:rsidRPr="00416D61" w:rsidRDefault="00C469D8" w:rsidP="00896E90">
            <w:pPr>
              <w:pStyle w:val="TableStyle2"/>
              <w:numPr>
                <w:ilvl w:val="0"/>
                <w:numId w:val="12"/>
              </w:numPr>
              <w:rPr>
                <w:rFonts w:ascii="Arial" w:hAnsi="Arial" w:cs="Arial"/>
                <w:sz w:val="24"/>
                <w:szCs w:val="24"/>
              </w:rPr>
            </w:pPr>
            <w:r>
              <w:rPr>
                <w:rFonts w:ascii="Arial" w:hAnsi="Arial" w:cs="Arial"/>
                <w:sz w:val="24"/>
                <w:szCs w:val="24"/>
              </w:rPr>
              <w:t>As agreed, AH had contacted schools with 6</w:t>
            </w:r>
            <w:r w:rsidRPr="00C469D8">
              <w:rPr>
                <w:rFonts w:ascii="Arial" w:hAnsi="Arial" w:cs="Arial"/>
                <w:sz w:val="24"/>
                <w:szCs w:val="24"/>
                <w:vertAlign w:val="superscript"/>
              </w:rPr>
              <w:t>th</w:t>
            </w:r>
            <w:r>
              <w:rPr>
                <w:rFonts w:ascii="Arial" w:hAnsi="Arial" w:cs="Arial"/>
                <w:sz w:val="24"/>
                <w:szCs w:val="24"/>
              </w:rPr>
              <w:t xml:space="preserve"> forms and colleges in the area, and received a response from Peter Symonds.  This will be followed u</w:t>
            </w:r>
            <w:r w:rsidR="00D15621">
              <w:rPr>
                <w:rFonts w:ascii="Arial" w:hAnsi="Arial" w:cs="Arial"/>
                <w:sz w:val="24"/>
                <w:szCs w:val="24"/>
              </w:rPr>
              <w:t>p.</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C469D8">
            <w:pPr>
              <w:pStyle w:val="TableStyle2"/>
              <w:rPr>
                <w:rFonts w:ascii="Arial" w:hAnsi="Arial" w:cs="Arial"/>
                <w:b/>
                <w:bCs/>
                <w:sz w:val="24"/>
                <w:szCs w:val="24"/>
              </w:rPr>
            </w:pPr>
            <w:r>
              <w:rPr>
                <w:rFonts w:ascii="Arial" w:hAnsi="Arial" w:cs="Arial"/>
                <w:b/>
                <w:bCs/>
                <w:sz w:val="24"/>
                <w:szCs w:val="24"/>
              </w:rPr>
              <w:t>AH</w:t>
            </w:r>
          </w:p>
          <w:p w:rsidR="00C469D8" w:rsidRDefault="00C469D8">
            <w:pPr>
              <w:pStyle w:val="TableStyle2"/>
              <w:rPr>
                <w:rFonts w:ascii="Arial" w:hAnsi="Arial" w:cs="Arial"/>
                <w:b/>
                <w:sz w:val="24"/>
                <w:szCs w:val="24"/>
              </w:rPr>
            </w:pPr>
            <w:r w:rsidRPr="00C469D8">
              <w:rPr>
                <w:rFonts w:ascii="Arial" w:hAnsi="Arial" w:cs="Arial"/>
                <w:b/>
                <w:sz w:val="24"/>
                <w:szCs w:val="24"/>
              </w:rPr>
              <w:t>FD</w:t>
            </w:r>
          </w:p>
          <w:p w:rsidR="00D15621" w:rsidRDefault="00D15621">
            <w:pPr>
              <w:pStyle w:val="TableStyle2"/>
              <w:rPr>
                <w:rFonts w:ascii="Arial" w:hAnsi="Arial" w:cs="Arial"/>
                <w:b/>
                <w:sz w:val="24"/>
                <w:szCs w:val="24"/>
              </w:rPr>
            </w:pPr>
          </w:p>
          <w:p w:rsidR="00D15621" w:rsidRDefault="00D15621">
            <w:pPr>
              <w:pStyle w:val="TableStyle2"/>
              <w:rPr>
                <w:rFonts w:ascii="Arial" w:hAnsi="Arial" w:cs="Arial"/>
                <w:b/>
                <w:sz w:val="24"/>
                <w:szCs w:val="24"/>
              </w:rPr>
            </w:pPr>
          </w:p>
          <w:p w:rsidR="00D15621" w:rsidRDefault="00D15621">
            <w:pPr>
              <w:pStyle w:val="TableStyle2"/>
              <w:rPr>
                <w:rFonts w:ascii="Arial" w:hAnsi="Arial" w:cs="Arial"/>
                <w:b/>
                <w:sz w:val="24"/>
                <w:szCs w:val="24"/>
              </w:rPr>
            </w:pPr>
          </w:p>
          <w:p w:rsidR="00D15621" w:rsidRDefault="00D15621">
            <w:pPr>
              <w:pStyle w:val="TableStyle2"/>
              <w:rPr>
                <w:rFonts w:ascii="Arial" w:hAnsi="Arial" w:cs="Arial"/>
                <w:b/>
                <w:sz w:val="24"/>
                <w:szCs w:val="24"/>
              </w:rPr>
            </w:pPr>
          </w:p>
          <w:p w:rsidR="00D15621" w:rsidRDefault="00D15621">
            <w:pPr>
              <w:pStyle w:val="TableStyle2"/>
              <w:rPr>
                <w:rFonts w:ascii="Arial" w:hAnsi="Arial" w:cs="Arial"/>
                <w:b/>
                <w:sz w:val="24"/>
                <w:szCs w:val="24"/>
              </w:rPr>
            </w:pPr>
          </w:p>
          <w:p w:rsidR="00D15621" w:rsidRDefault="00D15621">
            <w:pPr>
              <w:pStyle w:val="TableStyle2"/>
              <w:rPr>
                <w:rFonts w:ascii="Arial" w:hAnsi="Arial" w:cs="Arial"/>
                <w:b/>
                <w:sz w:val="24"/>
                <w:szCs w:val="24"/>
              </w:rPr>
            </w:pPr>
          </w:p>
          <w:p w:rsidR="00D15621" w:rsidRDefault="00D15621">
            <w:pPr>
              <w:pStyle w:val="TableStyle2"/>
              <w:rPr>
                <w:rFonts w:ascii="Arial" w:hAnsi="Arial" w:cs="Arial"/>
                <w:b/>
                <w:sz w:val="24"/>
                <w:szCs w:val="24"/>
              </w:rPr>
            </w:pPr>
          </w:p>
          <w:p w:rsidR="00D15621" w:rsidRDefault="00D15621">
            <w:pPr>
              <w:pStyle w:val="TableStyle2"/>
              <w:rPr>
                <w:rFonts w:ascii="Arial" w:hAnsi="Arial" w:cs="Arial"/>
                <w:b/>
                <w:sz w:val="24"/>
                <w:szCs w:val="24"/>
              </w:rPr>
            </w:pPr>
          </w:p>
          <w:p w:rsidR="00D15621" w:rsidRDefault="00D15621">
            <w:pPr>
              <w:pStyle w:val="TableStyle2"/>
              <w:rPr>
                <w:rFonts w:ascii="Arial" w:hAnsi="Arial" w:cs="Arial"/>
                <w:b/>
                <w:sz w:val="24"/>
                <w:szCs w:val="24"/>
              </w:rPr>
            </w:pPr>
          </w:p>
          <w:p w:rsidR="00D15621" w:rsidRDefault="00D15621">
            <w:pPr>
              <w:pStyle w:val="TableStyle2"/>
              <w:rPr>
                <w:rFonts w:ascii="Arial" w:hAnsi="Arial" w:cs="Arial"/>
                <w:b/>
                <w:sz w:val="24"/>
                <w:szCs w:val="24"/>
              </w:rPr>
            </w:pPr>
          </w:p>
          <w:p w:rsidR="00D15621" w:rsidRDefault="00D15621">
            <w:pPr>
              <w:pStyle w:val="TableStyle2"/>
              <w:rPr>
                <w:rFonts w:ascii="Arial" w:hAnsi="Arial" w:cs="Arial"/>
                <w:b/>
                <w:sz w:val="24"/>
                <w:szCs w:val="24"/>
              </w:rPr>
            </w:pPr>
          </w:p>
          <w:p w:rsidR="00D15621" w:rsidRDefault="00D15621">
            <w:pPr>
              <w:pStyle w:val="TableStyle2"/>
              <w:rPr>
                <w:rFonts w:ascii="Arial" w:hAnsi="Arial" w:cs="Arial"/>
                <w:b/>
                <w:sz w:val="24"/>
                <w:szCs w:val="24"/>
              </w:rPr>
            </w:pPr>
          </w:p>
          <w:p w:rsidR="00D15621" w:rsidRPr="00C469D8" w:rsidRDefault="00D15621">
            <w:pPr>
              <w:pStyle w:val="TableStyle2"/>
              <w:rPr>
                <w:rFonts w:ascii="Arial" w:hAnsi="Arial" w:cs="Arial"/>
                <w:b/>
                <w:sz w:val="24"/>
                <w:szCs w:val="24"/>
              </w:rPr>
            </w:pPr>
          </w:p>
        </w:tc>
      </w:tr>
      <w:tr w:rsidR="005472EB" w:rsidRPr="00BE4719" w:rsidTr="00E706C5">
        <w:trPr>
          <w:trHeight w:val="560"/>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765FFA">
            <w:pPr>
              <w:jc w:val="right"/>
              <w:rPr>
                <w:rFonts w:ascii="Arial" w:hAnsi="Arial" w:cs="Arial"/>
              </w:rPr>
            </w:pPr>
            <w:r>
              <w:rPr>
                <w:rFonts w:ascii="Arial" w:hAnsi="Arial" w:cs="Arial"/>
                <w:color w:val="000000"/>
              </w:rPr>
              <w:t>10</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D15621">
            <w:pPr>
              <w:pStyle w:val="TableStyle2"/>
              <w:rPr>
                <w:rFonts w:ascii="Arial" w:hAnsi="Arial" w:cs="Arial"/>
                <w:b/>
                <w:bCs/>
                <w:sz w:val="24"/>
                <w:szCs w:val="24"/>
              </w:rPr>
            </w:pPr>
            <w:r>
              <w:rPr>
                <w:rFonts w:ascii="Arial" w:hAnsi="Arial" w:cs="Arial"/>
                <w:b/>
                <w:bCs/>
                <w:sz w:val="24"/>
                <w:szCs w:val="24"/>
              </w:rPr>
              <w:t>Carol Singing</w:t>
            </w:r>
            <w:r w:rsidR="00BE4719">
              <w:rPr>
                <w:rFonts w:ascii="Arial" w:hAnsi="Arial" w:cs="Arial"/>
                <w:b/>
                <w:bCs/>
                <w:sz w:val="24"/>
                <w:szCs w:val="24"/>
              </w:rPr>
              <w:t xml:space="preserve"> </w:t>
            </w:r>
          </w:p>
          <w:p w:rsidR="00D15621" w:rsidRDefault="00D15621">
            <w:pPr>
              <w:pStyle w:val="TableStyle2"/>
              <w:rPr>
                <w:rFonts w:ascii="Arial" w:hAnsi="Arial" w:cs="Arial"/>
                <w:sz w:val="24"/>
                <w:szCs w:val="24"/>
              </w:rPr>
            </w:pPr>
          </w:p>
          <w:p w:rsidR="00D15621" w:rsidRDefault="00D15621">
            <w:pPr>
              <w:pStyle w:val="TableStyle2"/>
              <w:rPr>
                <w:rFonts w:ascii="Arial" w:hAnsi="Arial" w:cs="Arial"/>
                <w:sz w:val="24"/>
                <w:szCs w:val="24"/>
              </w:rPr>
            </w:pPr>
            <w:r>
              <w:rPr>
                <w:rFonts w:ascii="Arial" w:hAnsi="Arial" w:cs="Arial"/>
                <w:sz w:val="24"/>
                <w:szCs w:val="24"/>
              </w:rPr>
              <w:t>This will take place on 16</w:t>
            </w:r>
            <w:r w:rsidRPr="00D15621">
              <w:rPr>
                <w:rFonts w:ascii="Arial" w:hAnsi="Arial" w:cs="Arial"/>
                <w:sz w:val="24"/>
                <w:szCs w:val="24"/>
                <w:vertAlign w:val="superscript"/>
              </w:rPr>
              <w:t>th</w:t>
            </w:r>
            <w:r>
              <w:rPr>
                <w:rFonts w:ascii="Arial" w:hAnsi="Arial" w:cs="Arial"/>
                <w:sz w:val="24"/>
                <w:szCs w:val="24"/>
              </w:rPr>
              <w:t xml:space="preserve"> December – arrangements to be confirmed at the December meeting.</w:t>
            </w:r>
          </w:p>
          <w:p w:rsidR="00D15621" w:rsidRDefault="00D15621">
            <w:pPr>
              <w:pStyle w:val="TableStyle2"/>
              <w:rPr>
                <w:rFonts w:ascii="Arial" w:hAnsi="Arial" w:cs="Arial"/>
                <w:sz w:val="24"/>
                <w:szCs w:val="24"/>
              </w:rPr>
            </w:pPr>
          </w:p>
          <w:p w:rsidR="00D15621" w:rsidRDefault="00D15621">
            <w:pPr>
              <w:pStyle w:val="TableStyle2"/>
              <w:rPr>
                <w:rFonts w:ascii="Arial" w:hAnsi="Arial" w:cs="Arial"/>
                <w:sz w:val="24"/>
                <w:szCs w:val="24"/>
              </w:rPr>
            </w:pPr>
            <w:r>
              <w:rPr>
                <w:rFonts w:ascii="Arial" w:hAnsi="Arial" w:cs="Arial"/>
                <w:sz w:val="24"/>
                <w:szCs w:val="24"/>
              </w:rPr>
              <w:t xml:space="preserve">JPl has agreed to organise the leafletting – FD to check whether help is needed. </w:t>
            </w:r>
          </w:p>
          <w:p w:rsidR="00416D61" w:rsidRPr="00BE4719" w:rsidRDefault="00416D61">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D15621">
            <w:pPr>
              <w:pStyle w:val="TableStyle2"/>
              <w:rPr>
                <w:rFonts w:ascii="Arial" w:hAnsi="Arial" w:cs="Arial"/>
                <w:b/>
                <w:bCs/>
                <w:sz w:val="24"/>
                <w:szCs w:val="24"/>
              </w:rPr>
            </w:pPr>
            <w:r>
              <w:rPr>
                <w:rFonts w:ascii="Arial" w:hAnsi="Arial" w:cs="Arial"/>
                <w:b/>
                <w:bCs/>
                <w:sz w:val="24"/>
                <w:szCs w:val="24"/>
              </w:rPr>
              <w:t>All</w:t>
            </w:r>
          </w:p>
          <w:p w:rsidR="00D15621" w:rsidRDefault="00D15621">
            <w:pPr>
              <w:pStyle w:val="TableStyle2"/>
              <w:rPr>
                <w:rFonts w:ascii="Arial" w:hAnsi="Arial" w:cs="Arial"/>
                <w:sz w:val="24"/>
                <w:szCs w:val="24"/>
              </w:rPr>
            </w:pPr>
          </w:p>
          <w:p w:rsidR="00D15621" w:rsidRDefault="00D15621">
            <w:pPr>
              <w:pStyle w:val="TableStyle2"/>
              <w:rPr>
                <w:rFonts w:ascii="Arial" w:hAnsi="Arial" w:cs="Arial"/>
                <w:sz w:val="24"/>
                <w:szCs w:val="24"/>
              </w:rPr>
            </w:pPr>
          </w:p>
          <w:p w:rsidR="00D15621" w:rsidRDefault="00D15621">
            <w:pPr>
              <w:pStyle w:val="TableStyle2"/>
              <w:rPr>
                <w:rFonts w:ascii="Arial" w:hAnsi="Arial" w:cs="Arial"/>
                <w:sz w:val="24"/>
                <w:szCs w:val="24"/>
              </w:rPr>
            </w:pPr>
          </w:p>
          <w:p w:rsidR="00D15621" w:rsidRDefault="00D15621">
            <w:pPr>
              <w:pStyle w:val="TableStyle2"/>
              <w:rPr>
                <w:rFonts w:ascii="Arial" w:hAnsi="Arial" w:cs="Arial"/>
                <w:sz w:val="24"/>
                <w:szCs w:val="24"/>
              </w:rPr>
            </w:pPr>
          </w:p>
          <w:p w:rsidR="00D15621" w:rsidRPr="00D15621" w:rsidRDefault="00D15621">
            <w:pPr>
              <w:pStyle w:val="TableStyle2"/>
              <w:rPr>
                <w:rFonts w:ascii="Arial" w:hAnsi="Arial" w:cs="Arial"/>
                <w:b/>
                <w:sz w:val="24"/>
                <w:szCs w:val="24"/>
              </w:rPr>
            </w:pPr>
            <w:r w:rsidRPr="00D15621">
              <w:rPr>
                <w:rFonts w:ascii="Arial" w:hAnsi="Arial" w:cs="Arial"/>
                <w:b/>
                <w:sz w:val="24"/>
                <w:szCs w:val="24"/>
              </w:rPr>
              <w:t>FD</w:t>
            </w:r>
          </w:p>
        </w:tc>
      </w:tr>
      <w:tr w:rsidR="005472EB" w:rsidRPr="00BE4719" w:rsidTr="00E706C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r w:rsidR="00D15621">
              <w:rPr>
                <w:rFonts w:ascii="Arial" w:hAnsi="Arial" w:cs="Arial"/>
                <w:color w:val="000000"/>
              </w:rPr>
              <w:t>1</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D15621">
            <w:pPr>
              <w:pStyle w:val="TableStyle2"/>
              <w:rPr>
                <w:rFonts w:ascii="Arial" w:hAnsi="Arial" w:cs="Arial"/>
                <w:b/>
                <w:bCs/>
                <w:sz w:val="24"/>
                <w:szCs w:val="24"/>
              </w:rPr>
            </w:pPr>
            <w:r>
              <w:rPr>
                <w:rFonts w:ascii="Arial" w:hAnsi="Arial" w:cs="Arial"/>
                <w:b/>
                <w:bCs/>
                <w:sz w:val="24"/>
                <w:szCs w:val="24"/>
              </w:rPr>
              <w:t>Market Stall</w:t>
            </w:r>
          </w:p>
          <w:p w:rsidR="00D15621" w:rsidRDefault="00D15621">
            <w:pPr>
              <w:pStyle w:val="TableStyle2"/>
              <w:rPr>
                <w:rFonts w:ascii="Arial" w:hAnsi="Arial" w:cs="Arial"/>
                <w:sz w:val="24"/>
                <w:szCs w:val="24"/>
              </w:rPr>
            </w:pPr>
          </w:p>
          <w:p w:rsidR="00D15621" w:rsidRDefault="00D15621">
            <w:pPr>
              <w:pStyle w:val="TableStyle2"/>
              <w:rPr>
                <w:rFonts w:ascii="Arial" w:hAnsi="Arial" w:cs="Arial"/>
                <w:sz w:val="24"/>
                <w:szCs w:val="24"/>
              </w:rPr>
            </w:pPr>
            <w:r>
              <w:rPr>
                <w:rFonts w:ascii="Arial" w:hAnsi="Arial" w:cs="Arial"/>
                <w:sz w:val="24"/>
                <w:szCs w:val="24"/>
              </w:rPr>
              <w:t>AH will request either 20</w:t>
            </w:r>
            <w:r w:rsidRPr="00D15621">
              <w:rPr>
                <w:rFonts w:ascii="Arial" w:hAnsi="Arial" w:cs="Arial"/>
                <w:sz w:val="24"/>
                <w:szCs w:val="24"/>
                <w:vertAlign w:val="superscript"/>
              </w:rPr>
              <w:t>th</w:t>
            </w:r>
            <w:r>
              <w:rPr>
                <w:rFonts w:ascii="Arial" w:hAnsi="Arial" w:cs="Arial"/>
                <w:sz w:val="24"/>
                <w:szCs w:val="24"/>
              </w:rPr>
              <w:t xml:space="preserve"> or 27</w:t>
            </w:r>
            <w:r w:rsidRPr="00D15621">
              <w:rPr>
                <w:rFonts w:ascii="Arial" w:hAnsi="Arial" w:cs="Arial"/>
                <w:sz w:val="24"/>
                <w:szCs w:val="24"/>
                <w:vertAlign w:val="superscript"/>
              </w:rPr>
              <w:t>th</w:t>
            </w:r>
            <w:r>
              <w:rPr>
                <w:rFonts w:ascii="Arial" w:hAnsi="Arial" w:cs="Arial"/>
                <w:sz w:val="24"/>
                <w:szCs w:val="24"/>
              </w:rPr>
              <w:t xml:space="preserve"> April.</w:t>
            </w:r>
          </w:p>
          <w:p w:rsidR="00D15621" w:rsidRPr="00D15621" w:rsidRDefault="00D15621">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D15621" w:rsidRDefault="00D15621">
            <w:pPr>
              <w:rPr>
                <w:rFonts w:ascii="Arial" w:hAnsi="Arial" w:cs="Arial"/>
                <w:b/>
              </w:rPr>
            </w:pPr>
            <w:r w:rsidRPr="00D15621">
              <w:rPr>
                <w:rFonts w:ascii="Arial" w:hAnsi="Arial" w:cs="Arial"/>
                <w:b/>
              </w:rPr>
              <w:t>AH</w:t>
            </w:r>
          </w:p>
        </w:tc>
      </w:tr>
      <w:tr w:rsidR="00E706C5" w:rsidRPr="00BE4719" w:rsidTr="00E706C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706C5" w:rsidRPr="00BE4719" w:rsidRDefault="00E706C5">
            <w:pPr>
              <w:jc w:val="right"/>
              <w:rPr>
                <w:rFonts w:ascii="Arial" w:hAnsi="Arial" w:cs="Arial"/>
                <w:color w:val="000000"/>
              </w:rPr>
            </w:pPr>
            <w:r>
              <w:rPr>
                <w:rFonts w:ascii="Arial" w:hAnsi="Arial" w:cs="Arial"/>
                <w:color w:val="000000"/>
              </w:rPr>
              <w:t>12</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706C5" w:rsidRDefault="00E706C5">
            <w:pPr>
              <w:pStyle w:val="TableStyle2"/>
              <w:rPr>
                <w:rFonts w:ascii="Arial" w:hAnsi="Arial" w:cs="Arial"/>
                <w:b/>
                <w:bCs/>
                <w:sz w:val="24"/>
                <w:szCs w:val="24"/>
              </w:rPr>
            </w:pPr>
            <w:r>
              <w:rPr>
                <w:rFonts w:ascii="Arial" w:hAnsi="Arial" w:cs="Arial"/>
                <w:b/>
                <w:bCs/>
                <w:sz w:val="24"/>
                <w:szCs w:val="24"/>
              </w:rPr>
              <w:t>AOB</w:t>
            </w:r>
          </w:p>
          <w:p w:rsidR="00E706C5" w:rsidRDefault="00E706C5">
            <w:pPr>
              <w:pStyle w:val="TableStyle2"/>
              <w:rPr>
                <w:rFonts w:ascii="Arial" w:hAnsi="Arial" w:cs="Arial"/>
                <w:b/>
                <w:bCs/>
                <w:sz w:val="24"/>
                <w:szCs w:val="24"/>
              </w:rPr>
            </w:pPr>
          </w:p>
          <w:p w:rsidR="00E706C5" w:rsidRDefault="00E706C5">
            <w:pPr>
              <w:pStyle w:val="TableStyle2"/>
              <w:rPr>
                <w:rFonts w:ascii="Arial" w:hAnsi="Arial" w:cs="Arial"/>
                <w:bCs/>
                <w:sz w:val="24"/>
                <w:szCs w:val="24"/>
              </w:rPr>
            </w:pPr>
            <w:r>
              <w:rPr>
                <w:rFonts w:ascii="Arial" w:hAnsi="Arial" w:cs="Arial"/>
                <w:bCs/>
                <w:sz w:val="24"/>
                <w:szCs w:val="24"/>
              </w:rPr>
              <w:t xml:space="preserve">PC and LC had attended the </w:t>
            </w:r>
            <w:r w:rsidR="002C590E">
              <w:rPr>
                <w:rFonts w:ascii="Arial" w:hAnsi="Arial" w:cs="Arial"/>
                <w:bCs/>
                <w:sz w:val="24"/>
                <w:szCs w:val="24"/>
              </w:rPr>
              <w:t xml:space="preserve">Teams webinar organised by the </w:t>
            </w:r>
            <w:hyperlink r:id="rId21" w:history="1">
              <w:r w:rsidR="002C590E" w:rsidRPr="00CB248E">
                <w:rPr>
                  <w:rStyle w:val="Hyperlink"/>
                  <w:rFonts w:ascii="Arial" w:hAnsi="Arial" w:cs="Arial"/>
                  <w:bCs/>
                  <w:sz w:val="24"/>
                  <w:szCs w:val="24"/>
                </w:rPr>
                <w:t>Truro Amnesty Group</w:t>
              </w:r>
            </w:hyperlink>
            <w:r w:rsidR="002C590E">
              <w:rPr>
                <w:rFonts w:ascii="Arial" w:hAnsi="Arial" w:cs="Arial"/>
                <w:bCs/>
                <w:sz w:val="24"/>
                <w:szCs w:val="24"/>
              </w:rPr>
              <w:t xml:space="preserve"> on 8</w:t>
            </w:r>
            <w:r w:rsidR="002C590E" w:rsidRPr="002C590E">
              <w:rPr>
                <w:rFonts w:ascii="Arial" w:hAnsi="Arial" w:cs="Arial"/>
                <w:bCs/>
                <w:sz w:val="24"/>
                <w:szCs w:val="24"/>
                <w:vertAlign w:val="superscript"/>
              </w:rPr>
              <w:t>th</w:t>
            </w:r>
            <w:r w:rsidR="002C590E">
              <w:rPr>
                <w:rFonts w:ascii="Arial" w:hAnsi="Arial" w:cs="Arial"/>
                <w:bCs/>
                <w:sz w:val="24"/>
                <w:szCs w:val="24"/>
              </w:rPr>
              <w:t xml:space="preserve"> November.  This involved very moving talks from two speakers from the </w:t>
            </w:r>
            <w:hyperlink r:id="rId22" w:history="1">
              <w:r w:rsidR="002C590E" w:rsidRPr="00645388">
                <w:rPr>
                  <w:rStyle w:val="Hyperlink"/>
                  <w:rFonts w:ascii="Arial" w:hAnsi="Arial" w:cs="Arial"/>
                  <w:bCs/>
                  <w:sz w:val="24"/>
                  <w:szCs w:val="24"/>
                </w:rPr>
                <w:t>Parents Circle-Families Forum</w:t>
              </w:r>
            </w:hyperlink>
            <w:r w:rsidR="002C590E">
              <w:rPr>
                <w:rFonts w:ascii="Arial" w:hAnsi="Arial" w:cs="Arial"/>
                <w:bCs/>
                <w:sz w:val="24"/>
                <w:szCs w:val="24"/>
              </w:rPr>
              <w:t>, one from Israel and one from Palestine.  They had stressed the need for reconciliation, and that this should be from the bottom up – from the people rather than from Governments.</w:t>
            </w:r>
            <w:r w:rsidR="00593B33">
              <w:rPr>
                <w:rFonts w:ascii="Arial" w:hAnsi="Arial" w:cs="Arial"/>
                <w:bCs/>
                <w:sz w:val="24"/>
                <w:szCs w:val="24"/>
              </w:rPr>
              <w:t xml:space="preserve">  61 attended. </w:t>
            </w:r>
          </w:p>
          <w:p w:rsidR="002C590E" w:rsidRPr="00E706C5" w:rsidRDefault="002C590E">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706C5" w:rsidRDefault="00E706C5">
            <w:pPr>
              <w:rPr>
                <w:rFonts w:ascii="Arial" w:hAnsi="Arial" w:cs="Arial"/>
                <w:b/>
              </w:rPr>
            </w:pPr>
            <w:r>
              <w:rPr>
                <w:rFonts w:ascii="Arial" w:hAnsi="Arial" w:cs="Arial"/>
                <w:b/>
              </w:rPr>
              <w:t>PC</w:t>
            </w:r>
          </w:p>
          <w:p w:rsidR="00E706C5" w:rsidRPr="00D15621" w:rsidRDefault="00E706C5">
            <w:pPr>
              <w:rPr>
                <w:rFonts w:ascii="Arial" w:hAnsi="Arial" w:cs="Arial"/>
                <w:b/>
              </w:rPr>
            </w:pPr>
            <w:r>
              <w:rPr>
                <w:rFonts w:ascii="Arial" w:hAnsi="Arial" w:cs="Arial"/>
                <w:b/>
              </w:rPr>
              <w:t>LC</w:t>
            </w:r>
          </w:p>
        </w:tc>
      </w:tr>
      <w:tr w:rsidR="005472EB" w:rsidRPr="00BE4719" w:rsidTr="00E706C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r w:rsidR="00E706C5">
              <w:rPr>
                <w:rFonts w:ascii="Arial" w:hAnsi="Arial" w:cs="Arial"/>
                <w:color w:val="000000"/>
              </w:rPr>
              <w:t>3</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Forthcoming Events</w:t>
            </w:r>
          </w:p>
          <w:p w:rsidR="00D15621" w:rsidRDefault="00D15621">
            <w:pPr>
              <w:pStyle w:val="TableStyle2"/>
              <w:rPr>
                <w:rFonts w:ascii="Arial" w:hAnsi="Arial" w:cs="Arial"/>
                <w:sz w:val="24"/>
                <w:szCs w:val="24"/>
              </w:rPr>
            </w:pPr>
          </w:p>
          <w:p w:rsidR="00D15621" w:rsidRDefault="00D15621" w:rsidP="00D15621">
            <w:pPr>
              <w:pStyle w:val="TableStyle2"/>
              <w:numPr>
                <w:ilvl w:val="0"/>
                <w:numId w:val="12"/>
              </w:numPr>
              <w:rPr>
                <w:rFonts w:ascii="Arial" w:hAnsi="Arial" w:cs="Arial"/>
                <w:sz w:val="24"/>
                <w:szCs w:val="24"/>
              </w:rPr>
            </w:pPr>
            <w:r>
              <w:rPr>
                <w:rFonts w:ascii="Arial" w:hAnsi="Arial" w:cs="Arial"/>
                <w:sz w:val="24"/>
                <w:szCs w:val="24"/>
              </w:rPr>
              <w:t>UK HR Special Interest Zoom - ?</w:t>
            </w:r>
            <w:r w:rsidR="00791A4B">
              <w:rPr>
                <w:rFonts w:ascii="Arial" w:hAnsi="Arial" w:cs="Arial"/>
                <w:sz w:val="24"/>
                <w:szCs w:val="24"/>
              </w:rPr>
              <w:t xml:space="preserve"> </w:t>
            </w:r>
            <w:r>
              <w:rPr>
                <w:rFonts w:ascii="Arial" w:hAnsi="Arial" w:cs="Arial"/>
                <w:sz w:val="24"/>
                <w:szCs w:val="24"/>
              </w:rPr>
              <w:t>December – TBC</w:t>
            </w:r>
          </w:p>
          <w:p w:rsidR="00791A4B" w:rsidRDefault="00791A4B" w:rsidP="00D15621">
            <w:pPr>
              <w:pStyle w:val="TableStyle2"/>
              <w:numPr>
                <w:ilvl w:val="0"/>
                <w:numId w:val="12"/>
              </w:numPr>
              <w:rPr>
                <w:rFonts w:ascii="Arial" w:hAnsi="Arial" w:cs="Arial"/>
                <w:sz w:val="24"/>
                <w:szCs w:val="24"/>
              </w:rPr>
            </w:pPr>
            <w:r>
              <w:rPr>
                <w:rFonts w:ascii="Arial" w:hAnsi="Arial" w:cs="Arial"/>
                <w:sz w:val="24"/>
                <w:szCs w:val="24"/>
              </w:rPr>
              <w:t>Talk at South Wilts – 5</w:t>
            </w:r>
            <w:r w:rsidRPr="00791A4B">
              <w:rPr>
                <w:rFonts w:ascii="Arial" w:hAnsi="Arial" w:cs="Arial"/>
                <w:sz w:val="24"/>
                <w:szCs w:val="24"/>
                <w:vertAlign w:val="superscript"/>
              </w:rPr>
              <w:t>th</w:t>
            </w:r>
            <w:r>
              <w:rPr>
                <w:rFonts w:ascii="Arial" w:hAnsi="Arial" w:cs="Arial"/>
                <w:sz w:val="24"/>
                <w:szCs w:val="24"/>
              </w:rPr>
              <w:t xml:space="preserve"> December</w:t>
            </w:r>
          </w:p>
          <w:p w:rsidR="00416D61" w:rsidRPr="00416D61" w:rsidRDefault="00416D61" w:rsidP="00416D61">
            <w:pPr>
              <w:pStyle w:val="TableStyle2"/>
              <w:numPr>
                <w:ilvl w:val="0"/>
                <w:numId w:val="12"/>
              </w:numPr>
              <w:rPr>
                <w:rFonts w:ascii="Arial" w:hAnsi="Arial" w:cs="Arial"/>
                <w:sz w:val="24"/>
                <w:szCs w:val="24"/>
              </w:rPr>
            </w:pPr>
            <w:r w:rsidRPr="00416D61">
              <w:rPr>
                <w:rFonts w:ascii="Arial" w:hAnsi="Arial" w:cs="Arial"/>
                <w:sz w:val="24"/>
                <w:szCs w:val="24"/>
              </w:rPr>
              <w:t>Write for Rights – 10</w:t>
            </w:r>
            <w:r w:rsidRPr="00416D61">
              <w:rPr>
                <w:rFonts w:ascii="Arial" w:hAnsi="Arial" w:cs="Arial"/>
                <w:sz w:val="24"/>
                <w:szCs w:val="24"/>
                <w:vertAlign w:val="superscript"/>
              </w:rPr>
              <w:t>th</w:t>
            </w:r>
            <w:r w:rsidRPr="00416D61">
              <w:rPr>
                <w:rFonts w:ascii="Arial" w:hAnsi="Arial" w:cs="Arial"/>
                <w:sz w:val="24"/>
                <w:szCs w:val="24"/>
              </w:rPr>
              <w:t xml:space="preserve"> December</w:t>
            </w:r>
          </w:p>
          <w:p w:rsidR="00791A4B" w:rsidRDefault="00416D61" w:rsidP="00D15621">
            <w:pPr>
              <w:pStyle w:val="TableStyle2"/>
              <w:numPr>
                <w:ilvl w:val="0"/>
                <w:numId w:val="12"/>
              </w:numPr>
              <w:rPr>
                <w:rFonts w:ascii="Arial" w:hAnsi="Arial" w:cs="Arial"/>
                <w:sz w:val="24"/>
                <w:szCs w:val="24"/>
              </w:rPr>
            </w:pPr>
            <w:r>
              <w:rPr>
                <w:rFonts w:ascii="Arial" w:hAnsi="Arial" w:cs="Arial"/>
                <w:sz w:val="24"/>
                <w:szCs w:val="24"/>
              </w:rPr>
              <w:t>C</w:t>
            </w:r>
            <w:r w:rsidR="00791A4B">
              <w:rPr>
                <w:rFonts w:ascii="Arial" w:hAnsi="Arial" w:cs="Arial"/>
                <w:sz w:val="24"/>
                <w:szCs w:val="24"/>
              </w:rPr>
              <w:t>arol Singing – 18</w:t>
            </w:r>
            <w:r w:rsidR="00791A4B" w:rsidRPr="00791A4B">
              <w:rPr>
                <w:rFonts w:ascii="Arial" w:hAnsi="Arial" w:cs="Arial"/>
                <w:sz w:val="24"/>
                <w:szCs w:val="24"/>
                <w:vertAlign w:val="superscript"/>
              </w:rPr>
              <w:t>th</w:t>
            </w:r>
            <w:r w:rsidR="00791A4B">
              <w:rPr>
                <w:rFonts w:ascii="Arial" w:hAnsi="Arial" w:cs="Arial"/>
                <w:sz w:val="24"/>
                <w:szCs w:val="24"/>
              </w:rPr>
              <w:t xml:space="preserve"> December</w:t>
            </w:r>
          </w:p>
          <w:p w:rsidR="00791A4B" w:rsidRDefault="00791A4B" w:rsidP="00D15621">
            <w:pPr>
              <w:pStyle w:val="TableStyle2"/>
              <w:numPr>
                <w:ilvl w:val="0"/>
                <w:numId w:val="12"/>
              </w:numPr>
              <w:rPr>
                <w:rFonts w:ascii="Arial" w:hAnsi="Arial" w:cs="Arial"/>
                <w:sz w:val="24"/>
                <w:szCs w:val="24"/>
              </w:rPr>
            </w:pPr>
            <w:r>
              <w:rPr>
                <w:rFonts w:ascii="Arial" w:hAnsi="Arial" w:cs="Arial"/>
                <w:sz w:val="24"/>
                <w:szCs w:val="24"/>
              </w:rPr>
              <w:t>Coffee Morning – 30</w:t>
            </w:r>
            <w:r w:rsidRPr="00791A4B">
              <w:rPr>
                <w:rFonts w:ascii="Arial" w:hAnsi="Arial" w:cs="Arial"/>
                <w:sz w:val="24"/>
                <w:szCs w:val="24"/>
                <w:vertAlign w:val="superscript"/>
              </w:rPr>
              <w:t>th</w:t>
            </w:r>
            <w:r>
              <w:rPr>
                <w:rFonts w:ascii="Arial" w:hAnsi="Arial" w:cs="Arial"/>
                <w:sz w:val="24"/>
                <w:szCs w:val="24"/>
              </w:rPr>
              <w:t xml:space="preserve"> March 2024</w:t>
            </w:r>
          </w:p>
          <w:p w:rsidR="00791A4B" w:rsidRDefault="00791A4B" w:rsidP="00D15621">
            <w:pPr>
              <w:pStyle w:val="TableStyle2"/>
              <w:numPr>
                <w:ilvl w:val="0"/>
                <w:numId w:val="12"/>
              </w:numPr>
              <w:rPr>
                <w:rFonts w:ascii="Arial" w:hAnsi="Arial" w:cs="Arial"/>
                <w:sz w:val="24"/>
                <w:szCs w:val="24"/>
              </w:rPr>
            </w:pPr>
            <w:r>
              <w:rPr>
                <w:rFonts w:ascii="Arial" w:hAnsi="Arial" w:cs="Arial"/>
                <w:sz w:val="24"/>
                <w:szCs w:val="24"/>
              </w:rPr>
              <w:t>Market Stall – 20</w:t>
            </w:r>
            <w:r w:rsidRPr="00791A4B">
              <w:rPr>
                <w:rFonts w:ascii="Arial" w:hAnsi="Arial" w:cs="Arial"/>
                <w:sz w:val="24"/>
                <w:szCs w:val="24"/>
                <w:vertAlign w:val="superscript"/>
              </w:rPr>
              <w:t>th</w:t>
            </w:r>
            <w:r>
              <w:rPr>
                <w:rFonts w:ascii="Arial" w:hAnsi="Arial" w:cs="Arial"/>
                <w:sz w:val="24"/>
                <w:szCs w:val="24"/>
              </w:rPr>
              <w:t>/27th April? – TBC</w:t>
            </w:r>
          </w:p>
          <w:p w:rsidR="00791A4B" w:rsidRPr="00BE4719" w:rsidRDefault="00791A4B" w:rsidP="00791A4B">
            <w:pPr>
              <w:pStyle w:val="TableStyle2"/>
              <w:ind w:left="720"/>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r w:rsidR="005472EB" w:rsidRPr="00BE4719" w:rsidTr="00E706C5">
        <w:trPr>
          <w:trHeight w:val="1558"/>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791A4B">
              <w:rPr>
                <w:rFonts w:ascii="Arial" w:hAnsi="Arial" w:cs="Arial"/>
                <w:b/>
                <w:bCs/>
                <w:sz w:val="24"/>
                <w:szCs w:val="24"/>
                <w:lang w:val="en-US"/>
              </w:rPr>
              <w:t xml:space="preserve"> 14</w:t>
            </w:r>
            <w:r w:rsidR="00791A4B" w:rsidRPr="00791A4B">
              <w:rPr>
                <w:rFonts w:ascii="Arial" w:hAnsi="Arial" w:cs="Arial"/>
                <w:b/>
                <w:bCs/>
                <w:sz w:val="24"/>
                <w:szCs w:val="24"/>
                <w:vertAlign w:val="superscript"/>
                <w:lang w:val="en-US"/>
              </w:rPr>
              <w:t>th</w:t>
            </w:r>
            <w:r w:rsidR="00791A4B">
              <w:rPr>
                <w:rFonts w:ascii="Arial" w:hAnsi="Arial" w:cs="Arial"/>
                <w:b/>
                <w:bCs/>
                <w:sz w:val="24"/>
                <w:szCs w:val="24"/>
                <w:lang w:val="en-US"/>
              </w:rPr>
              <w:t xml:space="preserve"> December</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791A4B">
              <w:rPr>
                <w:rFonts w:ascii="Arial" w:hAnsi="Arial" w:cs="Arial"/>
                <w:b/>
                <w:bCs/>
                <w:sz w:val="24"/>
                <w:szCs w:val="24"/>
                <w:lang w:val="en-US"/>
              </w:rPr>
              <w:t xml:space="preserve">   2.00 pm</w:t>
            </w:r>
          </w:p>
          <w:p w:rsidR="005472EB" w:rsidRPr="00E706C5" w:rsidRDefault="005879E7">
            <w:pPr>
              <w:pStyle w:val="TableStyle2"/>
              <w:rPr>
                <w:rFonts w:ascii="Arial" w:eastAsia="Arial" w:hAnsi="Arial" w:cs="Arial"/>
                <w:b/>
                <w:bCs/>
                <w:sz w:val="24"/>
                <w:szCs w:val="24"/>
                <w:lang w:val="fr-FR"/>
              </w:rPr>
            </w:pPr>
            <w:r w:rsidRPr="00BE4719">
              <w:rPr>
                <w:rFonts w:ascii="Arial" w:hAnsi="Arial" w:cs="Arial"/>
                <w:b/>
                <w:bCs/>
                <w:sz w:val="24"/>
                <w:szCs w:val="24"/>
                <w:lang w:val="en-US"/>
              </w:rPr>
              <w:t xml:space="preserve">                         </w:t>
            </w:r>
            <w:r w:rsidRPr="00E706C5">
              <w:rPr>
                <w:rFonts w:ascii="Arial" w:hAnsi="Arial" w:cs="Arial"/>
                <w:b/>
                <w:bCs/>
                <w:sz w:val="24"/>
                <w:szCs w:val="24"/>
                <w:lang w:val="fr-FR"/>
              </w:rPr>
              <w:t>Venue: 4 Victoria Road</w:t>
            </w:r>
          </w:p>
          <w:p w:rsidR="005472EB" w:rsidRPr="00E706C5" w:rsidRDefault="005472EB">
            <w:pPr>
              <w:pStyle w:val="TableStyle2"/>
              <w:rPr>
                <w:rFonts w:ascii="Arial" w:eastAsia="Arial" w:hAnsi="Arial" w:cs="Arial"/>
                <w:b/>
                <w:bCs/>
                <w:sz w:val="24"/>
                <w:szCs w:val="24"/>
                <w:lang w:val="fr-FR"/>
              </w:rPr>
            </w:pPr>
          </w:p>
          <w:p w:rsidR="005472EB" w:rsidRPr="00E706C5" w:rsidRDefault="0024702F">
            <w:pPr>
              <w:pStyle w:val="TableStyle2"/>
              <w:rPr>
                <w:rFonts w:ascii="Arial" w:eastAsia="Arial" w:hAnsi="Arial" w:cs="Arial"/>
                <w:i/>
                <w:iCs/>
                <w:color w:val="0432FF"/>
                <w:sz w:val="24"/>
                <w:szCs w:val="24"/>
                <w:lang w:val="fr-FR"/>
              </w:rPr>
            </w:pPr>
            <w:hyperlink r:id="rId23" w:history="1">
              <w:r w:rsidR="005879E7" w:rsidRPr="00E706C5">
                <w:rPr>
                  <w:rStyle w:val="Hyperlink0"/>
                  <w:sz w:val="24"/>
                  <w:szCs w:val="24"/>
                  <w:lang w:val="fr-FR"/>
                </w:rPr>
                <w:t>www.salisburyai.com</w:t>
              </w:r>
            </w:hyperlink>
            <w:r w:rsidR="005879E7" w:rsidRPr="00E706C5">
              <w:rPr>
                <w:rFonts w:ascii="Arial" w:hAnsi="Arial" w:cs="Arial"/>
                <w:i/>
                <w:iCs/>
                <w:color w:val="0432FF"/>
                <w:sz w:val="24"/>
                <w:szCs w:val="24"/>
                <w:lang w:val="fr-FR"/>
              </w:rPr>
              <w:t xml:space="preserve">  </w:t>
            </w:r>
            <w:hyperlink r:id="rId24" w:history="1">
              <w:r w:rsidR="00593B33" w:rsidRPr="002A0742">
                <w:rPr>
                  <w:rStyle w:val="Hyperlink"/>
                  <w:rFonts w:ascii="Arial" w:hAnsi="Arial" w:cs="Arial"/>
                  <w:i/>
                  <w:iCs/>
                  <w:sz w:val="24"/>
                  <w:szCs w:val="24"/>
                  <w:lang w:val="fr-FR"/>
                </w:rPr>
                <w:t>www.twitter.com/salisburyai</w:t>
              </w:r>
            </w:hyperlink>
            <w:r w:rsidR="00593B33">
              <w:rPr>
                <w:rFonts w:ascii="Arial" w:hAnsi="Arial" w:cs="Arial"/>
                <w:i/>
                <w:iCs/>
                <w:color w:val="0432FF"/>
                <w:sz w:val="24"/>
                <w:szCs w:val="24"/>
                <w:lang w:val="fr-FR"/>
              </w:rPr>
              <w:t xml:space="preserve"> @</w:t>
            </w:r>
            <w:proofErr w:type="spellStart"/>
            <w:r w:rsidR="00593B33">
              <w:rPr>
                <w:rFonts w:ascii="Arial" w:hAnsi="Arial" w:cs="Arial"/>
                <w:i/>
                <w:iCs/>
                <w:color w:val="0432FF"/>
                <w:sz w:val="24"/>
                <w:szCs w:val="24"/>
                <w:lang w:val="fr-FR"/>
              </w:rPr>
              <w:t>salisburyai</w:t>
            </w:r>
            <w:proofErr w:type="spellEnd"/>
          </w:p>
          <w:p w:rsidR="00684A9B" w:rsidRPr="00BE4719" w:rsidRDefault="00684A9B" w:rsidP="00684A9B">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25" w:history="1">
              <w:r w:rsidRPr="00BE4719">
                <w:rPr>
                  <w:rStyle w:val="Hyperlink"/>
                  <w:rFonts w:ascii="Arial" w:hAnsi="Arial" w:cs="Arial"/>
                </w:rPr>
                <w:t>Donovan.fiona@gmail.com</w:t>
              </w:r>
            </w:hyperlink>
            <w:r w:rsidRPr="00BE4719">
              <w:rPr>
                <w:rFonts w:ascii="Arial" w:hAnsi="Arial" w:cs="Arial"/>
                <w:color w:val="00007F"/>
              </w:rPr>
              <w:t xml:space="preserve"> </w:t>
            </w:r>
          </w:p>
          <w:p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bl>
    <w:p w:rsidR="005472EB" w:rsidRPr="00BE4719" w:rsidRDefault="005472EB">
      <w:pPr>
        <w:pStyle w:val="Body"/>
        <w:rPr>
          <w:rFonts w:ascii="Arial" w:hAnsi="Arial" w:cs="Arial"/>
          <w:sz w:val="24"/>
          <w:szCs w:val="24"/>
        </w:rPr>
      </w:pPr>
    </w:p>
    <w:sectPr w:rsidR="005472EB" w:rsidRPr="00BE4719">
      <w:footerReference w:type="default" r:id="rId26"/>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702F" w:rsidRDefault="0024702F">
      <w:r>
        <w:separator/>
      </w:r>
    </w:p>
  </w:endnote>
  <w:endnote w:type="continuationSeparator" w:id="0">
    <w:p w:rsidR="0024702F" w:rsidRDefault="002470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7515873"/>
      <w:docPartObj>
        <w:docPartGallery w:val="Page Numbers (Bottom of Page)"/>
        <w:docPartUnique/>
      </w:docPartObj>
    </w:sdtPr>
    <w:sdtEndPr>
      <w:rPr>
        <w:color w:val="7F7F7F" w:themeColor="background1" w:themeShade="7F"/>
        <w:spacing w:val="60"/>
      </w:rPr>
    </w:sdtEndPr>
    <w:sdtContent>
      <w:p w:rsidR="008A1914" w:rsidRDefault="008A1914">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D31EBB" w:rsidRPr="00D31EBB">
          <w:rPr>
            <w:b/>
            <w:bCs/>
            <w:noProof/>
          </w:rPr>
          <w:t>8</w:t>
        </w:r>
        <w:r>
          <w:rPr>
            <w:b/>
            <w:bCs/>
            <w:noProof/>
          </w:rPr>
          <w:fldChar w:fldCharType="end"/>
        </w:r>
        <w:r>
          <w:rPr>
            <w:b/>
            <w:bCs/>
          </w:rPr>
          <w:t xml:space="preserve"> | </w:t>
        </w:r>
        <w:r>
          <w:rPr>
            <w:color w:val="7F7F7F" w:themeColor="background1" w:themeShade="7F"/>
            <w:spacing w:val="60"/>
          </w:rPr>
          <w:t>Page</w:t>
        </w:r>
      </w:p>
    </w:sdtContent>
  </w:sdt>
  <w:p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702F" w:rsidRDefault="0024702F">
      <w:r>
        <w:separator/>
      </w:r>
    </w:p>
  </w:footnote>
  <w:footnote w:type="continuationSeparator" w:id="0">
    <w:p w:rsidR="0024702F" w:rsidRDefault="0024702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13426"/>
    <w:multiLevelType w:val="hybridMultilevel"/>
    <w:tmpl w:val="D9C04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8072E5"/>
    <w:multiLevelType w:val="hybridMultilevel"/>
    <w:tmpl w:val="0F2EA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52D26"/>
    <w:multiLevelType w:val="hybridMultilevel"/>
    <w:tmpl w:val="7890C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1E0D9F"/>
    <w:multiLevelType w:val="hybridMultilevel"/>
    <w:tmpl w:val="9ED605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D740EF"/>
    <w:multiLevelType w:val="hybridMultilevel"/>
    <w:tmpl w:val="29A634D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C505B07"/>
    <w:multiLevelType w:val="hybridMultilevel"/>
    <w:tmpl w:val="50E61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C23C87"/>
    <w:multiLevelType w:val="hybridMultilevel"/>
    <w:tmpl w:val="77124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B6047D"/>
    <w:multiLevelType w:val="hybridMultilevel"/>
    <w:tmpl w:val="F8FC9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7210B0D"/>
    <w:multiLevelType w:val="hybridMultilevel"/>
    <w:tmpl w:val="CF5A50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30C57D0"/>
    <w:multiLevelType w:val="hybridMultilevel"/>
    <w:tmpl w:val="2DA80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62774C2"/>
    <w:multiLevelType w:val="hybridMultilevel"/>
    <w:tmpl w:val="A850B7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62B2FD0"/>
    <w:multiLevelType w:val="hybridMultilevel"/>
    <w:tmpl w:val="FAD8C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8"/>
  </w:num>
  <w:num w:numId="4">
    <w:abstractNumId w:val="10"/>
  </w:num>
  <w:num w:numId="5">
    <w:abstractNumId w:val="9"/>
  </w:num>
  <w:num w:numId="6">
    <w:abstractNumId w:val="3"/>
  </w:num>
  <w:num w:numId="7">
    <w:abstractNumId w:val="4"/>
  </w:num>
  <w:num w:numId="8">
    <w:abstractNumId w:val="0"/>
  </w:num>
  <w:num w:numId="9">
    <w:abstractNumId w:val="6"/>
  </w:num>
  <w:num w:numId="10">
    <w:abstractNumId w:val="5"/>
  </w:num>
  <w:num w:numId="11">
    <w:abstractNumId w:val="11"/>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26B4B"/>
    <w:rsid w:val="00067F0A"/>
    <w:rsid w:val="000D6511"/>
    <w:rsid w:val="001631A5"/>
    <w:rsid w:val="00180938"/>
    <w:rsid w:val="001A30CD"/>
    <w:rsid w:val="001C0559"/>
    <w:rsid w:val="0024702F"/>
    <w:rsid w:val="00251F26"/>
    <w:rsid w:val="0026091A"/>
    <w:rsid w:val="002C590E"/>
    <w:rsid w:val="00306513"/>
    <w:rsid w:val="003D3D95"/>
    <w:rsid w:val="003E4C71"/>
    <w:rsid w:val="003F68FE"/>
    <w:rsid w:val="00416D61"/>
    <w:rsid w:val="004E3C79"/>
    <w:rsid w:val="005130E1"/>
    <w:rsid w:val="005472EB"/>
    <w:rsid w:val="00571EA2"/>
    <w:rsid w:val="005879E7"/>
    <w:rsid w:val="00593B33"/>
    <w:rsid w:val="005B2A05"/>
    <w:rsid w:val="005D2AB6"/>
    <w:rsid w:val="006014CE"/>
    <w:rsid w:val="00645388"/>
    <w:rsid w:val="00684A9B"/>
    <w:rsid w:val="006E201E"/>
    <w:rsid w:val="007454D5"/>
    <w:rsid w:val="00761FC0"/>
    <w:rsid w:val="00765FFA"/>
    <w:rsid w:val="00791A4B"/>
    <w:rsid w:val="0079247D"/>
    <w:rsid w:val="00803864"/>
    <w:rsid w:val="00811C79"/>
    <w:rsid w:val="00860041"/>
    <w:rsid w:val="008854E9"/>
    <w:rsid w:val="00890948"/>
    <w:rsid w:val="00896E90"/>
    <w:rsid w:val="008A1914"/>
    <w:rsid w:val="009133E0"/>
    <w:rsid w:val="00967454"/>
    <w:rsid w:val="009A21B6"/>
    <w:rsid w:val="00A5597B"/>
    <w:rsid w:val="00A64205"/>
    <w:rsid w:val="00A95177"/>
    <w:rsid w:val="00AA296C"/>
    <w:rsid w:val="00AA4977"/>
    <w:rsid w:val="00AA7899"/>
    <w:rsid w:val="00AB34B0"/>
    <w:rsid w:val="00AC6D2C"/>
    <w:rsid w:val="00B425D9"/>
    <w:rsid w:val="00B56FB8"/>
    <w:rsid w:val="00B9621E"/>
    <w:rsid w:val="00BC2BFD"/>
    <w:rsid w:val="00BE4719"/>
    <w:rsid w:val="00BE5968"/>
    <w:rsid w:val="00C007E7"/>
    <w:rsid w:val="00C41DCF"/>
    <w:rsid w:val="00C469D8"/>
    <w:rsid w:val="00C7637B"/>
    <w:rsid w:val="00CB248E"/>
    <w:rsid w:val="00CE0397"/>
    <w:rsid w:val="00D14924"/>
    <w:rsid w:val="00D15621"/>
    <w:rsid w:val="00D31EBB"/>
    <w:rsid w:val="00E67D90"/>
    <w:rsid w:val="00E706C5"/>
    <w:rsid w:val="00E73DB5"/>
    <w:rsid w:val="00F131DC"/>
    <w:rsid w:val="00F5749B"/>
    <w:rsid w:val="00FB54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A64205"/>
    <w:pPr>
      <w:ind w:left="720"/>
      <w:contextualSpacing/>
    </w:pPr>
  </w:style>
  <w:style w:type="table" w:styleId="TableGrid">
    <w:name w:val="Table Grid"/>
    <w:basedOn w:val="TableNormal"/>
    <w:uiPriority w:val="39"/>
    <w:rsid w:val="003F68FE"/>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A1914"/>
    <w:pPr>
      <w:tabs>
        <w:tab w:val="center" w:pos="4513"/>
        <w:tab w:val="right" w:pos="9026"/>
      </w:tabs>
    </w:pPr>
  </w:style>
  <w:style w:type="character" w:customStyle="1" w:styleId="HeaderChar">
    <w:name w:val="Header Char"/>
    <w:basedOn w:val="DefaultParagraphFont"/>
    <w:link w:val="Header"/>
    <w:uiPriority w:val="99"/>
    <w:rsid w:val="008A1914"/>
    <w:rPr>
      <w:sz w:val="24"/>
      <w:szCs w:val="24"/>
      <w:lang w:val="en-US" w:eastAsia="en-US"/>
    </w:rPr>
  </w:style>
  <w:style w:type="paragraph" w:styleId="Footer">
    <w:name w:val="footer"/>
    <w:basedOn w:val="Normal"/>
    <w:link w:val="FooterChar"/>
    <w:uiPriority w:val="99"/>
    <w:unhideWhenUsed/>
    <w:rsid w:val="008A1914"/>
    <w:pPr>
      <w:tabs>
        <w:tab w:val="center" w:pos="4513"/>
        <w:tab w:val="right" w:pos="9026"/>
      </w:tabs>
    </w:pPr>
  </w:style>
  <w:style w:type="character" w:customStyle="1" w:styleId="FooterChar">
    <w:name w:val="Footer Char"/>
    <w:basedOn w:val="DefaultParagraphFont"/>
    <w:link w:val="Footer"/>
    <w:uiPriority w:val="99"/>
    <w:rsid w:val="008A1914"/>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hyperlink" Target="https://www.amnesty.org.uk/actions/JusticeforRocky?utm_content=138450&amp;utm_campaign=MEMA5276T_ACT_W4R_nonATLaunch23&amp;utm_medium=email&amp;utm_source=amnestyuk" TargetMode="External"/><Relationship Id="rId18" Type="http://schemas.openxmlformats.org/officeDocument/2006/relationships/hyperlink" Target="https://email.amnestyuk.org.uk/q/1eYJTEH43dOllAJukchsJfA/wv"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facebook.com/amnestytrurofalmouth" TargetMode="External"/><Relationship Id="rId7" Type="http://schemas.openxmlformats.org/officeDocument/2006/relationships/endnotes" Target="endnotes.xml"/><Relationship Id="rId12" Type="http://schemas.openxmlformats.org/officeDocument/2006/relationships/hyperlink" Target="https://amnestyinternationalaustralia.cmail20.com/t/d-e-vdtchl-ijdrflrli-f/" TargetMode="External"/><Relationship Id="rId17" Type="http://schemas.openxmlformats.org/officeDocument/2006/relationships/hyperlink" Target="https://www.ippr.org/research/publications/charting-new-waters" TargetMode="External"/><Relationship Id="rId25" Type="http://schemas.openxmlformats.org/officeDocument/2006/relationships/hyperlink" Target="mailto:Donovan.fiona@gmail.com" TargetMode="External"/><Relationship Id="rId2" Type="http://schemas.openxmlformats.org/officeDocument/2006/relationships/numbering" Target="numbering.xml"/><Relationship Id="rId16" Type="http://schemas.openxmlformats.org/officeDocument/2006/relationships/hyperlink" Target="https://www.jrf.org.uk/report/destitution-uk-2023" TargetMode="External"/><Relationship Id="rId20" Type="http://schemas.openxmlformats.org/officeDocument/2006/relationships/hyperlink" Target="https://uk.news.yahoo.com/salisbury-man-held-taliban-walked-050000515.html?guccounter=1&amp;guce_referrer=aHR0cHM6Ly93d3cuc3RhcnRwYWdlLmNvbS8&amp;guce_referrer_sig=AQAAABUyx_u_Ufb2XYLVJGeruJ9H9RNKbCSa4_vj4BkGQYvMQU_FfSLPl0Zo_7UEamXT32lOpWBkdTM8ENGelIy6XAf5MwWHUWSt4ZqXv2lpAXareF3_Vn5R6eJTimq4uzSB8iwD6ihyymTa81yBcYr6MFzYlKy9jp4_Q6tBOiXVMFJ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ordpress.com/post/salisburyai.com/10433" TargetMode="External"/><Relationship Id="rId24" Type="http://schemas.openxmlformats.org/officeDocument/2006/relationships/hyperlink" Target="http://www.twitter.com/salisburyai" TargetMode="External"/><Relationship Id="rId5" Type="http://schemas.openxmlformats.org/officeDocument/2006/relationships/webSettings" Target="webSettings.xml"/><Relationship Id="rId15" Type="http://schemas.openxmlformats.org/officeDocument/2006/relationships/hyperlink" Target="https://email.amnestyuk.org.uk/q/1eYJTEH4j6DYnMRiZ0lXSe3/wv" TargetMode="External"/><Relationship Id="rId23" Type="http://schemas.openxmlformats.org/officeDocument/2006/relationships/hyperlink" Target="http://www.salisburyai.com" TargetMode="External"/><Relationship Id="rId28" Type="http://schemas.openxmlformats.org/officeDocument/2006/relationships/theme" Target="theme/theme1.xml"/><Relationship Id="rId10" Type="http://schemas.openxmlformats.org/officeDocument/2006/relationships/hyperlink" Target="https://wordpress.com/post/salisburyai.com/10457" TargetMode="External"/><Relationship Id="rId19" Type="http://schemas.openxmlformats.org/officeDocument/2006/relationships/hyperlink" Target="https://email.amnestyuk.org.uk/q/1eYJTEH4SQw8IeGXmuIfmDM/wv"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amnesty.org.uk/2023-world-day-against-death-penalty" TargetMode="External"/><Relationship Id="rId22" Type="http://schemas.openxmlformats.org/officeDocument/2006/relationships/hyperlink" Target="https://www.theparentscircle.org/en/pcff-home-page-en/" TargetMode="External"/><Relationship Id="rId27"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A4AFD1-D7CD-4BE6-B292-18FCC325E6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10</Pages>
  <Words>2513</Words>
  <Characters>14330</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11</cp:revision>
  <dcterms:created xsi:type="dcterms:W3CDTF">2023-11-11T16:11:00Z</dcterms:created>
  <dcterms:modified xsi:type="dcterms:W3CDTF">2023-11-11T16:46:00Z</dcterms:modified>
</cp:coreProperties>
</file>