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234C46">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BE4719" w:rsidRDefault="005879E7" w:rsidP="00AA296C">
            <w:pPr>
              <w:pStyle w:val="Body"/>
              <w:jc w:val="center"/>
              <w:rPr>
                <w:rFonts w:ascii="Arial" w:eastAsia="Arial" w:hAnsi="Arial" w:cs="Arial"/>
                <w:b/>
                <w:bCs/>
                <w:sz w:val="24"/>
                <w:szCs w:val="24"/>
              </w:rPr>
            </w:pPr>
            <w:r w:rsidRPr="00234C46">
              <w:rPr>
                <w:rFonts w:ascii="Arial" w:hAnsi="Arial" w:cs="Arial"/>
                <w:b/>
                <w:bCs/>
                <w:sz w:val="24"/>
                <w:szCs w:val="24"/>
                <w:lang w:val="en-US"/>
              </w:rPr>
              <w:t xml:space="preserve">Minutes of the Monthly Meeting on Thursday </w:t>
            </w:r>
            <w:r w:rsidR="00463F9C" w:rsidRPr="00234C46">
              <w:rPr>
                <w:rFonts w:ascii="Arial" w:hAnsi="Arial" w:cs="Arial"/>
                <w:b/>
                <w:bCs/>
                <w:sz w:val="24"/>
                <w:szCs w:val="24"/>
                <w:lang w:val="en-US"/>
              </w:rPr>
              <w:t>14</w:t>
            </w:r>
            <w:r w:rsidR="00463F9C" w:rsidRPr="00234C46">
              <w:rPr>
                <w:rFonts w:ascii="Arial" w:hAnsi="Arial" w:cs="Arial"/>
                <w:b/>
                <w:bCs/>
                <w:sz w:val="24"/>
                <w:szCs w:val="24"/>
                <w:vertAlign w:val="superscript"/>
                <w:lang w:val="en-US"/>
              </w:rPr>
              <w:t>th</w:t>
            </w:r>
            <w:r w:rsidR="00463F9C" w:rsidRPr="00234C46">
              <w:rPr>
                <w:rFonts w:ascii="Arial" w:hAnsi="Arial" w:cs="Arial"/>
                <w:b/>
                <w:bCs/>
                <w:sz w:val="24"/>
                <w:szCs w:val="24"/>
                <w:lang w:val="en-US"/>
              </w:rPr>
              <w:t xml:space="preserve"> December - </w:t>
            </w:r>
            <w:r w:rsidR="00A5597B" w:rsidRPr="00234C46">
              <w:rPr>
                <w:rFonts w:ascii="Arial" w:hAnsi="Arial" w:cs="Arial"/>
                <w:b/>
                <w:bCs/>
                <w:sz w:val="24"/>
                <w:szCs w:val="24"/>
                <w:lang w:val="en-US"/>
              </w:rPr>
              <w:t>2.00</w:t>
            </w:r>
            <w:r w:rsidR="00860041" w:rsidRPr="00234C46">
              <w:rPr>
                <w:rFonts w:ascii="Arial" w:hAnsi="Arial" w:cs="Arial"/>
                <w:b/>
                <w:bCs/>
                <w:sz w:val="24"/>
                <w:szCs w:val="24"/>
                <w:lang w:val="en-US"/>
              </w:rPr>
              <w:t xml:space="preserve"> pm </w:t>
            </w:r>
            <w:r w:rsidR="00463F9C" w:rsidRPr="00234C46">
              <w:rPr>
                <w:rFonts w:ascii="Arial" w:hAnsi="Arial" w:cs="Arial"/>
                <w:b/>
                <w:bCs/>
                <w:sz w:val="24"/>
                <w:szCs w:val="24"/>
                <w:lang w:val="en-US"/>
              </w:rPr>
              <w:t xml:space="preserve">- </w:t>
            </w:r>
            <w:r w:rsidR="00860041" w:rsidRPr="00234C46">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234C46">
            <w:pPr>
              <w:rPr>
                <w:rFonts w:ascii="Arial" w:hAnsi="Arial" w:cs="Arial"/>
              </w:rPr>
            </w:pPr>
            <w:r>
              <w:rPr>
                <w:rFonts w:ascii="Arial" w:hAnsi="Arial" w:cs="Arial"/>
                <w:noProof/>
              </w:rPr>
              <w:drawing>
                <wp:inline distT="0" distB="0" distL="0" distR="0" wp14:anchorId="1C82AFBC" wp14:editId="5C9C923E">
                  <wp:extent cx="590550" cy="90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25" cy="929029"/>
                          </a:xfrm>
                          <a:prstGeom prst="rect">
                            <a:avLst/>
                          </a:prstGeom>
                        </pic:spPr>
                      </pic:pic>
                    </a:graphicData>
                  </a:graphic>
                </wp:inline>
              </w:drawing>
            </w:r>
          </w:p>
        </w:tc>
      </w:tr>
      <w:tr w:rsidR="005472EB" w:rsidRPr="00BE4719" w:rsidTr="00234C46">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E3264D" w:rsidRDefault="009A21B6">
            <w:pPr>
              <w:pStyle w:val="TableStyle2"/>
              <w:rPr>
                <w:rFonts w:ascii="Arial" w:hAnsi="Arial" w:cs="Arial"/>
                <w:sz w:val="24"/>
                <w:szCs w:val="24"/>
              </w:rPr>
            </w:pPr>
            <w:r>
              <w:rPr>
                <w:rFonts w:ascii="Arial" w:hAnsi="Arial" w:cs="Arial"/>
                <w:b/>
                <w:sz w:val="24"/>
                <w:szCs w:val="24"/>
              </w:rPr>
              <w:t>Present:</w:t>
            </w:r>
            <w:r w:rsidR="00E3264D">
              <w:rPr>
                <w:rFonts w:ascii="Arial" w:hAnsi="Arial" w:cs="Arial"/>
                <w:b/>
                <w:sz w:val="24"/>
                <w:szCs w:val="24"/>
              </w:rPr>
              <w:t xml:space="preserve">      </w:t>
            </w:r>
            <w:r w:rsidR="00E3264D">
              <w:rPr>
                <w:rFonts w:ascii="Arial" w:hAnsi="Arial" w:cs="Arial"/>
                <w:sz w:val="24"/>
                <w:szCs w:val="24"/>
              </w:rPr>
              <w:t>AH, VJ, FD, EB, TM, PC, LC</w:t>
            </w:r>
          </w:p>
          <w:p w:rsidR="00632252" w:rsidRDefault="009A21B6">
            <w:pPr>
              <w:pStyle w:val="TableStyle2"/>
              <w:rPr>
                <w:rFonts w:ascii="Arial" w:hAnsi="Arial" w:cs="Arial"/>
                <w:sz w:val="24"/>
                <w:szCs w:val="24"/>
              </w:rPr>
            </w:pPr>
            <w:r>
              <w:rPr>
                <w:rFonts w:ascii="Arial" w:hAnsi="Arial" w:cs="Arial"/>
                <w:b/>
                <w:sz w:val="24"/>
                <w:szCs w:val="24"/>
              </w:rPr>
              <w:t>Apologies:</w:t>
            </w:r>
            <w:r w:rsidR="00E3264D">
              <w:rPr>
                <w:rFonts w:ascii="Arial" w:hAnsi="Arial" w:cs="Arial"/>
                <w:b/>
                <w:sz w:val="24"/>
                <w:szCs w:val="24"/>
              </w:rPr>
              <w:t xml:space="preserve">  </w:t>
            </w:r>
            <w:r w:rsidR="00E3264D">
              <w:rPr>
                <w:rFonts w:ascii="Arial" w:hAnsi="Arial" w:cs="Arial"/>
                <w:sz w:val="24"/>
                <w:szCs w:val="24"/>
              </w:rPr>
              <w:t>MH, JN, RP</w:t>
            </w:r>
          </w:p>
          <w:p w:rsidR="00632252" w:rsidRPr="00E3264D" w:rsidRDefault="0063225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2252" w:rsidRDefault="009A21B6">
            <w:pPr>
              <w:pStyle w:val="TableStyle2"/>
              <w:rPr>
                <w:rFonts w:ascii="Arial" w:hAnsi="Arial" w:cs="Arial"/>
                <w:sz w:val="24"/>
                <w:szCs w:val="24"/>
              </w:rPr>
            </w:pPr>
            <w:r>
              <w:rPr>
                <w:rFonts w:ascii="Arial" w:hAnsi="Arial" w:cs="Arial"/>
                <w:b/>
                <w:sz w:val="24"/>
                <w:szCs w:val="24"/>
              </w:rPr>
              <w:t>Minutes of Previous Meeting</w:t>
            </w:r>
            <w:r w:rsidR="00E3264D">
              <w:rPr>
                <w:rFonts w:ascii="Arial" w:hAnsi="Arial" w:cs="Arial"/>
                <w:b/>
                <w:sz w:val="24"/>
                <w:szCs w:val="24"/>
              </w:rPr>
              <w:t xml:space="preserve"> </w:t>
            </w:r>
            <w:r w:rsidR="00E3264D">
              <w:rPr>
                <w:rFonts w:ascii="Arial" w:hAnsi="Arial" w:cs="Arial"/>
                <w:sz w:val="24"/>
                <w:szCs w:val="24"/>
              </w:rPr>
              <w:t>– These were agreed.</w:t>
            </w:r>
          </w:p>
          <w:p w:rsidR="00632252" w:rsidRPr="00E3264D" w:rsidRDefault="0063225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A5597B">
            <w:pPr>
              <w:rPr>
                <w:rFonts w:ascii="Arial" w:hAnsi="Arial" w:cs="Arial"/>
                <w:b/>
              </w:rPr>
            </w:pPr>
            <w:r w:rsidRPr="00A5597B">
              <w:rPr>
                <w:rFonts w:ascii="Arial" w:hAnsi="Arial" w:cs="Arial"/>
                <w:b/>
              </w:rPr>
              <w:t>LC</w:t>
            </w:r>
          </w:p>
        </w:tc>
      </w:tr>
      <w:tr w:rsidR="00E3264D"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3264D" w:rsidRPr="00BE4719" w:rsidRDefault="00E3264D">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3264D" w:rsidRDefault="00E3264D">
            <w:pPr>
              <w:pStyle w:val="TableStyle2"/>
              <w:rPr>
                <w:rFonts w:ascii="Arial" w:hAnsi="Arial" w:cs="Arial"/>
                <w:sz w:val="24"/>
                <w:szCs w:val="24"/>
              </w:rPr>
            </w:pPr>
            <w:r>
              <w:rPr>
                <w:rFonts w:ascii="Arial" w:hAnsi="Arial" w:cs="Arial"/>
                <w:b/>
                <w:sz w:val="24"/>
                <w:szCs w:val="24"/>
              </w:rPr>
              <w:t xml:space="preserve">Matters Arising </w:t>
            </w:r>
            <w:r>
              <w:rPr>
                <w:rFonts w:ascii="Arial" w:hAnsi="Arial" w:cs="Arial"/>
                <w:sz w:val="24"/>
                <w:szCs w:val="24"/>
              </w:rPr>
              <w:t>– There were none.</w:t>
            </w:r>
          </w:p>
          <w:p w:rsidR="00632252" w:rsidRPr="00E3264D" w:rsidRDefault="0063225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3264D" w:rsidRPr="00A5597B" w:rsidRDefault="00632252">
            <w:pPr>
              <w:rPr>
                <w:rFonts w:ascii="Arial" w:hAnsi="Arial" w:cs="Arial"/>
                <w:b/>
              </w:rPr>
            </w:pPr>
            <w:r>
              <w:rPr>
                <w:rFonts w:ascii="Arial" w:hAnsi="Arial" w:cs="Arial"/>
                <w:b/>
              </w:rPr>
              <w:t>All</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3264D">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2252" w:rsidRDefault="00632252" w:rsidP="00632252">
            <w:pPr>
              <w:pStyle w:val="TableStyle2"/>
              <w:rPr>
                <w:rFonts w:ascii="Arial" w:hAnsi="Arial" w:cs="Arial"/>
                <w:bCs/>
                <w:sz w:val="24"/>
                <w:szCs w:val="24"/>
              </w:rPr>
            </w:pPr>
            <w:r>
              <w:rPr>
                <w:rFonts w:ascii="Arial" w:hAnsi="Arial" w:cs="Arial"/>
                <w:b/>
                <w:sz w:val="24"/>
                <w:szCs w:val="24"/>
              </w:rPr>
              <w:t xml:space="preserve">Treasurer’s Report </w:t>
            </w:r>
            <w:r>
              <w:rPr>
                <w:rFonts w:ascii="Arial" w:hAnsi="Arial" w:cs="Arial"/>
                <w:sz w:val="24"/>
                <w:szCs w:val="24"/>
              </w:rPr>
              <w:t xml:space="preserve">- </w:t>
            </w:r>
            <w:r w:rsidRPr="00164F46">
              <w:rPr>
                <w:rFonts w:ascii="Arial" w:hAnsi="Arial" w:cs="Arial"/>
                <w:bCs/>
                <w:sz w:val="24"/>
                <w:szCs w:val="24"/>
              </w:rPr>
              <w:t>£</w:t>
            </w:r>
            <w:r>
              <w:rPr>
                <w:rFonts w:ascii="Arial" w:hAnsi="Arial" w:cs="Arial"/>
                <w:bCs/>
                <w:sz w:val="24"/>
                <w:szCs w:val="24"/>
              </w:rPr>
              <w:t xml:space="preserve">756.79 </w:t>
            </w:r>
            <w:r w:rsidRPr="00164F46">
              <w:rPr>
                <w:rFonts w:ascii="Arial" w:hAnsi="Arial" w:cs="Arial"/>
                <w:bCs/>
                <w:sz w:val="24"/>
                <w:szCs w:val="24"/>
              </w:rPr>
              <w:t>(Bank)</w:t>
            </w:r>
          </w:p>
          <w:p w:rsidR="00632252" w:rsidRDefault="00632252" w:rsidP="00632252">
            <w:pPr>
              <w:pStyle w:val="TableStyle2"/>
              <w:rPr>
                <w:rFonts w:ascii="Arial" w:hAnsi="Arial" w:cs="Arial"/>
                <w:sz w:val="24"/>
                <w:szCs w:val="24"/>
              </w:rPr>
            </w:pPr>
            <w:r>
              <w:rPr>
                <w:rFonts w:ascii="Arial" w:hAnsi="Arial" w:cs="Arial"/>
                <w:sz w:val="24"/>
                <w:szCs w:val="24"/>
              </w:rPr>
              <w:t xml:space="preserve">                                     £30.06 (Cash)</w:t>
            </w:r>
          </w:p>
          <w:p w:rsidR="005472EB" w:rsidRPr="009A21B6" w:rsidRDefault="005472EB">
            <w:pPr>
              <w:pStyle w:val="TableStyle2"/>
              <w:rPr>
                <w:rFonts w:ascii="Arial" w:hAnsi="Arial" w:cs="Arial"/>
                <w:b/>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234C46">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3264D">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632252" w:rsidRDefault="00632252">
            <w:pPr>
              <w:pStyle w:val="TableStyle2"/>
              <w:rPr>
                <w:rFonts w:ascii="Arial" w:hAnsi="Arial" w:cs="Arial"/>
                <w:b/>
                <w:bCs/>
                <w:sz w:val="24"/>
                <w:szCs w:val="24"/>
              </w:rPr>
            </w:pPr>
          </w:p>
          <w:p w:rsidR="00632252" w:rsidRDefault="00632252">
            <w:pPr>
              <w:pStyle w:val="TableStyle2"/>
              <w:rPr>
                <w:rFonts w:ascii="Arial" w:hAnsi="Arial" w:cs="Arial"/>
                <w:b/>
                <w:bCs/>
                <w:i/>
                <w:sz w:val="24"/>
                <w:szCs w:val="24"/>
              </w:rPr>
            </w:pPr>
            <w:r>
              <w:rPr>
                <w:rFonts w:ascii="Arial" w:hAnsi="Arial" w:cs="Arial"/>
                <w:b/>
                <w:bCs/>
                <w:i/>
                <w:sz w:val="24"/>
                <w:szCs w:val="24"/>
              </w:rPr>
              <w:t>Death Penalty</w:t>
            </w:r>
          </w:p>
          <w:p w:rsidR="00632252" w:rsidRDefault="00632252">
            <w:pPr>
              <w:pStyle w:val="TableStyle2"/>
              <w:rPr>
                <w:rFonts w:ascii="Arial" w:hAnsi="Arial" w:cs="Arial"/>
                <w:b/>
                <w:bCs/>
                <w:i/>
                <w:sz w:val="24"/>
                <w:szCs w:val="24"/>
              </w:rPr>
            </w:pPr>
          </w:p>
          <w:p w:rsidR="0063376C" w:rsidRPr="0063376C" w:rsidRDefault="0063376C" w:rsidP="0063376C">
            <w:pPr>
              <w:rPr>
                <w:rFonts w:ascii="Arial" w:hAnsi="Arial" w:cs="Arial"/>
              </w:rPr>
            </w:pPr>
            <w:r w:rsidRPr="0063376C">
              <w:rPr>
                <w:rFonts w:ascii="Arial" w:hAnsi="Arial" w:cs="Arial"/>
                <w:i/>
              </w:rPr>
              <w:t xml:space="preserve">Please see the </w:t>
            </w:r>
            <w:hyperlink r:id="rId9" w:history="1">
              <w:r w:rsidR="004B59DF" w:rsidRPr="00417868">
                <w:rPr>
                  <w:rStyle w:val="Hyperlink"/>
                  <w:rFonts w:ascii="Arial" w:hAnsi="Arial" w:cs="Arial"/>
                  <w:i/>
                </w:rPr>
                <w:t>Salisbury Group</w:t>
              </w:r>
              <w:r w:rsidR="004B59DF" w:rsidRPr="00417868">
                <w:rPr>
                  <w:rStyle w:val="Hyperlink"/>
                  <w:rFonts w:ascii="Arial" w:hAnsi="Arial" w:cs="Arial"/>
                  <w:i/>
                </w:rPr>
                <w:t>’</w:t>
              </w:r>
              <w:r w:rsidR="004B59DF" w:rsidRPr="00417868">
                <w:rPr>
                  <w:rStyle w:val="Hyperlink"/>
                  <w:rFonts w:ascii="Arial" w:hAnsi="Arial" w:cs="Arial"/>
                  <w:i/>
                </w:rPr>
                <w:t>s website</w:t>
              </w:r>
            </w:hyperlink>
            <w:r w:rsidR="004B59DF">
              <w:rPr>
                <w:rFonts w:ascii="Arial" w:hAnsi="Arial" w:cs="Arial"/>
                <w:i/>
              </w:rPr>
              <w:t xml:space="preserve"> </w:t>
            </w:r>
            <w:r w:rsidRPr="0063376C">
              <w:rPr>
                <w:rFonts w:ascii="Arial" w:hAnsi="Arial" w:cs="Arial"/>
                <w:i/>
              </w:rPr>
              <w:t xml:space="preserve">for the full International Update covering the USA, Iran, Malaysia, Yemen/India, Israel, China, Philippines, Qatar, Somalia, Vietnam, Zimbabwe and Japan, together with information from </w:t>
            </w:r>
            <w:hyperlink r:id="rId10" w:history="1">
              <w:r w:rsidRPr="004B59DF">
                <w:rPr>
                  <w:rStyle w:val="Hyperlink"/>
                  <w:rFonts w:ascii="Arial" w:hAnsi="Arial" w:cs="Arial"/>
                  <w:i/>
                </w:rPr>
                <w:t>The Worl</w:t>
              </w:r>
              <w:r w:rsidRPr="004B59DF">
                <w:rPr>
                  <w:rStyle w:val="Hyperlink"/>
                  <w:rFonts w:ascii="Arial" w:hAnsi="Arial" w:cs="Arial"/>
                  <w:i/>
                </w:rPr>
                <w:t>d</w:t>
              </w:r>
              <w:r w:rsidRPr="004B59DF">
                <w:rPr>
                  <w:rStyle w:val="Hyperlink"/>
                  <w:rFonts w:ascii="Arial" w:hAnsi="Arial" w:cs="Arial"/>
                  <w:i/>
                </w:rPr>
                <w:t xml:space="preserve"> Coalition Against the Death Penalty.</w:t>
              </w:r>
            </w:hyperlink>
            <w:r w:rsidRPr="0063376C">
              <w:rPr>
                <w:rFonts w:ascii="Arial" w:hAnsi="Arial" w:cs="Arial"/>
                <w:i/>
              </w:rPr>
              <w:t xml:space="preserve"> </w:t>
            </w:r>
          </w:p>
          <w:p w:rsidR="0063376C" w:rsidRPr="0063376C" w:rsidRDefault="0063376C" w:rsidP="0063376C">
            <w:pPr>
              <w:pStyle w:val="ListParagraph"/>
              <w:rPr>
                <w:rFonts w:cs="Arial"/>
              </w:rPr>
            </w:pPr>
          </w:p>
          <w:p w:rsidR="0063376C" w:rsidRPr="0063376C" w:rsidRDefault="0063376C" w:rsidP="0063376C">
            <w:pPr>
              <w:rPr>
                <w:rFonts w:ascii="Arial" w:hAnsi="Arial" w:cs="Arial"/>
              </w:rPr>
            </w:pPr>
            <w:r w:rsidRPr="0063376C">
              <w:rPr>
                <w:rFonts w:ascii="Arial" w:hAnsi="Arial" w:cs="Arial"/>
              </w:rPr>
              <w:t xml:space="preserve">Of particular note this month: </w:t>
            </w:r>
          </w:p>
          <w:p w:rsidR="0063376C" w:rsidRDefault="0063376C" w:rsidP="0063376C"/>
          <w:p w:rsidR="0063376C" w:rsidRDefault="0063376C" w:rsidP="0063376C">
            <w:pPr>
              <w:pStyle w:val="ListParagraph"/>
              <w:numPr>
                <w:ilvl w:val="0"/>
                <w:numId w:val="1"/>
              </w:numPr>
            </w:pPr>
            <w:r>
              <w:t xml:space="preserve">In the USA – </w:t>
            </w:r>
          </w:p>
          <w:p w:rsidR="0063376C" w:rsidRDefault="0063376C" w:rsidP="0063376C">
            <w:pPr>
              <w:pStyle w:val="ListParagraph"/>
            </w:pPr>
          </w:p>
          <w:p w:rsidR="0063376C" w:rsidRDefault="0063376C" w:rsidP="0063376C">
            <w:pPr>
              <w:pStyle w:val="ListParagraph"/>
              <w:numPr>
                <w:ilvl w:val="1"/>
                <w:numId w:val="1"/>
              </w:numPr>
            </w:pPr>
            <w:r>
              <w:t>The executions took place of Casey McWhorter in Alabama and of Phillip Hancock in Oklahoma;</w:t>
            </w:r>
          </w:p>
          <w:p w:rsidR="0063376C" w:rsidRDefault="0063376C" w:rsidP="0063376C">
            <w:pPr>
              <w:pStyle w:val="ListParagraph"/>
              <w:ind w:left="1440"/>
            </w:pPr>
          </w:p>
          <w:p w:rsidR="0063376C" w:rsidRDefault="0063376C" w:rsidP="0063376C">
            <w:pPr>
              <w:pStyle w:val="ListParagraph"/>
              <w:numPr>
                <w:ilvl w:val="1"/>
                <w:numId w:val="1"/>
              </w:numPr>
            </w:pPr>
            <w:r>
              <w:t>In Pennsylvania death row exoneree Walter Ogrod was awarded $9.1</w:t>
            </w:r>
            <w:r w:rsidR="004B59DF">
              <w:t>m</w:t>
            </w:r>
            <w:r>
              <w:t>.  He had spent 23 years on death row following a conviction based on a coerced confession and false testimony, together with police and prosecutorial  misconduct and inadequate legal representation.  The finding, however, was that the settlement was not ‘a finding of wrong doing by any party;’</w:t>
            </w:r>
          </w:p>
          <w:p w:rsidR="0063376C" w:rsidRDefault="0063376C" w:rsidP="0063376C"/>
          <w:p w:rsidR="0063376C" w:rsidRDefault="0063376C" w:rsidP="0063376C">
            <w:pPr>
              <w:pStyle w:val="ListParagraph"/>
              <w:numPr>
                <w:ilvl w:val="1"/>
                <w:numId w:val="1"/>
              </w:numPr>
            </w:pPr>
            <w:r>
              <w:t>In Florida, a Judge sentenced Joshua McClellan to life imprisonment: the Jury had voted 10-2 for the death penalty;</w:t>
            </w:r>
          </w:p>
          <w:p w:rsidR="0063376C" w:rsidRDefault="0063376C" w:rsidP="0063376C">
            <w:pPr>
              <w:pStyle w:val="ListParagraph"/>
              <w:numPr>
                <w:ilvl w:val="1"/>
                <w:numId w:val="1"/>
              </w:numPr>
            </w:pPr>
            <w:r>
              <w:lastRenderedPageBreak/>
              <w:t xml:space="preserve">In Oklahoma a Circuit Judge has called for a moratorium on the State’s  death penalty, saying it is ‘fundamentally flawed’ and should not continue until ‘significant reforms’ are implemented; </w:t>
            </w:r>
          </w:p>
          <w:p w:rsidR="0063376C" w:rsidRDefault="0063376C" w:rsidP="0063376C"/>
          <w:p w:rsidR="0063376C" w:rsidRDefault="0063376C" w:rsidP="0063376C">
            <w:pPr>
              <w:pStyle w:val="ListParagraph"/>
              <w:numPr>
                <w:ilvl w:val="1"/>
                <w:numId w:val="1"/>
              </w:numPr>
            </w:pPr>
            <w:r>
              <w:t>In New Mexico Republican State Representative John Block has drafted a proposal for the reinstatement of the death penalty for ‘the most violent and heinous crimes.’</w:t>
            </w:r>
          </w:p>
          <w:p w:rsidR="0063376C" w:rsidRDefault="0063376C" w:rsidP="0063376C">
            <w:pPr>
              <w:pStyle w:val="ListParagraph"/>
            </w:pPr>
          </w:p>
          <w:p w:rsidR="0063376C" w:rsidRDefault="0063376C" w:rsidP="0063376C">
            <w:pPr>
              <w:pStyle w:val="ListParagraph"/>
              <w:numPr>
                <w:ilvl w:val="0"/>
                <w:numId w:val="1"/>
              </w:numPr>
            </w:pPr>
            <w:r>
              <w:t xml:space="preserve">In Iran – </w:t>
            </w:r>
          </w:p>
          <w:p w:rsidR="0063376C" w:rsidRDefault="0063376C" w:rsidP="0063376C">
            <w:pPr>
              <w:pStyle w:val="ListParagraph"/>
            </w:pPr>
          </w:p>
          <w:p w:rsidR="0063376C" w:rsidRDefault="0063376C" w:rsidP="0063376C">
            <w:pPr>
              <w:pStyle w:val="ListParagraph"/>
              <w:numPr>
                <w:ilvl w:val="1"/>
                <w:numId w:val="1"/>
              </w:numPr>
            </w:pPr>
            <w:r>
              <w:t xml:space="preserve">The executions took place of 17-year-old Hamidreza Azari, who had been accused of murder at the age of 16, and of Milad Zohrevand, aged 22. </w:t>
            </w:r>
          </w:p>
          <w:p w:rsidR="0063376C" w:rsidRDefault="0063376C" w:rsidP="0063376C">
            <w:pPr>
              <w:pStyle w:val="ListParagraph"/>
              <w:ind w:left="1440"/>
            </w:pPr>
          </w:p>
          <w:p w:rsidR="0063376C" w:rsidRDefault="0063376C" w:rsidP="0063376C">
            <w:pPr>
              <w:pStyle w:val="ListParagraph"/>
              <w:numPr>
                <w:ilvl w:val="1"/>
                <w:numId w:val="1"/>
              </w:numPr>
            </w:pPr>
            <w:r>
              <w:t>Human Rights Groups have recorded an alarming rise in the number of prisoners put to death by the Tehran regime since 7</w:t>
            </w:r>
            <w:r w:rsidRPr="006561B3">
              <w:rPr>
                <w:vertAlign w:val="superscript"/>
              </w:rPr>
              <w:t>th</w:t>
            </w:r>
            <w:r w:rsidR="004B59DF">
              <w:t xml:space="preserve"> October,</w:t>
            </w:r>
            <w:r>
              <w:t xml:space="preserve"> with 7 executions carried out on 29</w:t>
            </w:r>
            <w:r w:rsidRPr="006561B3">
              <w:rPr>
                <w:vertAlign w:val="superscript"/>
              </w:rPr>
              <w:t>th</w:t>
            </w:r>
            <w:r>
              <w:t xml:space="preserve"> November.  Activists and the families of those put to death have accused the regime of using the world’s preoccupation with the war in Gaza as a cover to exact revenge on dissidents and put people to death without due judicial process.</w:t>
            </w:r>
          </w:p>
          <w:p w:rsidR="0063376C" w:rsidRDefault="0063376C" w:rsidP="0063376C"/>
          <w:p w:rsidR="0063376C" w:rsidRDefault="0063376C" w:rsidP="0063376C">
            <w:pPr>
              <w:pStyle w:val="ListParagraph"/>
              <w:numPr>
                <w:ilvl w:val="0"/>
                <w:numId w:val="1"/>
              </w:numPr>
            </w:pPr>
            <w:r>
              <w:t>In Malaysia, following the removal of the mandatory death penalty for crimes including drug trafficking and murder, the Country’s highest Court has commuted the death sentences and natural-life imprisonment terms of 11 people, including two Thai nationals.  This was the first group of cases to be reviewed by the Federal Court – all 11, including 7 on death row, had their sentences reduced to life imprisonment of 30 years.</w:t>
            </w:r>
          </w:p>
          <w:p w:rsidR="0063376C" w:rsidRDefault="0063376C" w:rsidP="0063376C">
            <w:pPr>
              <w:pStyle w:val="ListParagraph"/>
            </w:pPr>
          </w:p>
          <w:p w:rsidR="0063376C" w:rsidRDefault="0063376C" w:rsidP="0063376C">
            <w:pPr>
              <w:pStyle w:val="ListParagraph"/>
              <w:numPr>
                <w:ilvl w:val="0"/>
                <w:numId w:val="1"/>
              </w:numPr>
            </w:pPr>
            <w:r>
              <w:t>In Israel the National Security Minister, Itamar Ben-Givr announced that preparation for the first reading of death penalty law for terrorists would be discussed in the National Security Committee, and that he expected support from all members of the Knesset.  Interior Minister Moshe Arbel has expressed his support.  Representatives of the hostages’ families have, however, asked for the legislation not to be advanced at this time as it could jeopardise the lives of the hostages.</w:t>
            </w:r>
          </w:p>
          <w:p w:rsidR="0063376C" w:rsidRDefault="0063376C" w:rsidP="0063376C">
            <w:pPr>
              <w:pStyle w:val="ListParagraph"/>
            </w:pPr>
          </w:p>
          <w:p w:rsidR="0063376C" w:rsidRDefault="0063376C" w:rsidP="0063376C">
            <w:pPr>
              <w:pStyle w:val="ListParagraph"/>
              <w:numPr>
                <w:ilvl w:val="0"/>
                <w:numId w:val="1"/>
              </w:numPr>
            </w:pPr>
            <w:r>
              <w:t>In China two unnamed Filipino nationals were executed.  They were arrested in 2013 and convicted of trafficking drugs.  Their executions were not announced until their families had been informed.</w:t>
            </w:r>
          </w:p>
          <w:p w:rsidR="0063376C" w:rsidRDefault="0063376C" w:rsidP="0063376C">
            <w:pPr>
              <w:pStyle w:val="ListParagraph"/>
            </w:pPr>
          </w:p>
          <w:p w:rsidR="0063376C" w:rsidRPr="0063376C" w:rsidRDefault="0063376C" w:rsidP="0063376C">
            <w:pPr>
              <w:rPr>
                <w:rFonts w:ascii="Arial" w:hAnsi="Arial" w:cs="Arial"/>
                <w:b/>
              </w:rPr>
            </w:pPr>
            <w:r w:rsidRPr="0063376C">
              <w:rPr>
                <w:rFonts w:ascii="Arial" w:hAnsi="Arial" w:cs="Arial"/>
                <w:b/>
              </w:rPr>
              <w:lastRenderedPageBreak/>
              <w:t>Urgent Actions</w:t>
            </w:r>
          </w:p>
          <w:p w:rsidR="0063376C" w:rsidRDefault="0063376C" w:rsidP="0063376C">
            <w:pPr>
              <w:rPr>
                <w:b/>
              </w:rPr>
            </w:pPr>
          </w:p>
          <w:p w:rsidR="0063376C" w:rsidRDefault="0063376C" w:rsidP="0063376C">
            <w:pPr>
              <w:pStyle w:val="ListParagraph"/>
              <w:numPr>
                <w:ilvl w:val="0"/>
                <w:numId w:val="3"/>
              </w:numPr>
            </w:pPr>
            <w:r w:rsidRPr="00F420BA">
              <w:t xml:space="preserve">This month’s Update from the </w:t>
            </w:r>
            <w:hyperlink r:id="rId11" w:history="1">
              <w:r w:rsidRPr="004B59DF">
                <w:rPr>
                  <w:rStyle w:val="Hyperlink"/>
                </w:rPr>
                <w:t>Deat</w:t>
              </w:r>
              <w:r w:rsidRPr="004B59DF">
                <w:rPr>
                  <w:rStyle w:val="Hyperlink"/>
                </w:rPr>
                <w:t>h</w:t>
              </w:r>
              <w:r w:rsidRPr="004B59DF">
                <w:rPr>
                  <w:rStyle w:val="Hyperlink"/>
                </w:rPr>
                <w:t xml:space="preserve"> Penalty Project</w:t>
              </w:r>
            </w:hyperlink>
            <w:r w:rsidRPr="00F420BA">
              <w:t xml:space="preserve"> contains an</w:t>
            </w:r>
            <w:r>
              <w:t xml:space="preserve"> action for Abdullah al-Derazi and Jalal Labbad, two young men at imminent risk of execution in Saudi Arabia.  (See Campaigning below – </w:t>
            </w:r>
            <w:r w:rsidRPr="00F420BA">
              <w:rPr>
                <w:i/>
              </w:rPr>
              <w:t>Circulated to the Group 22.11.23</w:t>
            </w:r>
            <w:r>
              <w:t>.)</w:t>
            </w:r>
          </w:p>
          <w:p w:rsidR="0063376C" w:rsidRDefault="0063376C" w:rsidP="0063376C">
            <w:pPr>
              <w:pStyle w:val="ListParagraph"/>
            </w:pPr>
          </w:p>
          <w:p w:rsidR="0063376C" w:rsidRDefault="0063376C" w:rsidP="0063376C">
            <w:pPr>
              <w:pStyle w:val="ListParagraph"/>
              <w:numPr>
                <w:ilvl w:val="0"/>
                <w:numId w:val="3"/>
              </w:numPr>
            </w:pPr>
            <w:r>
              <w:t>The Update contains a second Urgent Action – for Reza Rasaei, a Kurdish Iranian at risk of execution following the nation-wide protests in Iran.</w:t>
            </w:r>
          </w:p>
          <w:p w:rsidR="0063376C" w:rsidRDefault="0063376C" w:rsidP="0063376C">
            <w:pPr>
              <w:pStyle w:val="ListParagraph"/>
            </w:pPr>
          </w:p>
          <w:p w:rsidR="0063376C" w:rsidRDefault="0063376C" w:rsidP="0063376C">
            <w:pPr>
              <w:pStyle w:val="ListParagraph"/>
              <w:numPr>
                <w:ilvl w:val="0"/>
                <w:numId w:val="3"/>
              </w:numPr>
            </w:pPr>
            <w:r>
              <w:t>An Urgent Action was received from Amnesty Canada on behalf of Rocky Myers (see also Campaigning Below.)  (</w:t>
            </w:r>
            <w:r>
              <w:rPr>
                <w:i/>
              </w:rPr>
              <w:t>Circulated to the Group 29.11.23.</w:t>
            </w:r>
            <w:r>
              <w:t>)</w:t>
            </w:r>
          </w:p>
          <w:p w:rsidR="0063376C" w:rsidRDefault="0063376C" w:rsidP="0063376C">
            <w:pPr>
              <w:pStyle w:val="ListParagraph"/>
            </w:pPr>
          </w:p>
          <w:p w:rsidR="0063376C" w:rsidRPr="00E812ED" w:rsidRDefault="0063376C" w:rsidP="0063376C">
            <w:pPr>
              <w:pStyle w:val="ListParagraph"/>
              <w:numPr>
                <w:ilvl w:val="0"/>
                <w:numId w:val="3"/>
              </w:numPr>
              <w:rPr>
                <w:b/>
              </w:rPr>
            </w:pPr>
            <w:r>
              <w:t>An Urgent Action was received via Google Alerts for Kenneth Smith in Alabama whose execution is scheduled for 25</w:t>
            </w:r>
            <w:r w:rsidRPr="00C71075">
              <w:rPr>
                <w:vertAlign w:val="superscript"/>
              </w:rPr>
              <w:t>th</w:t>
            </w:r>
            <w:r>
              <w:t xml:space="preserve"> January 2024.  </w:t>
            </w:r>
            <w:r w:rsidRPr="00C71075">
              <w:rPr>
                <w:i/>
              </w:rPr>
              <w:t>The Jury voted for life imprisonment without the possibility of parole but the Judge imposed a death sentence under a judicial override system outlawed in Alabama in 2017.</w:t>
            </w:r>
            <w:r>
              <w:t xml:space="preserve">  Mr Smith is to be executed with the untried method of using nitrogen gas.  (</w:t>
            </w:r>
            <w:r>
              <w:rPr>
                <w:i/>
              </w:rPr>
              <w:t>Circulated to the Group 13.12.23.</w:t>
            </w:r>
            <w:r>
              <w:t>)</w:t>
            </w:r>
          </w:p>
          <w:p w:rsidR="0063376C" w:rsidRDefault="0063376C" w:rsidP="0063376C">
            <w:pPr>
              <w:rPr>
                <w:b/>
              </w:rPr>
            </w:pPr>
          </w:p>
          <w:p w:rsidR="0063376C" w:rsidRPr="0063376C" w:rsidRDefault="0063376C" w:rsidP="0063376C">
            <w:pPr>
              <w:rPr>
                <w:rFonts w:ascii="Arial" w:hAnsi="Arial" w:cs="Arial"/>
                <w:b/>
              </w:rPr>
            </w:pPr>
            <w:r w:rsidRPr="0063376C">
              <w:rPr>
                <w:rFonts w:ascii="Arial" w:hAnsi="Arial" w:cs="Arial"/>
                <w:b/>
              </w:rPr>
              <w:t>Campaigning</w:t>
            </w:r>
          </w:p>
          <w:p w:rsidR="0063376C" w:rsidRDefault="0063376C" w:rsidP="0063376C">
            <w:pPr>
              <w:rPr>
                <w:b/>
              </w:rPr>
            </w:pPr>
          </w:p>
          <w:p w:rsidR="0063376C" w:rsidRDefault="0063376C" w:rsidP="0063376C">
            <w:pPr>
              <w:pStyle w:val="ListParagraph"/>
              <w:numPr>
                <w:ilvl w:val="0"/>
                <w:numId w:val="2"/>
              </w:numPr>
            </w:pPr>
            <w:r>
              <w:t xml:space="preserve">Follow the </w:t>
            </w:r>
            <w:hyperlink r:id="rId12" w:history="1">
              <w:r w:rsidRPr="003C2217">
                <w:rPr>
                  <w:rStyle w:val="Hyperlink"/>
                </w:rPr>
                <w:t>link</w:t>
              </w:r>
            </w:hyperlink>
            <w:r>
              <w:t xml:space="preserve"> to this month’s Anti-Death Penalty Project Update, which contains information on:</w:t>
            </w:r>
          </w:p>
          <w:p w:rsidR="0063376C" w:rsidRDefault="0063376C" w:rsidP="0063376C">
            <w:pPr>
              <w:pStyle w:val="ListParagraph"/>
            </w:pPr>
          </w:p>
          <w:p w:rsidR="0063376C" w:rsidRDefault="0063376C" w:rsidP="0063376C">
            <w:pPr>
              <w:pStyle w:val="ListParagraph"/>
              <w:numPr>
                <w:ilvl w:val="1"/>
                <w:numId w:val="2"/>
              </w:numPr>
            </w:pPr>
            <w:r>
              <w:t>Write for Rights and Rocky Myers – with an invitation to write to Rocky;</w:t>
            </w:r>
          </w:p>
          <w:p w:rsidR="0063376C" w:rsidRDefault="0063376C" w:rsidP="0063376C">
            <w:pPr>
              <w:pStyle w:val="ListParagraph"/>
              <w:ind w:left="1440"/>
            </w:pPr>
          </w:p>
          <w:p w:rsidR="0063376C" w:rsidRDefault="0063376C" w:rsidP="0063376C">
            <w:pPr>
              <w:pStyle w:val="ListParagraph"/>
              <w:numPr>
                <w:ilvl w:val="1"/>
                <w:numId w:val="2"/>
              </w:numPr>
            </w:pPr>
            <w:r>
              <w:t>The sentencing to death of 8 former Indian naval officers in Qatar;</w:t>
            </w:r>
          </w:p>
          <w:p w:rsidR="0063376C" w:rsidRDefault="0063376C" w:rsidP="0063376C">
            <w:pPr>
              <w:pStyle w:val="ListParagraph"/>
            </w:pPr>
          </w:p>
          <w:p w:rsidR="0063376C" w:rsidRDefault="0063376C" w:rsidP="0063376C">
            <w:pPr>
              <w:pStyle w:val="ListParagraph"/>
              <w:numPr>
                <w:ilvl w:val="1"/>
                <w:numId w:val="2"/>
              </w:numPr>
            </w:pPr>
            <w:r>
              <w:t>The first commutations of death sentences in Malaysia under the amended law;</w:t>
            </w:r>
          </w:p>
          <w:p w:rsidR="0063376C" w:rsidRDefault="0063376C" w:rsidP="0063376C">
            <w:pPr>
              <w:pStyle w:val="ListParagraph"/>
            </w:pPr>
          </w:p>
          <w:p w:rsidR="0063376C" w:rsidRDefault="0063376C" w:rsidP="0063376C">
            <w:pPr>
              <w:pStyle w:val="ListParagraph"/>
              <w:numPr>
                <w:ilvl w:val="1"/>
                <w:numId w:val="2"/>
              </w:numPr>
            </w:pPr>
            <w:r>
              <w:t>Former US President Donald Trump and the death penalty;</w:t>
            </w:r>
          </w:p>
          <w:p w:rsidR="0063376C" w:rsidRDefault="0063376C" w:rsidP="0063376C">
            <w:pPr>
              <w:pStyle w:val="ListParagraph"/>
            </w:pPr>
          </w:p>
          <w:p w:rsidR="0063376C" w:rsidRDefault="0063376C" w:rsidP="0063376C">
            <w:pPr>
              <w:pStyle w:val="ListParagraph"/>
              <w:numPr>
                <w:ilvl w:val="1"/>
                <w:numId w:val="2"/>
              </w:numPr>
            </w:pPr>
            <w:r>
              <w:t xml:space="preserve">An Urgent Action for Abdullah al-Derazi and Jalal Labbad, two young men at imminent risk of execution in Saudi Arabia; </w:t>
            </w:r>
          </w:p>
          <w:p w:rsidR="0063376C" w:rsidRDefault="0063376C" w:rsidP="0063376C">
            <w:pPr>
              <w:pStyle w:val="ListParagraph"/>
            </w:pPr>
          </w:p>
          <w:p w:rsidR="0063376C" w:rsidRDefault="0063376C" w:rsidP="0063376C">
            <w:pPr>
              <w:pStyle w:val="ListParagraph"/>
              <w:numPr>
                <w:ilvl w:val="1"/>
                <w:numId w:val="2"/>
              </w:numPr>
            </w:pPr>
            <w:r>
              <w:t>An Urgent Action for Gholamreza Rasaei, an Iranian Kurdish man at risk of execution following the nation-wide protests in Iran;</w:t>
            </w:r>
          </w:p>
          <w:p w:rsidR="0063376C" w:rsidRDefault="0063376C" w:rsidP="0063376C">
            <w:pPr>
              <w:pStyle w:val="ListParagraph"/>
            </w:pPr>
          </w:p>
          <w:p w:rsidR="0063376C" w:rsidRDefault="0063376C" w:rsidP="0063376C">
            <w:pPr>
              <w:pStyle w:val="ListParagraph"/>
              <w:numPr>
                <w:ilvl w:val="1"/>
                <w:numId w:val="2"/>
              </w:numPr>
            </w:pPr>
            <w:r>
              <w:lastRenderedPageBreak/>
              <w:t>A video on the death penalty as practised in Oklahoma and the problems with the lethal injection;</w:t>
            </w:r>
          </w:p>
          <w:p w:rsidR="0063376C" w:rsidRDefault="0063376C" w:rsidP="0063376C">
            <w:pPr>
              <w:pStyle w:val="ListParagraph"/>
            </w:pPr>
          </w:p>
          <w:p w:rsidR="0063376C" w:rsidRPr="00B56DA2" w:rsidRDefault="0063376C" w:rsidP="0063376C">
            <w:pPr>
              <w:pStyle w:val="ListParagraph"/>
              <w:numPr>
                <w:ilvl w:val="1"/>
                <w:numId w:val="2"/>
              </w:numPr>
            </w:pPr>
            <w:r>
              <w:t>A short article on Hakamada Iwao in Japan, the longest serving death row prisoner.  (The Group have campaigned on his behalf.)</w:t>
            </w:r>
          </w:p>
          <w:p w:rsidR="0063376C" w:rsidRDefault="0063376C" w:rsidP="0063376C"/>
          <w:p w:rsidR="0063376C" w:rsidRDefault="000D3108" w:rsidP="0063376C">
            <w:pPr>
              <w:rPr>
                <w:rFonts w:ascii="Arial" w:hAnsi="Arial" w:cs="Arial"/>
                <w:b/>
                <w:i/>
              </w:rPr>
            </w:pPr>
            <w:r>
              <w:rPr>
                <w:rFonts w:ascii="Arial" w:hAnsi="Arial" w:cs="Arial"/>
                <w:b/>
                <w:i/>
              </w:rPr>
              <w:t>Refugees</w:t>
            </w:r>
          </w:p>
          <w:p w:rsidR="000D3108" w:rsidRDefault="000D3108" w:rsidP="0063376C">
            <w:pPr>
              <w:rPr>
                <w:rFonts w:ascii="Arial" w:hAnsi="Arial" w:cs="Arial"/>
                <w:b/>
                <w:i/>
              </w:rPr>
            </w:pPr>
          </w:p>
          <w:p w:rsidR="00C66471" w:rsidRDefault="00C66471" w:rsidP="00C66471">
            <w:pPr>
              <w:pStyle w:val="ListParagraph"/>
              <w:numPr>
                <w:ilvl w:val="0"/>
                <w:numId w:val="4"/>
              </w:numPr>
            </w:pPr>
            <w:r>
              <w:t>As the House of Commons debates the Government’s latest attempt to make their Rwanda project fly, this month’s emphasis has been very much on the small boats.  On the progress of the Bill over the next few weeks, anything might happen.</w:t>
            </w:r>
          </w:p>
          <w:p w:rsidR="00C66471" w:rsidRDefault="00C66471" w:rsidP="00C66471">
            <w:pPr>
              <w:pStyle w:val="ListParagraph"/>
            </w:pPr>
          </w:p>
          <w:p w:rsidR="00C66471" w:rsidRDefault="00C66471" w:rsidP="00C66471">
            <w:pPr>
              <w:pStyle w:val="ListParagraph"/>
              <w:numPr>
                <w:ilvl w:val="0"/>
                <w:numId w:val="4"/>
              </w:numPr>
            </w:pPr>
            <w:r>
              <w:t xml:space="preserve">As a topline figure, the number of arrivals by small boat this year has reached 29,000; this is about a third down on last year.  It has been argued, however that it is the number of </w:t>
            </w:r>
            <w:r w:rsidRPr="008E45DD">
              <w:rPr>
                <w:i/>
              </w:rPr>
              <w:t>boats</w:t>
            </w:r>
            <w:r>
              <w:t xml:space="preserve"> that is down – not </w:t>
            </w:r>
            <w:r w:rsidRPr="008E45DD">
              <w:rPr>
                <w:i/>
              </w:rPr>
              <w:t>people</w:t>
            </w:r>
            <w:r>
              <w:t xml:space="preserve"> –</w:t>
            </w:r>
            <w:r w:rsidR="008E45DD">
              <w:t xml:space="preserve"> they are using bigger boats.  We</w:t>
            </w:r>
            <w:r>
              <w:t xml:space="preserve"> have no confirmation of this.</w:t>
            </w:r>
          </w:p>
          <w:p w:rsidR="00C66471" w:rsidRDefault="00C66471" w:rsidP="00C66471">
            <w:pPr>
              <w:pStyle w:val="ListParagraph"/>
            </w:pPr>
          </w:p>
          <w:p w:rsidR="00C66471" w:rsidRDefault="00C66471" w:rsidP="00C66471">
            <w:pPr>
              <w:pStyle w:val="ListParagraph"/>
              <w:numPr>
                <w:ilvl w:val="0"/>
                <w:numId w:val="4"/>
              </w:numPr>
            </w:pPr>
            <w:r>
              <w:t xml:space="preserve">The Government has changed the rules for asylum seekers/refugees following their processing: they now have 28 days to leave the temporary hostels to which they have been confined, and to find their own accommodation.  As a result, the level of homelessness among the community has increased dramatically.  </w:t>
            </w:r>
            <w:hyperlink r:id="rId13" w:history="1">
              <w:r w:rsidRPr="009030FF">
                <w:rPr>
                  <w:rStyle w:val="Hyperlink"/>
                </w:rPr>
                <w:t>The Eveni</w:t>
              </w:r>
              <w:r w:rsidRPr="009030FF">
                <w:rPr>
                  <w:rStyle w:val="Hyperlink"/>
                </w:rPr>
                <w:t>n</w:t>
              </w:r>
              <w:r w:rsidRPr="009030FF">
                <w:rPr>
                  <w:rStyle w:val="Hyperlink"/>
                </w:rPr>
                <w:t>g Standard</w:t>
              </w:r>
            </w:hyperlink>
            <w:r>
              <w:t xml:space="preserve"> claims that the number of homeless in the migrant community has increased by 39% in a month (presumably a London figure.)</w:t>
            </w:r>
          </w:p>
          <w:p w:rsidR="00C66471" w:rsidRDefault="00C66471" w:rsidP="00C66471">
            <w:pPr>
              <w:pStyle w:val="ListParagraph"/>
            </w:pPr>
          </w:p>
          <w:p w:rsidR="00C66471" w:rsidRDefault="00C66471" w:rsidP="00C66471">
            <w:pPr>
              <w:pStyle w:val="ListParagraph"/>
              <w:numPr>
                <w:ilvl w:val="0"/>
                <w:numId w:val="4"/>
              </w:numPr>
            </w:pPr>
            <w:r>
              <w:t xml:space="preserve">The big increase in the number of claimant withdrawals has been exercising the legal profession.  These are migrants who have claimed refugee or asylum seeker status, but have not turned up for interview.  As a result, 17,000 claimants who have apparently withdrawn their claim are now unaccounted for, although – presumably – </w:t>
            </w:r>
            <w:r w:rsidR="009030FF">
              <w:t xml:space="preserve">they are </w:t>
            </w:r>
            <w:r>
              <w:t>still in the UK.  (The Home Office has no knowledge of their whereabouts.)  Also, of the 154 unaccompanied child asylum seekers who went missing earlier this year, 132 are still missing.</w:t>
            </w:r>
          </w:p>
          <w:p w:rsidR="00C66471" w:rsidRDefault="00C66471" w:rsidP="00C66471">
            <w:pPr>
              <w:pStyle w:val="ListParagraph"/>
            </w:pPr>
          </w:p>
          <w:p w:rsidR="00C66471" w:rsidRDefault="00C66471" w:rsidP="00C66471">
            <w:pPr>
              <w:pStyle w:val="ListParagraph"/>
              <w:numPr>
                <w:ilvl w:val="0"/>
                <w:numId w:val="4"/>
              </w:numPr>
            </w:pPr>
            <w:r>
              <w:t>While the number of legacy cases is being reduced, new claims are still keeping the total high.  The Government’s aim of clearing the pre-June 2022 backlog has not yet been achieved.  (It is believed to be about 10,000 still, and these are among the most complicated cases.)  Meanwhile, new applications have amounted to 90,000, leaving the total figure around 109,00</w:t>
            </w:r>
            <w:r w:rsidR="0077615A">
              <w:t>0</w:t>
            </w:r>
            <w:r>
              <w:t xml:space="preserve"> (less than the peak.)  It should be noted that Home Office staff turnover is very high and it may well be that some of 17,000 alluded to above include names </w:t>
            </w:r>
            <w:r>
              <w:lastRenderedPageBreak/>
              <w:t>taken off the backlog to reduce the figures.  Also the Home Affairs Committee this week elicited the information that approval levels went down to 38% in Q2 and back up to 67% in Q3 – the reason is unclear.</w:t>
            </w:r>
          </w:p>
          <w:p w:rsidR="00C66471" w:rsidRDefault="00C66471" w:rsidP="00C66471">
            <w:pPr>
              <w:pStyle w:val="ListParagraph"/>
            </w:pPr>
          </w:p>
          <w:p w:rsidR="00C66471" w:rsidRDefault="00C66471" w:rsidP="009030FF">
            <w:pPr>
              <w:pStyle w:val="ListParagraph"/>
              <w:numPr>
                <w:ilvl w:val="0"/>
                <w:numId w:val="4"/>
              </w:numPr>
              <w:shd w:val="clear" w:color="auto" w:fill="F2F2F2" w:themeFill="background1" w:themeFillShade="F2"/>
            </w:pPr>
            <w:r>
              <w:t>It is worth pointing out that the small boats population amounts to about 6.6% of the net immigration numbers for the year (the 700,000 excess of arrivals v departures figure) and is half that for the gross total (incomers only.)</w:t>
            </w:r>
          </w:p>
          <w:p w:rsidR="00C66471" w:rsidRDefault="00C66471" w:rsidP="00C66471">
            <w:pPr>
              <w:pStyle w:val="ListParagraph"/>
            </w:pPr>
          </w:p>
          <w:p w:rsidR="00C66471" w:rsidRDefault="00C66471" w:rsidP="00C66471">
            <w:pPr>
              <w:pStyle w:val="ListParagraph"/>
              <w:numPr>
                <w:ilvl w:val="0"/>
                <w:numId w:val="4"/>
              </w:numPr>
            </w:pPr>
            <w:r>
              <w:t>Another problem area has been the gap between a claimant being granted leave and receiving a Biometric Residence Permit – the Home Office claim not to know how long the average weight in limbo is.</w:t>
            </w:r>
          </w:p>
          <w:p w:rsidR="00C66471" w:rsidRDefault="00C66471" w:rsidP="00C66471">
            <w:pPr>
              <w:pStyle w:val="ListParagraph"/>
            </w:pPr>
          </w:p>
          <w:p w:rsidR="00C66471" w:rsidRDefault="00C66471" w:rsidP="00C66471">
            <w:pPr>
              <w:pStyle w:val="ListParagraph"/>
              <w:numPr>
                <w:ilvl w:val="0"/>
                <w:numId w:val="4"/>
              </w:numPr>
            </w:pPr>
            <w:r>
              <w:t>The apparent suicide of an asylum seeker on the Bibby Stockholm has drawn attention to the cost of the barge, currently estimated at £22 million.  The number of boat people on board is not known, but is believed to be around 200 currently.</w:t>
            </w:r>
          </w:p>
          <w:p w:rsidR="00C66471" w:rsidRDefault="00C66471" w:rsidP="00C66471">
            <w:pPr>
              <w:pStyle w:val="ListParagraph"/>
            </w:pPr>
          </w:p>
          <w:p w:rsidR="00C66471" w:rsidRDefault="00C66471" w:rsidP="00C66471">
            <w:pPr>
              <w:pStyle w:val="ListParagraph"/>
              <w:numPr>
                <w:ilvl w:val="0"/>
                <w:numId w:val="4"/>
              </w:numPr>
            </w:pPr>
            <w:r>
              <w:t>On the issue of potential refugees from Gaza, the request in October from various refugee organisations to the UK Government to come up with a scheme for taking numbers in, as was done with Ukraine, does not appear to have been acted on as yet.</w:t>
            </w:r>
          </w:p>
          <w:p w:rsidR="00C66471" w:rsidRDefault="00C66471" w:rsidP="00C66471">
            <w:pPr>
              <w:pStyle w:val="ListParagraph"/>
            </w:pPr>
          </w:p>
          <w:p w:rsidR="00C66471" w:rsidRPr="00952B03" w:rsidRDefault="00C66471" w:rsidP="00C66471">
            <w:pPr>
              <w:pStyle w:val="ListParagraph"/>
              <w:numPr>
                <w:ilvl w:val="0"/>
                <w:numId w:val="4"/>
              </w:numPr>
            </w:pPr>
            <w:r>
              <w:t>A survey by Labour List this week invited respondents to say how many arrivals had actually been removed to Rwanda.  The percentage saying, correctly, none was 48%.</w:t>
            </w:r>
          </w:p>
          <w:p w:rsidR="000D3108" w:rsidRPr="000D3108" w:rsidRDefault="000D3108" w:rsidP="0063376C">
            <w:pPr>
              <w:rPr>
                <w:rFonts w:ascii="Arial" w:hAnsi="Arial" w:cs="Arial"/>
                <w:b/>
                <w:i/>
              </w:rPr>
            </w:pPr>
          </w:p>
          <w:p w:rsidR="00C66471" w:rsidRDefault="00C66471" w:rsidP="00C66471">
            <w:pPr>
              <w:pStyle w:val="ListParagraph"/>
              <w:numPr>
                <w:ilvl w:val="0"/>
                <w:numId w:val="4"/>
              </w:numPr>
            </w:pPr>
            <w:r>
              <w:t xml:space="preserve">Follow the </w:t>
            </w:r>
            <w:hyperlink r:id="rId14" w:history="1">
              <w:r w:rsidRPr="00C055E6">
                <w:rPr>
                  <w:rStyle w:val="Hyperlink"/>
                </w:rPr>
                <w:t>li</w:t>
              </w:r>
              <w:r w:rsidRPr="00C055E6">
                <w:rPr>
                  <w:rStyle w:val="Hyperlink"/>
                </w:rPr>
                <w:t>n</w:t>
              </w:r>
              <w:r w:rsidRPr="00C055E6">
                <w:rPr>
                  <w:rStyle w:val="Hyperlink"/>
                </w:rPr>
                <w:t>k</w:t>
              </w:r>
            </w:hyperlink>
            <w:r>
              <w:t xml:space="preserve"> for the Long Read article from The Guardian </w:t>
            </w:r>
            <w:r w:rsidR="00646C4D">
              <w:rPr>
                <w:i/>
              </w:rPr>
              <w:t xml:space="preserve">Why the War on Migration Keeps Failing </w:t>
            </w:r>
            <w:r w:rsidR="00646C4D">
              <w:t>by Ruben Andersson and David Keen.</w:t>
            </w:r>
          </w:p>
          <w:p w:rsidR="00613C04" w:rsidRDefault="00613C04" w:rsidP="00646C4D">
            <w:pPr>
              <w:rPr>
                <w:rFonts w:ascii="Arial" w:hAnsi="Arial" w:cs="Arial"/>
                <w:b/>
                <w:i/>
              </w:rPr>
            </w:pPr>
          </w:p>
          <w:p w:rsidR="00646C4D" w:rsidRDefault="00646C4D" w:rsidP="00646C4D">
            <w:pPr>
              <w:rPr>
                <w:rFonts w:ascii="Arial" w:hAnsi="Arial" w:cs="Arial"/>
                <w:b/>
                <w:i/>
              </w:rPr>
            </w:pPr>
            <w:r>
              <w:rPr>
                <w:rFonts w:ascii="Arial" w:hAnsi="Arial" w:cs="Arial"/>
                <w:b/>
                <w:i/>
              </w:rPr>
              <w:t>UK Human Rights</w:t>
            </w:r>
          </w:p>
          <w:p w:rsidR="00646C4D" w:rsidRDefault="00646C4D" w:rsidP="00646C4D">
            <w:pPr>
              <w:rPr>
                <w:rFonts w:ascii="Arial" w:hAnsi="Arial" w:cs="Arial"/>
                <w:b/>
                <w:i/>
              </w:rPr>
            </w:pPr>
          </w:p>
          <w:p w:rsidR="00632252" w:rsidRDefault="000F45E2" w:rsidP="000F45E2">
            <w:pPr>
              <w:rPr>
                <w:rFonts w:ascii="Arial" w:hAnsi="Arial" w:cs="Arial"/>
              </w:rPr>
            </w:pPr>
            <w:r>
              <w:rPr>
                <w:rFonts w:ascii="Arial" w:hAnsi="Arial" w:cs="Arial"/>
              </w:rPr>
              <w:t xml:space="preserve">An in-depth review of the State of Human Rights in the UK produced by Elena Auer was circulated to the Group.  </w:t>
            </w:r>
            <w:r w:rsidR="00C435E6">
              <w:rPr>
                <w:rFonts w:ascii="Arial" w:hAnsi="Arial" w:cs="Arial"/>
              </w:rPr>
              <w:t>Elena is continuing to work with Amnesty to develop an activist group, hopefully drawing on Amnesty UK’s resources</w:t>
            </w:r>
            <w:r w:rsidR="005865B7">
              <w:rPr>
                <w:rFonts w:ascii="Arial" w:hAnsi="Arial" w:cs="Arial"/>
              </w:rPr>
              <w:t xml:space="preserve">  (See FD below.)</w:t>
            </w:r>
            <w:r w:rsidR="00C435E6">
              <w:rPr>
                <w:rFonts w:ascii="Arial" w:hAnsi="Arial" w:cs="Arial"/>
              </w:rPr>
              <w:t xml:space="preserve">.  </w:t>
            </w:r>
          </w:p>
          <w:p w:rsidR="000F45E2" w:rsidRDefault="000F45E2" w:rsidP="000F45E2">
            <w:pPr>
              <w:rPr>
                <w:rFonts w:ascii="Arial" w:hAnsi="Arial" w:cs="Arial"/>
                <w:bCs/>
              </w:rPr>
            </w:pPr>
          </w:p>
          <w:p w:rsidR="000F45E2" w:rsidRDefault="000F45E2" w:rsidP="000F45E2">
            <w:pPr>
              <w:rPr>
                <w:rFonts w:ascii="Arial" w:hAnsi="Arial" w:cs="Arial"/>
                <w:bCs/>
              </w:rPr>
            </w:pPr>
            <w:r>
              <w:rPr>
                <w:rFonts w:ascii="Arial" w:hAnsi="Arial" w:cs="Arial"/>
                <w:bCs/>
              </w:rPr>
              <w:t>There are significant issues around the progress of the Rwanda proposals, with the Government’s wish to introduce legislation</w:t>
            </w:r>
            <w:r w:rsidR="00C435E6">
              <w:rPr>
                <w:rFonts w:ascii="Arial" w:hAnsi="Arial" w:cs="Arial"/>
                <w:bCs/>
              </w:rPr>
              <w:t xml:space="preserve"> which </w:t>
            </w:r>
            <w:r>
              <w:rPr>
                <w:rFonts w:ascii="Arial" w:hAnsi="Arial" w:cs="Arial"/>
                <w:bCs/>
              </w:rPr>
              <w:t xml:space="preserve"> could result in the UK leaving the ECHR</w:t>
            </w:r>
            <w:r w:rsidR="00C435E6">
              <w:rPr>
                <w:rFonts w:ascii="Arial" w:hAnsi="Arial" w:cs="Arial"/>
                <w:bCs/>
              </w:rPr>
              <w:t xml:space="preserve">.  This </w:t>
            </w:r>
            <w:r>
              <w:rPr>
                <w:rFonts w:ascii="Arial" w:hAnsi="Arial" w:cs="Arial"/>
                <w:bCs/>
              </w:rPr>
              <w:t>would affect huma</w:t>
            </w:r>
            <w:r w:rsidR="00C435E6">
              <w:rPr>
                <w:rFonts w:ascii="Arial" w:hAnsi="Arial" w:cs="Arial"/>
                <w:bCs/>
              </w:rPr>
              <w:t>n</w:t>
            </w:r>
            <w:r>
              <w:rPr>
                <w:rFonts w:ascii="Arial" w:hAnsi="Arial" w:cs="Arial"/>
                <w:bCs/>
              </w:rPr>
              <w:t xml:space="preserve"> rights</w:t>
            </w:r>
            <w:r w:rsidR="00C435E6">
              <w:rPr>
                <w:rFonts w:ascii="Arial" w:hAnsi="Arial" w:cs="Arial"/>
                <w:bCs/>
              </w:rPr>
              <w:t xml:space="preserve"> in the UK and the country’s standing in the world.</w:t>
            </w:r>
          </w:p>
          <w:p w:rsidR="00C435E6" w:rsidRDefault="00C435E6" w:rsidP="000F45E2">
            <w:pPr>
              <w:rPr>
                <w:rFonts w:ascii="Arial" w:hAnsi="Arial" w:cs="Arial"/>
                <w:bCs/>
              </w:rPr>
            </w:pPr>
          </w:p>
          <w:p w:rsidR="00C435E6" w:rsidRPr="00C435E6" w:rsidRDefault="00C435E6" w:rsidP="00C435E6">
            <w:pPr>
              <w:rPr>
                <w:rFonts w:ascii="Arial" w:hAnsi="Arial" w:cs="Arial"/>
              </w:rPr>
            </w:pPr>
            <w:r w:rsidRPr="00C435E6">
              <w:rPr>
                <w:rFonts w:ascii="Arial" w:hAnsi="Arial" w:cs="Arial"/>
              </w:rPr>
              <w:t>The only change to the lesser Bills below is that the Victims and Prisoner Bill has moved to a Lords 2</w:t>
            </w:r>
            <w:r w:rsidRPr="00C435E6">
              <w:rPr>
                <w:rFonts w:ascii="Arial" w:hAnsi="Arial" w:cs="Arial"/>
                <w:vertAlign w:val="superscript"/>
              </w:rPr>
              <w:t>nd</w:t>
            </w:r>
            <w:r w:rsidRPr="00C435E6">
              <w:rPr>
                <w:rFonts w:ascii="Arial" w:hAnsi="Arial" w:cs="Arial"/>
              </w:rPr>
              <w:t xml:space="preserve"> Reading. </w:t>
            </w:r>
          </w:p>
          <w:p w:rsidR="00C435E6" w:rsidRPr="00C435E6" w:rsidRDefault="00C435E6" w:rsidP="00C435E6">
            <w:pPr>
              <w:rPr>
                <w:rFonts w:ascii="Arial" w:hAnsi="Arial" w:cs="Arial"/>
              </w:rPr>
            </w:pPr>
          </w:p>
          <w:p w:rsidR="00C435E6" w:rsidRPr="00C435E6" w:rsidRDefault="00C435E6" w:rsidP="00C435E6">
            <w:pPr>
              <w:rPr>
                <w:rFonts w:ascii="Arial" w:hAnsi="Arial" w:cs="Arial"/>
                <w:b/>
                <w:bCs/>
                <w:u w:val="single"/>
              </w:rPr>
            </w:pPr>
            <w:r w:rsidRPr="00A42A3D">
              <w:rPr>
                <w:rFonts w:ascii="Arial" w:hAnsi="Arial" w:cs="Arial"/>
                <w:b/>
                <w:bCs/>
              </w:rPr>
              <w:lastRenderedPageBreak/>
              <w:t>Summary Status of Bills</w:t>
            </w:r>
            <w:r w:rsidRPr="00C435E6">
              <w:rPr>
                <w:rFonts w:ascii="Arial" w:hAnsi="Arial" w:cs="Arial"/>
                <w:b/>
                <w:bCs/>
              </w:rPr>
              <w:t xml:space="preserve"> [lesser importance]</w:t>
            </w:r>
          </w:p>
          <w:p w:rsidR="00C435E6" w:rsidRPr="00C435E6" w:rsidRDefault="00C435E6" w:rsidP="00C435E6">
            <w:pPr>
              <w:rPr>
                <w:rFonts w:ascii="Arial" w:hAnsi="Arial" w:cs="Arial"/>
                <w:b/>
                <w:bCs/>
                <w:u w:val="single"/>
              </w:rPr>
            </w:pPr>
          </w:p>
          <w:tbl>
            <w:tblPr>
              <w:tblStyle w:val="TableGrid"/>
              <w:tblW w:w="9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72"/>
              <w:gridCol w:w="4871"/>
            </w:tblGrid>
            <w:tr w:rsidR="00C435E6" w:rsidTr="00A42A3D">
              <w:trPr>
                <w:trHeight w:val="397"/>
              </w:trPr>
              <w:tc>
                <w:tcPr>
                  <w:tcW w:w="4172" w:type="dxa"/>
                  <w:vAlign w:val="center"/>
                </w:tcPr>
                <w:p w:rsidR="00C435E6" w:rsidRPr="006B29E5" w:rsidRDefault="00C435E6" w:rsidP="00C435E6">
                  <w:pPr>
                    <w:shd w:val="clear" w:color="auto" w:fill="FFFFFF"/>
                    <w:rPr>
                      <w:sz w:val="22"/>
                    </w:rPr>
                  </w:pPr>
                  <w:r w:rsidRPr="006B29E5">
                    <w:rPr>
                      <w:rFonts w:eastAsia="Times New Roman" w:cs="Arial"/>
                      <w:color w:val="000000"/>
                      <w:sz w:val="22"/>
                      <w:lang w:eastAsia="en-GB"/>
                    </w:rPr>
                    <w:t>Northern Ireland Protocol Bill</w:t>
                  </w:r>
                </w:p>
              </w:tc>
              <w:tc>
                <w:tcPr>
                  <w:tcW w:w="4871" w:type="dxa"/>
                  <w:vAlign w:val="center"/>
                </w:tcPr>
                <w:p w:rsidR="00C435E6" w:rsidRPr="006B29E5" w:rsidRDefault="00C435E6" w:rsidP="00C435E6">
                  <w:pPr>
                    <w:rPr>
                      <w:sz w:val="22"/>
                    </w:rPr>
                  </w:pPr>
                  <w:r w:rsidRPr="006B29E5">
                    <w:rPr>
                      <w:sz w:val="22"/>
                    </w:rPr>
                    <w:t xml:space="preserve">Lords </w:t>
                  </w:r>
                  <w:r>
                    <w:rPr>
                      <w:sz w:val="22"/>
                    </w:rPr>
                    <w:t>Committee Stage</w:t>
                  </w:r>
                </w:p>
              </w:tc>
            </w:tr>
            <w:tr w:rsidR="00C435E6" w:rsidTr="00A42A3D">
              <w:trPr>
                <w:trHeight w:val="397"/>
              </w:trPr>
              <w:tc>
                <w:tcPr>
                  <w:tcW w:w="4172" w:type="dxa"/>
                  <w:vAlign w:val="center"/>
                </w:tcPr>
                <w:p w:rsidR="00C435E6" w:rsidRPr="006B29E5" w:rsidRDefault="00C435E6" w:rsidP="00C435E6">
                  <w:pPr>
                    <w:shd w:val="clear" w:color="auto" w:fill="FFFFFF"/>
                    <w:rPr>
                      <w:sz w:val="22"/>
                    </w:rPr>
                  </w:pPr>
                  <w:r w:rsidRPr="006B29E5">
                    <w:rPr>
                      <w:rFonts w:eastAsia="Times New Roman" w:cs="Arial"/>
                      <w:color w:val="000000"/>
                      <w:sz w:val="22"/>
                      <w:lang w:eastAsia="en-GB"/>
                    </w:rPr>
                    <w:t>Schools Bill [HL]</w:t>
                  </w:r>
                </w:p>
              </w:tc>
              <w:tc>
                <w:tcPr>
                  <w:tcW w:w="4871" w:type="dxa"/>
                  <w:vAlign w:val="center"/>
                </w:tcPr>
                <w:p w:rsidR="00C435E6" w:rsidRPr="006B29E5" w:rsidRDefault="00C435E6" w:rsidP="00C435E6">
                  <w:pPr>
                    <w:rPr>
                      <w:sz w:val="22"/>
                    </w:rPr>
                  </w:pPr>
                  <w:r w:rsidRPr="006B29E5">
                    <w:rPr>
                      <w:sz w:val="22"/>
                    </w:rPr>
                    <w:t xml:space="preserve">Lords </w:t>
                  </w:r>
                  <w:r>
                    <w:rPr>
                      <w:sz w:val="22"/>
                    </w:rPr>
                    <w:t>Report Stage</w:t>
                  </w:r>
                </w:p>
              </w:tc>
            </w:tr>
            <w:tr w:rsidR="00C435E6" w:rsidTr="00A42A3D">
              <w:trPr>
                <w:trHeight w:val="397"/>
              </w:trPr>
              <w:tc>
                <w:tcPr>
                  <w:tcW w:w="4172" w:type="dxa"/>
                  <w:vAlign w:val="center"/>
                </w:tcPr>
                <w:p w:rsidR="00C435E6" w:rsidRPr="006B29E5" w:rsidRDefault="00C435E6" w:rsidP="00C435E6">
                  <w:pPr>
                    <w:shd w:val="clear" w:color="auto" w:fill="FFFFFF"/>
                    <w:rPr>
                      <w:sz w:val="22"/>
                    </w:rPr>
                  </w:pPr>
                  <w:r w:rsidRPr="006B29E5">
                    <w:rPr>
                      <w:rFonts w:eastAsia="Times New Roman" w:cs="Arial"/>
                      <w:color w:val="000000"/>
                      <w:sz w:val="22"/>
                      <w:lang w:eastAsia="en-GB"/>
                    </w:rPr>
                    <w:t>Modern Slavery (Amendment) Bill [HL]</w:t>
                  </w:r>
                </w:p>
              </w:tc>
              <w:tc>
                <w:tcPr>
                  <w:tcW w:w="4871" w:type="dxa"/>
                  <w:vAlign w:val="center"/>
                </w:tcPr>
                <w:p w:rsidR="00C435E6" w:rsidRPr="006B29E5" w:rsidRDefault="00C435E6" w:rsidP="00C435E6">
                  <w:pPr>
                    <w:rPr>
                      <w:sz w:val="22"/>
                    </w:rPr>
                  </w:pPr>
                  <w:r w:rsidRPr="006B29E5">
                    <w:rPr>
                      <w:sz w:val="22"/>
                    </w:rPr>
                    <w:t>Lords 1</w:t>
                  </w:r>
                  <w:r w:rsidRPr="006B29E5">
                    <w:rPr>
                      <w:sz w:val="22"/>
                      <w:vertAlign w:val="superscript"/>
                    </w:rPr>
                    <w:t>st</w:t>
                  </w:r>
                  <w:r w:rsidRPr="006B29E5">
                    <w:rPr>
                      <w:sz w:val="22"/>
                    </w:rPr>
                    <w:t xml:space="preserve"> Reading</w:t>
                  </w:r>
                </w:p>
              </w:tc>
            </w:tr>
            <w:tr w:rsidR="00C435E6" w:rsidTr="00A42A3D">
              <w:trPr>
                <w:trHeight w:val="397"/>
              </w:trPr>
              <w:tc>
                <w:tcPr>
                  <w:tcW w:w="4172" w:type="dxa"/>
                  <w:vAlign w:val="center"/>
                </w:tcPr>
                <w:p w:rsidR="00C435E6" w:rsidRPr="006B29E5" w:rsidRDefault="00C435E6" w:rsidP="00C435E6">
                  <w:pPr>
                    <w:shd w:val="clear" w:color="auto" w:fill="FFFFFF"/>
                    <w:rPr>
                      <w:sz w:val="22"/>
                    </w:rPr>
                  </w:pPr>
                  <w:r w:rsidRPr="006B29E5">
                    <w:rPr>
                      <w:rFonts w:eastAsia="Times New Roman" w:cs="Arial"/>
                      <w:color w:val="000000"/>
                      <w:sz w:val="22"/>
                      <w:lang w:eastAsia="en-GB"/>
                    </w:rPr>
                    <w:t>Victims and Prisoners Bill</w:t>
                  </w:r>
                </w:p>
              </w:tc>
              <w:tc>
                <w:tcPr>
                  <w:tcW w:w="4871" w:type="dxa"/>
                  <w:vAlign w:val="center"/>
                </w:tcPr>
                <w:p w:rsidR="00C435E6" w:rsidRPr="006B29E5" w:rsidRDefault="00C435E6" w:rsidP="00C435E6">
                  <w:pPr>
                    <w:rPr>
                      <w:sz w:val="22"/>
                    </w:rPr>
                  </w:pPr>
                  <w:r>
                    <w:rPr>
                      <w:sz w:val="22"/>
                    </w:rPr>
                    <w:t>Lords 2</w:t>
                  </w:r>
                  <w:r w:rsidRPr="00386ADC">
                    <w:rPr>
                      <w:sz w:val="22"/>
                      <w:vertAlign w:val="superscript"/>
                    </w:rPr>
                    <w:t>nd</w:t>
                  </w:r>
                  <w:r>
                    <w:rPr>
                      <w:sz w:val="22"/>
                    </w:rPr>
                    <w:t xml:space="preserve"> Reading</w:t>
                  </w:r>
                </w:p>
              </w:tc>
            </w:tr>
          </w:tbl>
          <w:p w:rsidR="00C435E6" w:rsidRDefault="00C435E6" w:rsidP="000F45E2">
            <w:pPr>
              <w:rPr>
                <w:rFonts w:ascii="Arial" w:hAnsi="Arial" w:cs="Arial"/>
                <w:bCs/>
              </w:rPr>
            </w:pPr>
          </w:p>
          <w:p w:rsidR="00C435E6" w:rsidRDefault="00C435E6" w:rsidP="000F45E2">
            <w:pPr>
              <w:rPr>
                <w:rFonts w:ascii="Arial" w:hAnsi="Arial" w:cs="Arial"/>
                <w:bCs/>
              </w:rPr>
            </w:pPr>
            <w:r>
              <w:rPr>
                <w:rFonts w:ascii="Arial" w:hAnsi="Arial" w:cs="Arial"/>
                <w:bCs/>
              </w:rPr>
              <w:t xml:space="preserve">FD attended a </w:t>
            </w:r>
            <w:r w:rsidR="005865B7">
              <w:rPr>
                <w:rFonts w:ascii="Arial" w:hAnsi="Arial" w:cs="Arial"/>
                <w:bCs/>
              </w:rPr>
              <w:t xml:space="preserve">zoom </w:t>
            </w:r>
            <w:r>
              <w:rPr>
                <w:rFonts w:ascii="Arial" w:hAnsi="Arial" w:cs="Arial"/>
                <w:bCs/>
              </w:rPr>
              <w:t xml:space="preserve">meeting of Elena Auer’s </w:t>
            </w:r>
            <w:r w:rsidR="00613C04">
              <w:rPr>
                <w:rFonts w:ascii="Arial" w:hAnsi="Arial" w:cs="Arial"/>
                <w:bCs/>
              </w:rPr>
              <w:t>G</w:t>
            </w:r>
            <w:r>
              <w:rPr>
                <w:rFonts w:ascii="Arial" w:hAnsi="Arial" w:cs="Arial"/>
                <w:bCs/>
              </w:rPr>
              <w:t>roup.</w:t>
            </w:r>
            <w:r w:rsidR="005865B7">
              <w:rPr>
                <w:rFonts w:ascii="Arial" w:hAnsi="Arial" w:cs="Arial"/>
                <w:bCs/>
              </w:rPr>
              <w:t xml:space="preserve"> </w:t>
            </w:r>
            <w:r w:rsidR="00A42A3D">
              <w:rPr>
                <w:rFonts w:ascii="Arial" w:hAnsi="Arial" w:cs="Arial"/>
                <w:bCs/>
              </w:rPr>
              <w:t xml:space="preserve"> </w:t>
            </w:r>
            <w:r w:rsidR="005865B7">
              <w:rPr>
                <w:rFonts w:ascii="Arial" w:hAnsi="Arial" w:cs="Arial"/>
                <w:bCs/>
              </w:rPr>
              <w:t>On 4</w:t>
            </w:r>
            <w:r w:rsidR="005865B7" w:rsidRPr="005865B7">
              <w:rPr>
                <w:rFonts w:ascii="Arial" w:hAnsi="Arial" w:cs="Arial"/>
                <w:bCs/>
                <w:vertAlign w:val="superscript"/>
              </w:rPr>
              <w:t>th</w:t>
            </w:r>
            <w:r w:rsidR="005865B7">
              <w:rPr>
                <w:rFonts w:ascii="Arial" w:hAnsi="Arial" w:cs="Arial"/>
                <w:bCs/>
              </w:rPr>
              <w:t xml:space="preserve"> December.</w:t>
            </w:r>
          </w:p>
          <w:p w:rsidR="00C435E6" w:rsidRDefault="00C435E6" w:rsidP="000F45E2">
            <w:pPr>
              <w:rPr>
                <w:rFonts w:ascii="Arial" w:hAnsi="Arial" w:cs="Arial"/>
                <w:bCs/>
              </w:rPr>
            </w:pPr>
          </w:p>
          <w:p w:rsidR="005865B7" w:rsidRDefault="005865B7" w:rsidP="005865B7">
            <w:pPr>
              <w:rPr>
                <w:rFonts w:ascii="ArialMT" w:eastAsia="Times New Roman" w:hAnsi="ArialMT"/>
                <w:color w:val="000000"/>
              </w:rPr>
            </w:pPr>
            <w:r w:rsidRPr="00977D72">
              <w:rPr>
                <w:rFonts w:ascii="ArialMT" w:eastAsia="Times New Roman" w:hAnsi="ArialMT"/>
                <w:color w:val="000000"/>
              </w:rPr>
              <w:t>Sadly</w:t>
            </w:r>
            <w:r>
              <w:rPr>
                <w:rFonts w:ascii="ArialMT" w:eastAsia="Times New Roman" w:hAnsi="ArialMT"/>
                <w:color w:val="000000"/>
              </w:rPr>
              <w:t>,</w:t>
            </w:r>
            <w:r w:rsidRPr="00977D72">
              <w:rPr>
                <w:rFonts w:ascii="ArialMT" w:eastAsia="Times New Roman" w:hAnsi="ArialMT"/>
                <w:color w:val="000000"/>
              </w:rPr>
              <w:t xml:space="preserve"> the scheduled HR update from Amnesty's Laura Trevelyan was cancelled at short notice owing to her illness</w:t>
            </w:r>
            <w:r w:rsidR="00FC149F">
              <w:rPr>
                <w:rFonts w:ascii="ArialMT" w:eastAsia="Times New Roman" w:hAnsi="ArialMT"/>
                <w:color w:val="000000"/>
              </w:rPr>
              <w:t>;</w:t>
            </w:r>
            <w:r w:rsidRPr="00977D72">
              <w:rPr>
                <w:rFonts w:ascii="ArialMT" w:eastAsia="Times New Roman" w:hAnsi="ArialMT"/>
                <w:color w:val="000000"/>
              </w:rPr>
              <w:t xml:space="preserve"> </w:t>
            </w:r>
            <w:r>
              <w:rPr>
                <w:rFonts w:ascii="ArialMT" w:eastAsia="Times New Roman" w:hAnsi="ArialMT"/>
                <w:color w:val="000000"/>
              </w:rPr>
              <w:t>h</w:t>
            </w:r>
            <w:r w:rsidRPr="00977D72">
              <w:rPr>
                <w:rFonts w:ascii="ArialMT" w:eastAsia="Times New Roman" w:hAnsi="ArialMT"/>
                <w:color w:val="000000"/>
              </w:rPr>
              <w:t xml:space="preserve">owever Elena decided to resume discussion on how to deal with threats to Human Rights in the UK. </w:t>
            </w:r>
          </w:p>
          <w:p w:rsidR="005865B7" w:rsidRDefault="005865B7" w:rsidP="005865B7">
            <w:pPr>
              <w:rPr>
                <w:rFonts w:ascii="ArialMT" w:eastAsia="Times New Roman" w:hAnsi="ArialMT"/>
                <w:color w:val="000000"/>
              </w:rPr>
            </w:pPr>
          </w:p>
          <w:p w:rsidR="005865B7" w:rsidRDefault="005865B7" w:rsidP="005865B7">
            <w:pPr>
              <w:rPr>
                <w:rFonts w:ascii="ArialMT" w:eastAsia="Times New Roman" w:hAnsi="ArialMT"/>
                <w:color w:val="000000"/>
              </w:rPr>
            </w:pPr>
            <w:r w:rsidRPr="00977D72">
              <w:rPr>
                <w:rFonts w:ascii="ArialMT" w:eastAsia="Times New Roman" w:hAnsi="ArialMT"/>
                <w:color w:val="000000"/>
              </w:rPr>
              <w:t xml:space="preserve">The first recommended action included a template letter to the press, warning of the ongoing reduction and dilution of rights in the UK. </w:t>
            </w:r>
            <w:r w:rsidR="00A42A3D">
              <w:rPr>
                <w:rFonts w:ascii="ArialMT" w:eastAsia="Times New Roman" w:hAnsi="ArialMT"/>
                <w:color w:val="000000"/>
              </w:rPr>
              <w:t xml:space="preserve"> (</w:t>
            </w:r>
            <w:r w:rsidRPr="00977D72">
              <w:rPr>
                <w:rFonts w:ascii="ArialMT" w:eastAsia="Times New Roman" w:hAnsi="ArialMT"/>
                <w:color w:val="000000"/>
              </w:rPr>
              <w:t>MH has had his letter printed in this week's Salisbury Journal.)</w:t>
            </w:r>
            <w:r w:rsidR="00A42A3D">
              <w:rPr>
                <w:rFonts w:ascii="ArialMT" w:eastAsia="Times New Roman" w:hAnsi="ArialMT"/>
                <w:color w:val="000000"/>
              </w:rPr>
              <w:t xml:space="preserve">.  </w:t>
            </w:r>
            <w:r w:rsidRPr="00977D72">
              <w:rPr>
                <w:rFonts w:ascii="ArialMT" w:eastAsia="Times New Roman" w:hAnsi="ArialMT"/>
                <w:color w:val="000000"/>
              </w:rPr>
              <w:t xml:space="preserve">The second is the perfecting of a </w:t>
            </w:r>
            <w:r w:rsidRPr="00A42A3D">
              <w:rPr>
                <w:rFonts w:ascii="ArialMT" w:eastAsia="Times New Roman" w:hAnsi="ArialMT"/>
                <w:i/>
                <w:color w:val="000000"/>
              </w:rPr>
              <w:t>Rights Resources Pack</w:t>
            </w:r>
            <w:r w:rsidRPr="00977D72">
              <w:rPr>
                <w:rFonts w:ascii="ArialMT" w:eastAsia="Times New Roman" w:hAnsi="ArialMT"/>
                <w:color w:val="000000"/>
              </w:rPr>
              <w:t>, in</w:t>
            </w:r>
            <w:r w:rsidR="00A42A3D">
              <w:rPr>
                <w:rFonts w:ascii="ArialMT" w:eastAsia="Times New Roman" w:hAnsi="ArialMT"/>
                <w:color w:val="000000"/>
              </w:rPr>
              <w:t>cluding a prototype of the Q&amp;</w:t>
            </w:r>
            <w:r w:rsidRPr="00977D72">
              <w:rPr>
                <w:rFonts w:ascii="ArialMT" w:eastAsia="Times New Roman" w:hAnsi="ArialMT"/>
                <w:color w:val="000000"/>
              </w:rPr>
              <w:t xml:space="preserve">A Wheel which had been designed and successfully trialled with the public by some group members. </w:t>
            </w:r>
            <w:r w:rsidR="00A42A3D">
              <w:rPr>
                <w:rFonts w:ascii="ArialMT" w:eastAsia="Times New Roman" w:hAnsi="ArialMT"/>
                <w:color w:val="000000"/>
              </w:rPr>
              <w:t xml:space="preserve"> </w:t>
            </w:r>
            <w:r w:rsidRPr="00977D72">
              <w:rPr>
                <w:rFonts w:ascii="ArialMT" w:eastAsia="Times New Roman" w:hAnsi="ArialMT"/>
                <w:color w:val="000000"/>
              </w:rPr>
              <w:t>These materials will be sent to interested Amnesty groups and could be used at our People in the Park stall in the spring.</w:t>
            </w:r>
          </w:p>
          <w:p w:rsidR="005865B7" w:rsidRPr="00977D72" w:rsidRDefault="005865B7" w:rsidP="005865B7">
            <w:pPr>
              <w:rPr>
                <w:rFonts w:ascii="ArialMT" w:eastAsia="Times New Roman" w:hAnsi="ArialMT"/>
                <w:color w:val="000000"/>
              </w:rPr>
            </w:pPr>
          </w:p>
          <w:p w:rsidR="005865B7" w:rsidRDefault="005865B7" w:rsidP="005865B7">
            <w:pPr>
              <w:rPr>
                <w:rFonts w:ascii="ArialMT" w:eastAsia="Times New Roman" w:hAnsi="ArialMT"/>
                <w:color w:val="000000"/>
              </w:rPr>
            </w:pPr>
            <w:r w:rsidRPr="00977D72">
              <w:rPr>
                <w:rFonts w:ascii="ArialMT" w:eastAsia="Times New Roman" w:hAnsi="ArialMT"/>
                <w:color w:val="000000"/>
              </w:rPr>
              <w:t>Elena had heard that Amnesty proposed structural reorganisation of its regions and further investment in their representation; also of an increased focus on school and university groups.</w:t>
            </w:r>
          </w:p>
          <w:p w:rsidR="005865B7" w:rsidRPr="00977D72" w:rsidRDefault="005865B7" w:rsidP="005865B7">
            <w:pPr>
              <w:rPr>
                <w:rFonts w:ascii="ArialMT" w:eastAsia="Times New Roman" w:hAnsi="ArialMT"/>
                <w:color w:val="000000"/>
              </w:rPr>
            </w:pPr>
          </w:p>
          <w:p w:rsidR="005865B7" w:rsidRPr="00977D72" w:rsidRDefault="005865B7" w:rsidP="005865B7">
            <w:pPr>
              <w:rPr>
                <w:rFonts w:ascii="ArialMT" w:eastAsia="Times New Roman" w:hAnsi="ArialMT"/>
                <w:color w:val="000000"/>
              </w:rPr>
            </w:pPr>
            <w:r w:rsidRPr="00977D72">
              <w:rPr>
                <w:rFonts w:ascii="ArialMT" w:eastAsia="Times New Roman" w:hAnsi="ArialMT"/>
                <w:color w:val="000000"/>
              </w:rPr>
              <w:t>MH and FD feel that this campaign group is very committed and worth engaging with, albeit as network members rather than core activists.   </w:t>
            </w:r>
          </w:p>
          <w:p w:rsidR="006423D7" w:rsidRPr="005865B7" w:rsidRDefault="005865B7" w:rsidP="000F45E2">
            <w:pPr>
              <w:rPr>
                <w:rFonts w:ascii="ArialMT" w:eastAsia="Times New Roman" w:hAnsi="ArialMT"/>
                <w:color w:val="000000"/>
              </w:rPr>
            </w:pPr>
            <w:r w:rsidRPr="00977D72">
              <w:rPr>
                <w:rFonts w:ascii="ArialMT" w:eastAsia="Times New Roman" w:hAnsi="ArialMT"/>
                <w:color w:val="000000"/>
              </w:rPr>
              <w:t>  </w:t>
            </w:r>
          </w:p>
          <w:p w:rsidR="006423D7" w:rsidRDefault="006423D7" w:rsidP="000F45E2">
            <w:pPr>
              <w:rPr>
                <w:rFonts w:ascii="Arial" w:hAnsi="Arial" w:cs="Arial"/>
                <w:bCs/>
              </w:rPr>
            </w:pPr>
            <w:r>
              <w:rPr>
                <w:rFonts w:ascii="Arial" w:hAnsi="Arial" w:cs="Arial"/>
                <w:bCs/>
              </w:rPr>
              <w:t>Note: A petition calling for the UK to remain within the ECHR is available on the website of the European Movement.</w:t>
            </w:r>
          </w:p>
          <w:p w:rsidR="00C435E6" w:rsidRPr="00C66471" w:rsidRDefault="00C435E6" w:rsidP="000F45E2">
            <w:pPr>
              <w:rPr>
                <w:rFonts w:ascii="Arial" w:hAnsi="Arial" w:cs="Arial"/>
                <w:bC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A5597B">
            <w:pPr>
              <w:rPr>
                <w:rFonts w:ascii="Arial" w:hAnsi="Arial" w:cs="Arial"/>
                <w:b/>
              </w:rPr>
            </w:pPr>
          </w:p>
          <w:p w:rsidR="00632252" w:rsidRDefault="00632252">
            <w:pPr>
              <w:rPr>
                <w:rFonts w:ascii="Arial" w:hAnsi="Arial" w:cs="Arial"/>
                <w:b/>
              </w:rPr>
            </w:pPr>
          </w:p>
          <w:p w:rsidR="00632252" w:rsidRDefault="00632252">
            <w:pPr>
              <w:rPr>
                <w:rFonts w:ascii="Arial" w:hAnsi="Arial" w:cs="Arial"/>
                <w:b/>
              </w:rPr>
            </w:pPr>
            <w:r>
              <w:rPr>
                <w:rFonts w:ascii="Arial" w:hAnsi="Arial" w:cs="Arial"/>
                <w:b/>
              </w:rPr>
              <w:t>LC</w:t>
            </w: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0D3108" w:rsidRDefault="000D3108">
            <w:pPr>
              <w:rPr>
                <w:rFonts w:ascii="Arial" w:hAnsi="Arial" w:cs="Arial"/>
                <w:b/>
              </w:rPr>
            </w:pPr>
          </w:p>
          <w:p w:rsidR="00613C04" w:rsidRDefault="00613C04">
            <w:pPr>
              <w:rPr>
                <w:rFonts w:ascii="Arial" w:hAnsi="Arial" w:cs="Arial"/>
                <w:b/>
              </w:rPr>
            </w:pPr>
          </w:p>
          <w:p w:rsidR="000D3108" w:rsidRDefault="000D3108">
            <w:pPr>
              <w:rPr>
                <w:rFonts w:ascii="Arial" w:hAnsi="Arial" w:cs="Arial"/>
                <w:b/>
              </w:rPr>
            </w:pPr>
            <w:r>
              <w:rPr>
                <w:rFonts w:ascii="Arial" w:hAnsi="Arial" w:cs="Arial"/>
                <w:b/>
              </w:rPr>
              <w:t>AH</w:t>
            </w: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46C4D" w:rsidRDefault="00646C4D">
            <w:pPr>
              <w:rPr>
                <w:rFonts w:ascii="Arial" w:hAnsi="Arial" w:cs="Arial"/>
                <w:b/>
              </w:rPr>
            </w:pPr>
          </w:p>
          <w:p w:rsidR="00613C04" w:rsidRDefault="00613C04">
            <w:pPr>
              <w:rPr>
                <w:rFonts w:ascii="Arial" w:hAnsi="Arial" w:cs="Arial"/>
                <w:b/>
              </w:rPr>
            </w:pPr>
          </w:p>
          <w:p w:rsidR="00646C4D" w:rsidRDefault="00646C4D">
            <w:pPr>
              <w:rPr>
                <w:rFonts w:ascii="Arial" w:hAnsi="Arial" w:cs="Arial"/>
                <w:b/>
              </w:rPr>
            </w:pPr>
            <w:r>
              <w:rPr>
                <w:rFonts w:ascii="Arial" w:hAnsi="Arial" w:cs="Arial"/>
                <w:b/>
              </w:rPr>
              <w:t>MH</w:t>
            </w: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Default="005865B7">
            <w:pPr>
              <w:rPr>
                <w:rFonts w:ascii="Arial" w:hAnsi="Arial" w:cs="Arial"/>
                <w:b/>
              </w:rPr>
            </w:pPr>
          </w:p>
          <w:p w:rsidR="005865B7" w:rsidRPr="00A5597B" w:rsidRDefault="005865B7">
            <w:pPr>
              <w:rPr>
                <w:rFonts w:ascii="Arial" w:hAnsi="Arial" w:cs="Arial"/>
                <w:b/>
              </w:rPr>
            </w:pPr>
            <w:r>
              <w:rPr>
                <w:rFonts w:ascii="Arial" w:hAnsi="Arial" w:cs="Arial"/>
                <w:b/>
              </w:rPr>
              <w:t>FD</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3264D">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613C04" w:rsidRDefault="00613C04">
            <w:pPr>
              <w:pStyle w:val="TableStyle2"/>
              <w:rPr>
                <w:rFonts w:ascii="Arial" w:hAnsi="Arial" w:cs="Arial"/>
                <w:sz w:val="24"/>
                <w:szCs w:val="24"/>
              </w:rPr>
            </w:pPr>
          </w:p>
          <w:p w:rsidR="00864D25" w:rsidRDefault="00864D25" w:rsidP="00864D25">
            <w:pPr>
              <w:rPr>
                <w:rFonts w:ascii="Arial" w:hAnsi="Arial" w:cs="Arial"/>
              </w:rPr>
            </w:pPr>
            <w:r w:rsidRPr="00864D25">
              <w:rPr>
                <w:rFonts w:ascii="Arial" w:hAnsi="Arial" w:cs="Arial"/>
              </w:rPr>
              <w:t xml:space="preserve">These are the statistics for the month of November.  A fairly quiet month but with X showing quite strongly.  UK visits to the web site were the majority which is encouraging. </w:t>
            </w:r>
          </w:p>
          <w:p w:rsidR="00BF6011" w:rsidRPr="00864D25" w:rsidRDefault="00BF6011" w:rsidP="00864D25">
            <w:pPr>
              <w:rPr>
                <w:rFonts w:ascii="Arial" w:hAnsi="Arial" w:cs="Arial"/>
              </w:rPr>
            </w:pPr>
          </w:p>
          <w:p w:rsidR="00864D25" w:rsidRPr="006423D7" w:rsidRDefault="00864D25" w:rsidP="00864D25">
            <w:pPr>
              <w:rPr>
                <w:rFonts w:ascii="Arial" w:hAnsi="Arial" w:cs="Arial"/>
                <w:b/>
                <w:i/>
              </w:rPr>
            </w:pPr>
            <w:r w:rsidRPr="006423D7">
              <w:rPr>
                <w:rFonts w:ascii="Arial" w:hAnsi="Arial" w:cs="Arial"/>
                <w:b/>
                <w:i/>
              </w:rPr>
              <w:t>Web site</w:t>
            </w:r>
          </w:p>
          <w:p w:rsidR="00864D25" w:rsidRPr="00EA582F" w:rsidRDefault="00864D25" w:rsidP="00864D25">
            <w:pPr>
              <w:rPr>
                <w:rFonts w:ascii="Arial" w:hAnsi="Arial" w:cs="Arial"/>
              </w:rPr>
            </w:pPr>
            <w:r w:rsidRPr="00EA582F">
              <w:rPr>
                <w:rFonts w:ascii="Arial" w:hAnsi="Arial" w:cs="Arial"/>
              </w:rPr>
              <w:t>201 views and 35,492 all time.</w:t>
            </w:r>
          </w:p>
          <w:p w:rsidR="00864D25" w:rsidRDefault="00864D25" w:rsidP="00864D25">
            <w:pPr>
              <w:pStyle w:val="ListParagraph"/>
              <w:numPr>
                <w:ilvl w:val="0"/>
                <w:numId w:val="5"/>
              </w:numPr>
              <w:spacing w:after="160" w:line="259" w:lineRule="auto"/>
            </w:pPr>
            <w:r>
              <w:t>About us 13</w:t>
            </w:r>
          </w:p>
          <w:p w:rsidR="00864D25" w:rsidRDefault="00864D25" w:rsidP="00864D25">
            <w:pPr>
              <w:pStyle w:val="ListParagraph"/>
              <w:numPr>
                <w:ilvl w:val="0"/>
                <w:numId w:val="5"/>
              </w:numPr>
              <w:spacing w:after="160" w:line="259" w:lineRule="auto"/>
            </w:pPr>
            <w:r>
              <w:t>Joining 10</w:t>
            </w:r>
          </w:p>
          <w:p w:rsidR="00864D25" w:rsidRDefault="00864D25" w:rsidP="00864D25">
            <w:pPr>
              <w:pStyle w:val="ListParagraph"/>
              <w:numPr>
                <w:ilvl w:val="0"/>
                <w:numId w:val="5"/>
              </w:numPr>
              <w:spacing w:after="160" w:line="259" w:lineRule="auto"/>
            </w:pPr>
            <w:r>
              <w:t>November minutes and the Refugee report joint third.</w:t>
            </w:r>
          </w:p>
          <w:p w:rsidR="00864D25" w:rsidRPr="006423D7" w:rsidRDefault="00864D25" w:rsidP="00864D25">
            <w:pPr>
              <w:rPr>
                <w:rFonts w:ascii="Arial" w:hAnsi="Arial" w:cs="Arial"/>
                <w:b/>
                <w:i/>
              </w:rPr>
            </w:pPr>
            <w:r w:rsidRPr="006423D7">
              <w:rPr>
                <w:rFonts w:ascii="Arial" w:hAnsi="Arial" w:cs="Arial"/>
                <w:b/>
                <w:i/>
              </w:rPr>
              <w:lastRenderedPageBreak/>
              <w:t>Facebook</w:t>
            </w:r>
          </w:p>
          <w:p w:rsidR="00864D25" w:rsidRDefault="00864D25" w:rsidP="00864D25">
            <w:r w:rsidRPr="00131D6D">
              <w:rPr>
                <w:rFonts w:ascii="Arial" w:hAnsi="Arial" w:cs="Arial"/>
              </w:rPr>
              <w:t>129 views</w:t>
            </w:r>
            <w:r>
              <w:t>.</w:t>
            </w:r>
          </w:p>
          <w:p w:rsidR="00864D25" w:rsidRDefault="00864D25" w:rsidP="00864D25">
            <w:pPr>
              <w:pStyle w:val="ListParagraph"/>
              <w:numPr>
                <w:ilvl w:val="0"/>
                <w:numId w:val="6"/>
              </w:numPr>
              <w:spacing w:after="160" w:line="259" w:lineRule="auto"/>
            </w:pPr>
            <w:r>
              <w:t>DP report 23</w:t>
            </w:r>
          </w:p>
          <w:p w:rsidR="00864D25" w:rsidRDefault="00864D25" w:rsidP="00864D25">
            <w:pPr>
              <w:pStyle w:val="ListParagraph"/>
              <w:numPr>
                <w:ilvl w:val="0"/>
                <w:numId w:val="6"/>
              </w:numPr>
              <w:spacing w:after="160" w:line="259" w:lineRule="auto"/>
            </w:pPr>
            <w:r>
              <w:t>November minutes 20</w:t>
            </w:r>
          </w:p>
          <w:p w:rsidR="00864D25" w:rsidRDefault="00864D25" w:rsidP="00864D25">
            <w:pPr>
              <w:pStyle w:val="ListParagraph"/>
              <w:numPr>
                <w:ilvl w:val="0"/>
                <w:numId w:val="6"/>
              </w:numPr>
              <w:spacing w:after="160" w:line="259" w:lineRule="auto"/>
            </w:pPr>
            <w:r>
              <w:t xml:space="preserve">Jagtar Singh Johal 18  </w:t>
            </w:r>
          </w:p>
          <w:p w:rsidR="00864D25" w:rsidRDefault="00864D25" w:rsidP="00864D25">
            <w:pPr>
              <w:pStyle w:val="ListParagraph"/>
              <w:numPr>
                <w:ilvl w:val="0"/>
                <w:numId w:val="6"/>
              </w:numPr>
              <w:spacing w:after="160" w:line="259" w:lineRule="auto"/>
            </w:pPr>
            <w:r>
              <w:t>Urgent Action: Texas 17.</w:t>
            </w:r>
          </w:p>
          <w:p w:rsidR="00864D25" w:rsidRPr="006423D7" w:rsidRDefault="00864D25" w:rsidP="00864D25">
            <w:pPr>
              <w:rPr>
                <w:rFonts w:ascii="Arial" w:hAnsi="Arial" w:cs="Arial"/>
                <w:b/>
                <w:i/>
              </w:rPr>
            </w:pPr>
            <w:r w:rsidRPr="006423D7">
              <w:rPr>
                <w:rFonts w:ascii="Arial" w:hAnsi="Arial" w:cs="Arial"/>
                <w:b/>
                <w:i/>
              </w:rPr>
              <w:t>X</w:t>
            </w:r>
          </w:p>
          <w:p w:rsidR="00864D25" w:rsidRPr="00131D6D" w:rsidRDefault="00864D25" w:rsidP="00864D25">
            <w:pPr>
              <w:rPr>
                <w:rFonts w:ascii="Arial" w:hAnsi="Arial" w:cs="Arial"/>
              </w:rPr>
            </w:pPr>
            <w:r w:rsidRPr="00131D6D">
              <w:rPr>
                <w:rFonts w:ascii="Arial" w:hAnsi="Arial" w:cs="Arial"/>
              </w:rPr>
              <w:t>387 views</w:t>
            </w:r>
          </w:p>
          <w:p w:rsidR="00864D25" w:rsidRDefault="00864D25" w:rsidP="00864D25">
            <w:pPr>
              <w:pStyle w:val="ListParagraph"/>
              <w:numPr>
                <w:ilvl w:val="0"/>
                <w:numId w:val="7"/>
              </w:numPr>
              <w:spacing w:after="160" w:line="259" w:lineRule="auto"/>
            </w:pPr>
            <w:r>
              <w:t>Jagtar Singh Johal 115</w:t>
            </w:r>
          </w:p>
          <w:p w:rsidR="00864D25" w:rsidRDefault="00864D25" w:rsidP="00864D25">
            <w:pPr>
              <w:pStyle w:val="ListParagraph"/>
              <w:numPr>
                <w:ilvl w:val="0"/>
                <w:numId w:val="7"/>
              </w:numPr>
              <w:spacing w:after="160" w:line="259" w:lineRule="auto"/>
            </w:pPr>
            <w:r>
              <w:t>Supreme Court decision on Rwanda 61</w:t>
            </w:r>
          </w:p>
          <w:p w:rsidR="00864D25" w:rsidRDefault="00864D25" w:rsidP="00864D25">
            <w:pPr>
              <w:pStyle w:val="ListParagraph"/>
              <w:numPr>
                <w:ilvl w:val="0"/>
                <w:numId w:val="7"/>
              </w:numPr>
              <w:spacing w:after="160" w:line="259" w:lineRule="auto"/>
            </w:pPr>
            <w:r>
              <w:t>Arms trade news 36</w:t>
            </w:r>
          </w:p>
          <w:p w:rsidR="00864D25" w:rsidRDefault="00864D25" w:rsidP="00864D25">
            <w:pPr>
              <w:pStyle w:val="ListParagraph"/>
              <w:numPr>
                <w:ilvl w:val="0"/>
                <w:numId w:val="7"/>
              </w:numPr>
              <w:spacing w:after="160" w:line="259" w:lineRule="auto"/>
            </w:pPr>
            <w:r>
              <w:t xml:space="preserve">Meeting notice 31.  </w:t>
            </w:r>
          </w:p>
          <w:p w:rsidR="00864D25" w:rsidRPr="006423D7" w:rsidRDefault="00864D25" w:rsidP="00864D25">
            <w:pPr>
              <w:rPr>
                <w:rFonts w:ascii="Arial" w:hAnsi="Arial" w:cs="Arial"/>
                <w:b/>
                <w:i/>
              </w:rPr>
            </w:pPr>
            <w:r w:rsidRPr="006423D7">
              <w:rPr>
                <w:rFonts w:ascii="Arial" w:hAnsi="Arial" w:cs="Arial"/>
                <w:b/>
                <w:i/>
              </w:rPr>
              <w:t>North Korea</w:t>
            </w:r>
          </w:p>
          <w:p w:rsidR="00864D25" w:rsidRPr="00131D6D" w:rsidRDefault="00864D25" w:rsidP="00864D25">
            <w:pPr>
              <w:rPr>
                <w:rFonts w:ascii="Arial" w:hAnsi="Arial" w:cs="Arial"/>
              </w:rPr>
            </w:pPr>
            <w:r w:rsidRPr="00131D6D">
              <w:rPr>
                <w:rFonts w:ascii="Arial" w:hAnsi="Arial" w:cs="Arial"/>
              </w:rPr>
              <w:t>Video 4,887</w:t>
            </w:r>
          </w:p>
          <w:p w:rsidR="00864D25" w:rsidRPr="00131D6D" w:rsidRDefault="00ED5D36" w:rsidP="00864D25">
            <w:pPr>
              <w:rPr>
                <w:rFonts w:ascii="Arial" w:hAnsi="Arial" w:cs="Arial"/>
              </w:rPr>
            </w:pPr>
            <w:hyperlink r:id="rId15" w:history="1">
              <w:r w:rsidR="00864D25" w:rsidRPr="00131D6D">
                <w:rPr>
                  <w:rStyle w:val="Hyperlink"/>
                  <w:rFonts w:ascii="Arial" w:hAnsi="Arial" w:cs="Arial"/>
                </w:rPr>
                <w:t>Still</w:t>
              </w:r>
            </w:hyperlink>
            <w:r w:rsidR="00864D25" w:rsidRPr="00131D6D">
              <w:rPr>
                <w:rFonts w:ascii="Arial" w:hAnsi="Arial" w:cs="Arial"/>
              </w:rPr>
              <w:t xml:space="preserve"> </w:t>
            </w:r>
            <w:r w:rsidR="00BF6011" w:rsidRPr="00131D6D">
              <w:rPr>
                <w:rFonts w:ascii="Arial" w:hAnsi="Arial" w:cs="Arial"/>
              </w:rPr>
              <w:t xml:space="preserve">   </w:t>
            </w:r>
            <w:r w:rsidR="00864D25" w:rsidRPr="00131D6D">
              <w:rPr>
                <w:rFonts w:ascii="Arial" w:hAnsi="Arial" w:cs="Arial"/>
              </w:rPr>
              <w:t>5,975</w:t>
            </w:r>
          </w:p>
          <w:p w:rsidR="006423D7" w:rsidRPr="00BE4719" w:rsidRDefault="006423D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3264D">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0295D" w:rsidRDefault="0070295D">
            <w:pPr>
              <w:pStyle w:val="TableStyle2"/>
              <w:rPr>
                <w:rFonts w:ascii="Arial" w:hAnsi="Arial" w:cs="Arial"/>
                <w:b/>
                <w:bCs/>
                <w:sz w:val="24"/>
                <w:szCs w:val="24"/>
              </w:rPr>
            </w:pPr>
            <w:r>
              <w:rPr>
                <w:rFonts w:ascii="Arial" w:hAnsi="Arial" w:cs="Arial"/>
                <w:b/>
                <w:bCs/>
                <w:sz w:val="24"/>
                <w:szCs w:val="24"/>
              </w:rPr>
              <w:t>Local Groups Update and Actions</w:t>
            </w:r>
          </w:p>
          <w:p w:rsidR="0070295D" w:rsidRDefault="0070295D">
            <w:pPr>
              <w:pStyle w:val="TableStyle2"/>
              <w:rPr>
                <w:rFonts w:ascii="Arial" w:hAnsi="Arial" w:cs="Arial"/>
                <w:b/>
                <w:bCs/>
                <w:sz w:val="24"/>
                <w:szCs w:val="24"/>
              </w:rPr>
            </w:pPr>
          </w:p>
          <w:p w:rsidR="0070295D" w:rsidRPr="0070295D" w:rsidRDefault="00BE4719" w:rsidP="0070295D">
            <w:pPr>
              <w:rPr>
                <w:rFonts w:ascii="Arial" w:hAnsi="Arial" w:cs="Arial"/>
              </w:rPr>
            </w:pPr>
            <w:r>
              <w:rPr>
                <w:rFonts w:ascii="Arial" w:hAnsi="Arial" w:cs="Arial"/>
                <w:b/>
                <w:bCs/>
              </w:rPr>
              <w:t xml:space="preserve"> </w:t>
            </w:r>
            <w:r w:rsidR="0070295D" w:rsidRPr="0070295D">
              <w:rPr>
                <w:rFonts w:ascii="Arial" w:hAnsi="Arial" w:cs="Arial"/>
              </w:rPr>
              <w:t xml:space="preserve">Follow the </w:t>
            </w:r>
            <w:hyperlink r:id="rId16" w:history="1">
              <w:r w:rsidR="0070295D" w:rsidRPr="0070295D">
                <w:rPr>
                  <w:rStyle w:val="Hyperlink"/>
                  <w:rFonts w:ascii="Arial" w:hAnsi="Arial" w:cs="Arial"/>
                </w:rPr>
                <w:t>link</w:t>
              </w:r>
            </w:hyperlink>
            <w:r w:rsidR="0070295D" w:rsidRPr="0070295D">
              <w:rPr>
                <w:rFonts w:ascii="Arial" w:hAnsi="Arial" w:cs="Arial"/>
              </w:rPr>
              <w:t xml:space="preserve"> for this month’s Local Groups Newsletter, which contains information on:</w:t>
            </w:r>
          </w:p>
          <w:p w:rsidR="0070295D" w:rsidRDefault="0070295D" w:rsidP="0070295D"/>
          <w:p w:rsidR="0070295D" w:rsidRDefault="0070295D" w:rsidP="0070295D">
            <w:pPr>
              <w:pStyle w:val="ListParagraph"/>
              <w:numPr>
                <w:ilvl w:val="0"/>
                <w:numId w:val="8"/>
              </w:numPr>
            </w:pPr>
            <w:r>
              <w:t>The Acknowledging Israel’s Apartheid Conference held in Cardiff on 4</w:t>
            </w:r>
            <w:r w:rsidRPr="003C0502">
              <w:rPr>
                <w:vertAlign w:val="superscript"/>
              </w:rPr>
              <w:t>th</w:t>
            </w:r>
            <w:r>
              <w:t xml:space="preserve"> November;</w:t>
            </w:r>
          </w:p>
          <w:p w:rsidR="0070295D" w:rsidRDefault="0070295D" w:rsidP="0070295D">
            <w:pPr>
              <w:pStyle w:val="ListParagraph"/>
            </w:pPr>
          </w:p>
          <w:p w:rsidR="0070295D" w:rsidRDefault="0070295D" w:rsidP="0070295D">
            <w:pPr>
              <w:pStyle w:val="ListParagraph"/>
              <w:numPr>
                <w:ilvl w:val="0"/>
                <w:numId w:val="8"/>
              </w:numPr>
            </w:pPr>
            <w:r>
              <w:t>The crisis in Gaza;</w:t>
            </w:r>
          </w:p>
          <w:p w:rsidR="0070295D" w:rsidRDefault="0070295D" w:rsidP="0070295D">
            <w:pPr>
              <w:pStyle w:val="ListParagraph"/>
            </w:pPr>
          </w:p>
          <w:p w:rsidR="0070295D" w:rsidRDefault="0070295D" w:rsidP="0070295D">
            <w:pPr>
              <w:pStyle w:val="ListParagraph"/>
              <w:numPr>
                <w:ilvl w:val="0"/>
                <w:numId w:val="8"/>
              </w:numPr>
            </w:pPr>
            <w:r>
              <w:t>The Manchester Group’s Write for Rights event for Ahmed Mansoor;</w:t>
            </w:r>
          </w:p>
          <w:p w:rsidR="0070295D" w:rsidRDefault="0070295D" w:rsidP="0070295D">
            <w:pPr>
              <w:pStyle w:val="ListParagraph"/>
            </w:pPr>
          </w:p>
          <w:p w:rsidR="0070295D" w:rsidRDefault="0070295D" w:rsidP="0070295D">
            <w:pPr>
              <w:pStyle w:val="ListParagraph"/>
              <w:numPr>
                <w:ilvl w:val="0"/>
                <w:numId w:val="8"/>
              </w:numPr>
            </w:pPr>
            <w:r>
              <w:t>Fundraising in Perth;</w:t>
            </w:r>
          </w:p>
          <w:p w:rsidR="0070295D" w:rsidRDefault="0070295D" w:rsidP="0070295D">
            <w:pPr>
              <w:pStyle w:val="ListParagraph"/>
            </w:pPr>
          </w:p>
          <w:p w:rsidR="0070295D" w:rsidRDefault="0070295D" w:rsidP="0070295D">
            <w:pPr>
              <w:pStyle w:val="ListParagraph"/>
              <w:numPr>
                <w:ilvl w:val="0"/>
                <w:numId w:val="8"/>
              </w:numPr>
            </w:pPr>
            <w:r>
              <w:t>The donation by the Southampton Group of its records to the City’s archives;</w:t>
            </w:r>
          </w:p>
          <w:p w:rsidR="0070295D" w:rsidRDefault="0070295D" w:rsidP="0070295D">
            <w:pPr>
              <w:pStyle w:val="ListParagraph"/>
            </w:pPr>
          </w:p>
          <w:p w:rsidR="0070295D" w:rsidRDefault="0070295D" w:rsidP="0070295D">
            <w:pPr>
              <w:pStyle w:val="ListParagraph"/>
              <w:numPr>
                <w:ilvl w:val="0"/>
                <w:numId w:val="8"/>
              </w:numPr>
            </w:pPr>
            <w:r>
              <w:t>The hosting by the Orkney Group of a delegation from Shu ‘fat Refugee Camp;</w:t>
            </w:r>
          </w:p>
          <w:p w:rsidR="0070295D" w:rsidRDefault="0070295D" w:rsidP="0070295D">
            <w:pPr>
              <w:pStyle w:val="ListParagraph"/>
            </w:pPr>
          </w:p>
          <w:p w:rsidR="0070295D" w:rsidRDefault="0070295D" w:rsidP="0070295D">
            <w:pPr>
              <w:pStyle w:val="ListParagraph"/>
              <w:numPr>
                <w:ilvl w:val="0"/>
                <w:numId w:val="8"/>
              </w:numPr>
            </w:pPr>
            <w:r>
              <w:t>The Food Stall held by the Wharfedale Group;</w:t>
            </w:r>
          </w:p>
          <w:p w:rsidR="0070295D" w:rsidRDefault="0070295D" w:rsidP="0070295D">
            <w:pPr>
              <w:pStyle w:val="ListParagraph"/>
            </w:pPr>
          </w:p>
          <w:p w:rsidR="0070295D" w:rsidRDefault="0070295D" w:rsidP="0070295D">
            <w:pPr>
              <w:pStyle w:val="ListParagraph"/>
              <w:numPr>
                <w:ilvl w:val="0"/>
                <w:numId w:val="8"/>
              </w:numPr>
            </w:pPr>
            <w:r>
              <w:t>The Write for Rights events held by the Reading Group;</w:t>
            </w:r>
          </w:p>
          <w:p w:rsidR="0070295D" w:rsidRDefault="0070295D" w:rsidP="0070295D">
            <w:pPr>
              <w:pStyle w:val="ListParagraph"/>
            </w:pPr>
          </w:p>
          <w:p w:rsidR="0070295D" w:rsidRDefault="0070295D" w:rsidP="0070295D">
            <w:pPr>
              <w:pStyle w:val="ListParagraph"/>
              <w:numPr>
                <w:ilvl w:val="0"/>
                <w:numId w:val="8"/>
              </w:numPr>
            </w:pPr>
            <w:r>
              <w:t>The performance of a specially written Cantata about Amnesty’s work with prisoners of conscience held by the Minehead Group;</w:t>
            </w:r>
          </w:p>
          <w:p w:rsidR="0070295D" w:rsidRDefault="0070295D" w:rsidP="0070295D">
            <w:pPr>
              <w:pStyle w:val="ListParagraph"/>
            </w:pPr>
          </w:p>
          <w:p w:rsidR="0070295D" w:rsidRDefault="0070295D" w:rsidP="0070295D">
            <w:pPr>
              <w:pStyle w:val="ListParagraph"/>
              <w:numPr>
                <w:ilvl w:val="0"/>
                <w:numId w:val="8"/>
              </w:numPr>
            </w:pPr>
            <w:r>
              <w:t>The activists action for Alaa Abdel Fattah at the training day for Lead Activists;</w:t>
            </w:r>
          </w:p>
          <w:p w:rsidR="0070295D" w:rsidRDefault="0070295D" w:rsidP="0070295D">
            <w:pPr>
              <w:pStyle w:val="ListParagraph"/>
            </w:pPr>
          </w:p>
          <w:p w:rsidR="0070295D" w:rsidRDefault="0070295D" w:rsidP="0070295D">
            <w:pPr>
              <w:pStyle w:val="ListParagraph"/>
              <w:numPr>
                <w:ilvl w:val="0"/>
                <w:numId w:val="8"/>
              </w:numPr>
            </w:pPr>
            <w:r>
              <w:lastRenderedPageBreak/>
              <w:t>The Local Group Fundraising Update;</w:t>
            </w:r>
          </w:p>
          <w:p w:rsidR="0070295D" w:rsidRDefault="0070295D" w:rsidP="0070295D">
            <w:pPr>
              <w:pStyle w:val="ListParagraph"/>
            </w:pPr>
          </w:p>
          <w:p w:rsidR="0070295D" w:rsidRDefault="0070295D" w:rsidP="0070295D">
            <w:pPr>
              <w:pStyle w:val="ListParagraph"/>
              <w:numPr>
                <w:ilvl w:val="0"/>
                <w:numId w:val="8"/>
              </w:numPr>
            </w:pPr>
            <w:r>
              <w:t>Upcoming Dates;</w:t>
            </w:r>
          </w:p>
          <w:p w:rsidR="0070295D" w:rsidRDefault="0070295D" w:rsidP="0070295D">
            <w:pPr>
              <w:pStyle w:val="ListParagraph"/>
            </w:pPr>
          </w:p>
          <w:p w:rsidR="0070295D" w:rsidRDefault="0070295D" w:rsidP="0070295D">
            <w:pPr>
              <w:pStyle w:val="ListParagraph"/>
              <w:numPr>
                <w:ilvl w:val="0"/>
                <w:numId w:val="8"/>
              </w:numPr>
            </w:pPr>
            <w:r>
              <w:t>Amnesty Campaigns Updates – Anti-Racism: the new Report on the Government’s Prevent Strategy;</w:t>
            </w:r>
          </w:p>
          <w:p w:rsidR="0070295D" w:rsidRDefault="0070295D" w:rsidP="0070295D">
            <w:pPr>
              <w:pStyle w:val="ListParagraph"/>
            </w:pPr>
          </w:p>
          <w:p w:rsidR="0070295D" w:rsidRDefault="0070295D" w:rsidP="0070295D">
            <w:pPr>
              <w:pStyle w:val="ListParagraph"/>
              <w:numPr>
                <w:ilvl w:val="0"/>
                <w:numId w:val="8"/>
              </w:numPr>
            </w:pPr>
            <w:r>
              <w:t>An invitation to the Opening Night of the art exhibition ‘Canvas of Courage’ (Note: 30</w:t>
            </w:r>
            <w:r w:rsidRPr="003C0502">
              <w:rPr>
                <w:vertAlign w:val="superscript"/>
              </w:rPr>
              <w:t>th</w:t>
            </w:r>
            <w:r>
              <w:t xml:space="preserve"> November – the exhibition r</w:t>
            </w:r>
            <w:r w:rsidR="00131D6D">
              <w:t xml:space="preserve">an </w:t>
            </w:r>
            <w:r>
              <w:t>until 10</w:t>
            </w:r>
            <w:r w:rsidRPr="003C0502">
              <w:rPr>
                <w:vertAlign w:val="superscript"/>
              </w:rPr>
              <w:t>th</w:t>
            </w:r>
            <w:r>
              <w:t xml:space="preserve"> December.)</w:t>
            </w:r>
          </w:p>
          <w:p w:rsidR="0070295D" w:rsidRDefault="0070295D" w:rsidP="0070295D">
            <w:pPr>
              <w:pStyle w:val="ListParagraph"/>
            </w:pPr>
          </w:p>
          <w:p w:rsidR="0070295D" w:rsidRDefault="0070295D" w:rsidP="0070295D">
            <w:pPr>
              <w:pStyle w:val="ListParagraph"/>
              <w:numPr>
                <w:ilvl w:val="0"/>
                <w:numId w:val="8"/>
              </w:numPr>
            </w:pPr>
            <w:r>
              <w:t>Country Coordinator Spotlight: Algeria.</w:t>
            </w:r>
          </w:p>
          <w:p w:rsidR="0070295D" w:rsidRDefault="0070295D" w:rsidP="0070295D">
            <w:pPr>
              <w:pStyle w:val="ListParagraph"/>
            </w:pPr>
          </w:p>
          <w:p w:rsidR="0070295D" w:rsidRPr="009A0E4A" w:rsidRDefault="0070295D" w:rsidP="0070295D">
            <w:pPr>
              <w:rPr>
                <w:rFonts w:ascii="Arial" w:hAnsi="Arial" w:cs="Arial"/>
              </w:rPr>
            </w:pPr>
            <w:r w:rsidRPr="009A0E4A">
              <w:rPr>
                <w:rFonts w:ascii="Arial" w:hAnsi="Arial" w:cs="Arial"/>
              </w:rPr>
              <w:t xml:space="preserve">Follow the </w:t>
            </w:r>
            <w:hyperlink r:id="rId17" w:history="1">
              <w:r w:rsidRPr="009A0E4A">
                <w:rPr>
                  <w:rStyle w:val="Hyperlink"/>
                  <w:rFonts w:ascii="Arial" w:hAnsi="Arial" w:cs="Arial"/>
                </w:rPr>
                <w:t>li</w:t>
              </w:r>
              <w:r w:rsidRPr="009A0E4A">
                <w:rPr>
                  <w:rStyle w:val="Hyperlink"/>
                  <w:rFonts w:ascii="Arial" w:hAnsi="Arial" w:cs="Arial"/>
                </w:rPr>
                <w:t>n</w:t>
              </w:r>
              <w:r w:rsidRPr="009A0E4A">
                <w:rPr>
                  <w:rStyle w:val="Hyperlink"/>
                  <w:rFonts w:ascii="Arial" w:hAnsi="Arial" w:cs="Arial"/>
                </w:rPr>
                <w:t>k</w:t>
              </w:r>
            </w:hyperlink>
            <w:r w:rsidRPr="009A0E4A">
              <w:rPr>
                <w:rFonts w:ascii="Arial" w:hAnsi="Arial" w:cs="Arial"/>
              </w:rPr>
              <w:t xml:space="preserve"> for this month’s Urgent Actions, which are for:</w:t>
            </w:r>
          </w:p>
          <w:p w:rsidR="0070295D" w:rsidRDefault="0070295D" w:rsidP="0070295D"/>
          <w:p w:rsidR="0070295D" w:rsidRDefault="0070295D" w:rsidP="0070295D">
            <w:pPr>
              <w:pStyle w:val="ListParagraph"/>
              <w:numPr>
                <w:ilvl w:val="0"/>
                <w:numId w:val="9"/>
              </w:numPr>
            </w:pPr>
            <w:r>
              <w:t>Narges Mohammadi, the arbitrarily detained human rights defender and 2023 Nobel Prize winner in Iran;</w:t>
            </w:r>
          </w:p>
          <w:p w:rsidR="0070295D" w:rsidRDefault="0070295D" w:rsidP="0070295D">
            <w:pPr>
              <w:pStyle w:val="ListParagraph"/>
            </w:pPr>
          </w:p>
          <w:p w:rsidR="0070295D" w:rsidRDefault="0070295D" w:rsidP="0070295D">
            <w:pPr>
              <w:pStyle w:val="ListParagraph"/>
              <w:numPr>
                <w:ilvl w:val="0"/>
                <w:numId w:val="9"/>
              </w:numPr>
            </w:pPr>
            <w:r>
              <w:t>The group Saturday Mothers/People in Türkiye, relatives of victims of enforced disappearances and other human rights defenders;</w:t>
            </w:r>
          </w:p>
          <w:p w:rsidR="0070295D" w:rsidRDefault="0070295D" w:rsidP="0070295D">
            <w:pPr>
              <w:pStyle w:val="ListParagraph"/>
            </w:pPr>
          </w:p>
          <w:p w:rsidR="0070295D" w:rsidRDefault="0070295D" w:rsidP="0070295D">
            <w:pPr>
              <w:pStyle w:val="ListParagraph"/>
              <w:numPr>
                <w:ilvl w:val="0"/>
                <w:numId w:val="9"/>
              </w:numPr>
            </w:pPr>
            <w:r>
              <w:t>Aleksandra Skochilenko, who has been in custody for more than 19 months in Russia, and whose health is deteriorating;</w:t>
            </w:r>
          </w:p>
          <w:p w:rsidR="0070295D" w:rsidRDefault="0070295D" w:rsidP="0070295D">
            <w:pPr>
              <w:pStyle w:val="ListParagraph"/>
            </w:pPr>
          </w:p>
          <w:p w:rsidR="0070295D" w:rsidRPr="006A3698" w:rsidRDefault="0070295D" w:rsidP="0070295D">
            <w:pPr>
              <w:pStyle w:val="ListParagraph"/>
              <w:numPr>
                <w:ilvl w:val="0"/>
                <w:numId w:val="9"/>
              </w:numPr>
            </w:pPr>
            <w:r>
              <w:t>Climate displaced people from the ‘El Bosque’ community in Mexico.</w:t>
            </w:r>
          </w:p>
          <w:p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0295D">
            <w:pPr>
              <w:rPr>
                <w:rFonts w:ascii="Arial" w:hAnsi="Arial" w:cs="Arial"/>
                <w:b/>
              </w:rPr>
            </w:pPr>
            <w:r w:rsidRPr="0070295D">
              <w:rPr>
                <w:rFonts w:ascii="Arial" w:hAnsi="Arial" w:cs="Arial"/>
                <w:b/>
              </w:rPr>
              <w:lastRenderedPageBreak/>
              <w:t>FD</w:t>
            </w:r>
          </w:p>
          <w:p w:rsidR="0070295D" w:rsidRPr="0070295D" w:rsidRDefault="0070295D">
            <w:pPr>
              <w:rPr>
                <w:rFonts w:ascii="Arial" w:hAnsi="Arial" w:cs="Arial"/>
                <w:b/>
              </w:rPr>
            </w:pPr>
            <w:r>
              <w:rPr>
                <w:rFonts w:ascii="Arial" w:hAnsi="Arial" w:cs="Arial"/>
                <w:b/>
              </w:rPr>
              <w:t>All</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3264D">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54701">
            <w:pPr>
              <w:rPr>
                <w:rFonts w:ascii="Arial" w:hAnsi="Arial" w:cs="Arial"/>
                <w:b/>
              </w:rPr>
            </w:pPr>
            <w:r w:rsidRPr="00554701">
              <w:rPr>
                <w:rFonts w:ascii="Arial" w:hAnsi="Arial" w:cs="Arial"/>
                <w:b/>
              </w:rPr>
              <w:t>Schools Talk</w:t>
            </w:r>
            <w:r>
              <w:rPr>
                <w:rFonts w:ascii="Arial" w:hAnsi="Arial" w:cs="Arial"/>
                <w:b/>
              </w:rPr>
              <w:t xml:space="preserve"> – 5</w:t>
            </w:r>
            <w:r w:rsidRPr="00554701">
              <w:rPr>
                <w:rFonts w:ascii="Arial" w:hAnsi="Arial" w:cs="Arial"/>
                <w:b/>
                <w:vertAlign w:val="superscript"/>
              </w:rPr>
              <w:t>th</w:t>
            </w:r>
            <w:r>
              <w:rPr>
                <w:rFonts w:ascii="Arial" w:hAnsi="Arial" w:cs="Arial"/>
                <w:b/>
              </w:rPr>
              <w:t xml:space="preserve"> December</w:t>
            </w:r>
          </w:p>
          <w:p w:rsidR="00554701" w:rsidRDefault="00554701">
            <w:pPr>
              <w:rPr>
                <w:rFonts w:ascii="Arial" w:hAnsi="Arial" w:cs="Arial"/>
                <w:b/>
              </w:rPr>
            </w:pPr>
          </w:p>
          <w:p w:rsidR="00554701" w:rsidRDefault="00554701">
            <w:pPr>
              <w:rPr>
                <w:rFonts w:ascii="Arial" w:hAnsi="Arial" w:cs="Arial"/>
              </w:rPr>
            </w:pPr>
            <w:r>
              <w:rPr>
                <w:rFonts w:ascii="Arial" w:hAnsi="Arial" w:cs="Arial"/>
              </w:rPr>
              <w:t xml:space="preserve">The half hour lunch time talk </w:t>
            </w:r>
            <w:r w:rsidR="00A131BE">
              <w:rPr>
                <w:rFonts w:ascii="Arial" w:hAnsi="Arial" w:cs="Arial"/>
              </w:rPr>
              <w:t xml:space="preserve">at South Wilts </w:t>
            </w:r>
            <w:r>
              <w:rPr>
                <w:rFonts w:ascii="Arial" w:hAnsi="Arial" w:cs="Arial"/>
              </w:rPr>
              <w:t>had gone well.  There were technical problems with the sound but it had been possible to use captions.  It was hoped the group would be invited back to give a longer session.</w:t>
            </w:r>
          </w:p>
          <w:p w:rsidR="00554701" w:rsidRDefault="00554701">
            <w:pPr>
              <w:rPr>
                <w:rFonts w:ascii="Arial" w:hAnsi="Arial" w:cs="Arial"/>
              </w:rPr>
            </w:pPr>
          </w:p>
          <w:p w:rsidR="00554701" w:rsidRPr="00554701" w:rsidRDefault="00554701">
            <w:pPr>
              <w:rPr>
                <w:rFonts w:ascii="Arial" w:hAnsi="Arial" w:cs="Arial"/>
              </w:rPr>
            </w:pPr>
            <w:r>
              <w:rPr>
                <w:rFonts w:ascii="Arial" w:hAnsi="Arial" w:cs="Arial"/>
              </w:rPr>
              <w:t>AH will follow up with Peter Symonds in the New Year.</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54701">
            <w:pPr>
              <w:rPr>
                <w:rFonts w:ascii="Arial" w:hAnsi="Arial" w:cs="Arial"/>
                <w:b/>
              </w:rPr>
            </w:pPr>
            <w:r>
              <w:rPr>
                <w:rFonts w:ascii="Arial" w:hAnsi="Arial" w:cs="Arial"/>
                <w:b/>
              </w:rPr>
              <w:t>FD</w:t>
            </w:r>
          </w:p>
          <w:p w:rsidR="00554701" w:rsidRPr="00554701" w:rsidRDefault="00554701">
            <w:pPr>
              <w:rPr>
                <w:rFonts w:ascii="Arial" w:hAnsi="Arial" w:cs="Arial"/>
                <w:b/>
              </w:rPr>
            </w:pPr>
            <w:r>
              <w:rPr>
                <w:rFonts w:ascii="Arial" w:hAnsi="Arial" w:cs="Arial"/>
                <w:b/>
              </w:rPr>
              <w:t>AH</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3264D">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54701">
            <w:pPr>
              <w:pStyle w:val="TableStyle2"/>
              <w:rPr>
                <w:rFonts w:ascii="Arial" w:hAnsi="Arial" w:cs="Arial"/>
                <w:b/>
                <w:bCs/>
                <w:sz w:val="24"/>
                <w:szCs w:val="24"/>
              </w:rPr>
            </w:pPr>
            <w:r>
              <w:rPr>
                <w:rFonts w:ascii="Arial" w:hAnsi="Arial" w:cs="Arial"/>
                <w:b/>
                <w:bCs/>
                <w:sz w:val="24"/>
                <w:szCs w:val="24"/>
              </w:rPr>
              <w:t>Write for Rights in the Cathedral – 10</w:t>
            </w:r>
            <w:r w:rsidRPr="00554701">
              <w:rPr>
                <w:rFonts w:ascii="Arial" w:hAnsi="Arial" w:cs="Arial"/>
                <w:b/>
                <w:bCs/>
                <w:sz w:val="24"/>
                <w:szCs w:val="24"/>
                <w:vertAlign w:val="superscript"/>
              </w:rPr>
              <w:t>th</w:t>
            </w:r>
            <w:r>
              <w:rPr>
                <w:rFonts w:ascii="Arial" w:hAnsi="Arial" w:cs="Arial"/>
                <w:b/>
                <w:bCs/>
                <w:sz w:val="24"/>
                <w:szCs w:val="24"/>
              </w:rPr>
              <w:t xml:space="preserve"> December</w:t>
            </w:r>
          </w:p>
          <w:p w:rsidR="00554701" w:rsidRDefault="00554701">
            <w:pPr>
              <w:pStyle w:val="TableStyle2"/>
              <w:rPr>
                <w:rFonts w:ascii="Arial" w:hAnsi="Arial" w:cs="Arial"/>
                <w:sz w:val="24"/>
                <w:szCs w:val="24"/>
              </w:rPr>
            </w:pPr>
          </w:p>
          <w:p w:rsidR="00554701" w:rsidRDefault="00554701">
            <w:pPr>
              <w:pStyle w:val="TableStyle2"/>
              <w:rPr>
                <w:rFonts w:ascii="Arial" w:hAnsi="Arial" w:cs="Arial"/>
                <w:sz w:val="24"/>
                <w:szCs w:val="24"/>
              </w:rPr>
            </w:pPr>
            <w:r>
              <w:rPr>
                <w:rFonts w:ascii="Arial" w:hAnsi="Arial" w:cs="Arial"/>
                <w:sz w:val="24"/>
                <w:szCs w:val="24"/>
              </w:rPr>
              <w:t>It was agreed this had been a successful event – 66 cards were signed.</w:t>
            </w:r>
          </w:p>
          <w:p w:rsidR="00554701" w:rsidRDefault="00554701">
            <w:pPr>
              <w:pStyle w:val="TableStyle2"/>
              <w:rPr>
                <w:rFonts w:ascii="Arial" w:hAnsi="Arial" w:cs="Arial"/>
                <w:sz w:val="24"/>
                <w:szCs w:val="24"/>
              </w:rPr>
            </w:pPr>
          </w:p>
          <w:p w:rsidR="00554701" w:rsidRDefault="00554701">
            <w:pPr>
              <w:pStyle w:val="TableStyle2"/>
              <w:rPr>
                <w:rFonts w:ascii="Arial" w:hAnsi="Arial" w:cs="Arial"/>
                <w:sz w:val="24"/>
                <w:szCs w:val="24"/>
              </w:rPr>
            </w:pPr>
            <w:r>
              <w:rPr>
                <w:rFonts w:ascii="Arial" w:hAnsi="Arial" w:cs="Arial"/>
                <w:sz w:val="24"/>
                <w:szCs w:val="24"/>
              </w:rPr>
              <w:t>AH will contact the Cathedral in advance of next year’s event to request an inside space.</w:t>
            </w:r>
          </w:p>
          <w:p w:rsidR="00014536" w:rsidRDefault="00014536">
            <w:pPr>
              <w:pStyle w:val="TableStyle2"/>
              <w:rPr>
                <w:rFonts w:ascii="Arial" w:hAnsi="Arial" w:cs="Arial"/>
                <w:sz w:val="24"/>
                <w:szCs w:val="24"/>
              </w:rPr>
            </w:pPr>
          </w:p>
          <w:p w:rsidR="00014536" w:rsidRDefault="00014536">
            <w:pPr>
              <w:pStyle w:val="TableStyle2"/>
              <w:rPr>
                <w:rFonts w:ascii="Arial" w:hAnsi="Arial" w:cs="Arial"/>
                <w:sz w:val="24"/>
                <w:szCs w:val="24"/>
              </w:rPr>
            </w:pPr>
          </w:p>
          <w:p w:rsidR="00554701" w:rsidRPr="00BE4719" w:rsidRDefault="0055470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554701" w:rsidRDefault="005879E7">
            <w:pPr>
              <w:pStyle w:val="TableStyle2"/>
              <w:rPr>
                <w:rFonts w:ascii="Arial" w:hAnsi="Arial" w:cs="Arial"/>
                <w:b/>
                <w:bCs/>
                <w:sz w:val="24"/>
                <w:szCs w:val="24"/>
              </w:rPr>
            </w:pPr>
            <w:r w:rsidRPr="00554701">
              <w:rPr>
                <w:rFonts w:ascii="Arial" w:hAnsi="Arial" w:cs="Arial"/>
                <w:b/>
                <w:bCs/>
                <w:sz w:val="24"/>
                <w:szCs w:val="24"/>
              </w:rPr>
              <w:t>FD</w:t>
            </w:r>
          </w:p>
          <w:p w:rsidR="00554701" w:rsidRPr="00554701" w:rsidRDefault="00554701">
            <w:pPr>
              <w:pStyle w:val="TableStyle2"/>
              <w:rPr>
                <w:rFonts w:ascii="Arial" w:hAnsi="Arial" w:cs="Arial"/>
                <w:b/>
                <w:sz w:val="24"/>
                <w:szCs w:val="24"/>
              </w:rPr>
            </w:pPr>
            <w:r w:rsidRPr="00554701">
              <w:rPr>
                <w:rFonts w:ascii="Arial" w:hAnsi="Arial" w:cs="Arial"/>
                <w:b/>
                <w:sz w:val="24"/>
                <w:szCs w:val="24"/>
              </w:rPr>
              <w:t>All</w:t>
            </w:r>
          </w:p>
        </w:tc>
      </w:tr>
      <w:tr w:rsidR="005472EB" w:rsidRPr="00BE4719" w:rsidTr="00234C46">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54701" w:rsidRDefault="00554701">
            <w:pPr>
              <w:pStyle w:val="TableStyle2"/>
              <w:rPr>
                <w:rFonts w:ascii="Arial" w:hAnsi="Arial" w:cs="Arial"/>
                <w:b/>
                <w:bCs/>
                <w:sz w:val="24"/>
                <w:szCs w:val="24"/>
              </w:rPr>
            </w:pPr>
            <w:r>
              <w:rPr>
                <w:rFonts w:ascii="Arial" w:hAnsi="Arial" w:cs="Arial"/>
                <w:b/>
                <w:bCs/>
                <w:sz w:val="24"/>
                <w:szCs w:val="24"/>
              </w:rPr>
              <w:t>Carol Singing</w:t>
            </w:r>
            <w:r w:rsidR="00BE4719">
              <w:rPr>
                <w:rFonts w:ascii="Arial" w:hAnsi="Arial" w:cs="Arial"/>
                <w:b/>
                <w:bCs/>
                <w:sz w:val="24"/>
                <w:szCs w:val="24"/>
              </w:rPr>
              <w:t xml:space="preserve"> </w:t>
            </w:r>
            <w:r>
              <w:rPr>
                <w:rFonts w:ascii="Arial" w:hAnsi="Arial" w:cs="Arial"/>
                <w:b/>
                <w:bCs/>
                <w:sz w:val="24"/>
                <w:szCs w:val="24"/>
              </w:rPr>
              <w:t>– 18</w:t>
            </w:r>
            <w:r w:rsidRPr="00554701">
              <w:rPr>
                <w:rFonts w:ascii="Arial" w:hAnsi="Arial" w:cs="Arial"/>
                <w:b/>
                <w:bCs/>
                <w:sz w:val="24"/>
                <w:szCs w:val="24"/>
                <w:vertAlign w:val="superscript"/>
              </w:rPr>
              <w:t>th</w:t>
            </w:r>
            <w:r>
              <w:rPr>
                <w:rFonts w:ascii="Arial" w:hAnsi="Arial" w:cs="Arial"/>
                <w:b/>
                <w:bCs/>
                <w:sz w:val="24"/>
                <w:szCs w:val="24"/>
              </w:rPr>
              <w:t xml:space="preserve"> December.</w:t>
            </w:r>
          </w:p>
          <w:p w:rsidR="00554701" w:rsidRDefault="00554701">
            <w:pPr>
              <w:pStyle w:val="TableStyle2"/>
              <w:rPr>
                <w:rFonts w:ascii="Arial" w:hAnsi="Arial" w:cs="Arial"/>
                <w:b/>
                <w:bCs/>
                <w:sz w:val="24"/>
                <w:szCs w:val="24"/>
              </w:rPr>
            </w:pPr>
          </w:p>
          <w:p w:rsidR="005472EB" w:rsidRDefault="00014536">
            <w:pPr>
              <w:pStyle w:val="TableStyle2"/>
              <w:rPr>
                <w:rFonts w:ascii="Arial" w:hAnsi="Arial" w:cs="Arial"/>
                <w:bCs/>
                <w:sz w:val="24"/>
                <w:szCs w:val="24"/>
              </w:rPr>
            </w:pPr>
            <w:r>
              <w:rPr>
                <w:rFonts w:ascii="Arial" w:hAnsi="Arial" w:cs="Arial"/>
                <w:bCs/>
                <w:noProof/>
                <w:sz w:val="24"/>
                <w:szCs w:val="24"/>
              </w:rPr>
              <w:drawing>
                <wp:anchor distT="0" distB="0" distL="114300" distR="114300" simplePos="0" relativeHeight="251658240" behindDoc="0" locked="0" layoutInCell="1" allowOverlap="1">
                  <wp:simplePos x="0" y="0"/>
                  <wp:positionH relativeFrom="column">
                    <wp:posOffset>1837</wp:posOffset>
                  </wp:positionH>
                  <wp:positionV relativeFrom="paragraph">
                    <wp:posOffset>3824</wp:posOffset>
                  </wp:positionV>
                  <wp:extent cx="1984375" cy="1994170"/>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nesty carols 7.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84375" cy="1994170"/>
                          </a:xfrm>
                          <a:prstGeom prst="rect">
                            <a:avLst/>
                          </a:prstGeom>
                        </pic:spPr>
                      </pic:pic>
                    </a:graphicData>
                  </a:graphic>
                </wp:anchor>
              </w:drawing>
            </w:r>
            <w:r w:rsidR="00EF79F0">
              <w:rPr>
                <w:rFonts w:ascii="Arial" w:hAnsi="Arial" w:cs="Arial"/>
                <w:bCs/>
                <w:sz w:val="24"/>
                <w:szCs w:val="24"/>
              </w:rPr>
              <w:t>FD has received the required permit.  AH and FD will help Jonathan with leafletting on Saturday 16</w:t>
            </w:r>
            <w:r w:rsidR="00EF79F0" w:rsidRPr="00EF79F0">
              <w:rPr>
                <w:rFonts w:ascii="Arial" w:hAnsi="Arial" w:cs="Arial"/>
                <w:bCs/>
                <w:sz w:val="24"/>
                <w:szCs w:val="24"/>
                <w:vertAlign w:val="superscript"/>
              </w:rPr>
              <w:t>th</w:t>
            </w:r>
            <w:r w:rsidR="00EF79F0">
              <w:rPr>
                <w:rFonts w:ascii="Arial" w:hAnsi="Arial" w:cs="Arial"/>
                <w:bCs/>
                <w:sz w:val="24"/>
                <w:szCs w:val="24"/>
              </w:rPr>
              <w:t>.</w:t>
            </w:r>
          </w:p>
          <w:p w:rsidR="00EF79F0" w:rsidRDefault="00EF79F0">
            <w:pPr>
              <w:pStyle w:val="TableStyle2"/>
              <w:rPr>
                <w:rFonts w:ascii="Arial" w:hAnsi="Arial" w:cs="Arial"/>
                <w:sz w:val="24"/>
                <w:szCs w:val="24"/>
              </w:rPr>
            </w:pPr>
          </w:p>
          <w:p w:rsidR="00EF79F0" w:rsidRDefault="00EF79F0">
            <w:pPr>
              <w:pStyle w:val="TableStyle2"/>
              <w:rPr>
                <w:rFonts w:ascii="Arial" w:hAnsi="Arial" w:cs="Arial"/>
                <w:sz w:val="24"/>
                <w:szCs w:val="24"/>
              </w:rPr>
            </w:pPr>
            <w:r>
              <w:rPr>
                <w:rFonts w:ascii="Arial" w:hAnsi="Arial" w:cs="Arial"/>
                <w:sz w:val="24"/>
                <w:szCs w:val="24"/>
              </w:rPr>
              <w:t xml:space="preserve">Collectors (FD, AH, EB, TM, VJ, PC, LC and Jonathan + RP?) to be outside 24 Victoria Road for </w:t>
            </w:r>
            <w:r w:rsidRPr="00014536">
              <w:rPr>
                <w:rFonts w:ascii="Arial" w:hAnsi="Arial" w:cs="Arial"/>
                <w:b/>
                <w:sz w:val="24"/>
                <w:szCs w:val="24"/>
              </w:rPr>
              <w:t>6.30 pm</w:t>
            </w:r>
            <w:r>
              <w:rPr>
                <w:rFonts w:ascii="Arial" w:hAnsi="Arial" w:cs="Arial"/>
                <w:sz w:val="24"/>
                <w:szCs w:val="24"/>
              </w:rPr>
              <w:t>.</w:t>
            </w:r>
          </w:p>
          <w:p w:rsidR="00EF79F0" w:rsidRDefault="00EF79F0">
            <w:pPr>
              <w:pStyle w:val="TableStyle2"/>
              <w:rPr>
                <w:rFonts w:ascii="Arial" w:hAnsi="Arial" w:cs="Arial"/>
                <w:sz w:val="24"/>
                <w:szCs w:val="24"/>
              </w:rPr>
            </w:pPr>
          </w:p>
          <w:p w:rsidR="00EF79F0" w:rsidRDefault="00EF79F0">
            <w:pPr>
              <w:pStyle w:val="TableStyle2"/>
              <w:rPr>
                <w:rFonts w:ascii="Arial" w:hAnsi="Arial" w:cs="Arial"/>
                <w:sz w:val="24"/>
                <w:szCs w:val="24"/>
              </w:rPr>
            </w:pPr>
            <w:r>
              <w:rPr>
                <w:rFonts w:ascii="Arial" w:hAnsi="Arial" w:cs="Arial"/>
                <w:sz w:val="24"/>
                <w:szCs w:val="24"/>
              </w:rPr>
              <w:t>AH to bring tabards, and FD sashes and collecting boxes.</w:t>
            </w:r>
            <w:r w:rsidR="00131D6D">
              <w:rPr>
                <w:rFonts w:ascii="Arial" w:hAnsi="Arial" w:cs="Arial"/>
                <w:sz w:val="24"/>
                <w:szCs w:val="24"/>
              </w:rPr>
              <w:t xml:space="preserve"> PC to bring additional collecting boxes.</w:t>
            </w:r>
          </w:p>
          <w:p w:rsidR="00EF79F0" w:rsidRPr="00554701" w:rsidRDefault="00EF79F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rsidR="005472EB" w:rsidRPr="00BE4719" w:rsidRDefault="00554701">
            <w:pPr>
              <w:pStyle w:val="TableStyle2"/>
              <w:rPr>
                <w:rFonts w:ascii="Arial" w:hAnsi="Arial" w:cs="Arial"/>
                <w:sz w:val="24"/>
                <w:szCs w:val="24"/>
              </w:rPr>
            </w:pPr>
            <w:r>
              <w:rPr>
                <w:rFonts w:ascii="Arial" w:hAnsi="Arial" w:cs="Arial"/>
                <w:b/>
                <w:bCs/>
                <w:sz w:val="24"/>
                <w:szCs w:val="24"/>
              </w:rPr>
              <w:t>A</w:t>
            </w:r>
            <w:bookmarkStart w:id="0" w:name="_GoBack"/>
            <w:bookmarkEnd w:id="0"/>
            <w:r>
              <w:rPr>
                <w:rFonts w:ascii="Arial" w:hAnsi="Arial" w:cs="Arial"/>
                <w:b/>
                <w:bCs/>
                <w:sz w:val="24"/>
                <w:szCs w:val="24"/>
              </w:rPr>
              <w:t>ll</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EF79F0">
              <w:rPr>
                <w:rFonts w:ascii="Arial" w:hAnsi="Arial" w:cs="Arial"/>
                <w:color w:val="000000"/>
              </w:rPr>
              <w:t>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F79F0">
            <w:pPr>
              <w:pStyle w:val="TableStyle2"/>
              <w:rPr>
                <w:rFonts w:ascii="Arial" w:hAnsi="Arial" w:cs="Arial"/>
                <w:b/>
                <w:bCs/>
                <w:sz w:val="24"/>
                <w:szCs w:val="24"/>
              </w:rPr>
            </w:pPr>
            <w:r>
              <w:rPr>
                <w:rFonts w:ascii="Arial" w:hAnsi="Arial" w:cs="Arial"/>
                <w:b/>
                <w:bCs/>
                <w:sz w:val="24"/>
                <w:szCs w:val="24"/>
              </w:rPr>
              <w:t>Market Stall</w:t>
            </w:r>
          </w:p>
          <w:p w:rsidR="00EF79F0" w:rsidRDefault="00EF79F0">
            <w:pPr>
              <w:pStyle w:val="TableStyle2"/>
              <w:rPr>
                <w:rFonts w:ascii="Arial" w:hAnsi="Arial" w:cs="Arial"/>
                <w:sz w:val="24"/>
                <w:szCs w:val="24"/>
              </w:rPr>
            </w:pPr>
          </w:p>
          <w:p w:rsidR="00EF79F0" w:rsidRDefault="00EF79F0">
            <w:pPr>
              <w:pStyle w:val="TableStyle2"/>
              <w:rPr>
                <w:rFonts w:ascii="Arial" w:hAnsi="Arial" w:cs="Arial"/>
                <w:sz w:val="24"/>
                <w:szCs w:val="24"/>
              </w:rPr>
            </w:pPr>
            <w:r>
              <w:rPr>
                <w:rFonts w:ascii="Arial" w:hAnsi="Arial" w:cs="Arial"/>
                <w:sz w:val="24"/>
                <w:szCs w:val="24"/>
              </w:rPr>
              <w:t>AH will follow up the booking request for Saturday 20</w:t>
            </w:r>
            <w:r w:rsidRPr="00EF79F0">
              <w:rPr>
                <w:rFonts w:ascii="Arial" w:hAnsi="Arial" w:cs="Arial"/>
                <w:sz w:val="24"/>
                <w:szCs w:val="24"/>
                <w:vertAlign w:val="superscript"/>
              </w:rPr>
              <w:t>th</w:t>
            </w:r>
            <w:r>
              <w:rPr>
                <w:rFonts w:ascii="Arial" w:hAnsi="Arial" w:cs="Arial"/>
                <w:sz w:val="24"/>
                <w:szCs w:val="24"/>
              </w:rPr>
              <w:t xml:space="preserve"> or 27</w:t>
            </w:r>
            <w:r w:rsidRPr="00EF79F0">
              <w:rPr>
                <w:rFonts w:ascii="Arial" w:hAnsi="Arial" w:cs="Arial"/>
                <w:sz w:val="24"/>
                <w:szCs w:val="24"/>
                <w:vertAlign w:val="superscript"/>
              </w:rPr>
              <w:t>th</w:t>
            </w:r>
            <w:r>
              <w:rPr>
                <w:rFonts w:ascii="Arial" w:hAnsi="Arial" w:cs="Arial"/>
                <w:sz w:val="24"/>
                <w:szCs w:val="24"/>
              </w:rPr>
              <w:t xml:space="preserve"> April in the New Year.</w:t>
            </w:r>
          </w:p>
          <w:p w:rsidR="00EF79F0" w:rsidRPr="00BE4719" w:rsidRDefault="00EF79F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F79F0">
            <w:pPr>
              <w:rPr>
                <w:rFonts w:ascii="Arial" w:hAnsi="Arial" w:cs="Arial"/>
                <w:b/>
              </w:rPr>
            </w:pPr>
            <w:r w:rsidRPr="00EF79F0">
              <w:rPr>
                <w:rFonts w:ascii="Arial" w:hAnsi="Arial" w:cs="Arial"/>
                <w:b/>
              </w:rPr>
              <w:t>AH</w:t>
            </w:r>
          </w:p>
          <w:p w:rsidR="00EF79F0" w:rsidRPr="00EF79F0" w:rsidRDefault="00EF79F0">
            <w:pPr>
              <w:rPr>
                <w:rFonts w:ascii="Arial" w:hAnsi="Arial" w:cs="Arial"/>
                <w:b/>
              </w:rPr>
            </w:pPr>
            <w:r>
              <w:rPr>
                <w:rFonts w:ascii="Arial" w:hAnsi="Arial" w:cs="Arial"/>
                <w:b/>
              </w:rPr>
              <w:t>All</w:t>
            </w:r>
          </w:p>
        </w:tc>
      </w:tr>
      <w:tr w:rsidR="00EF79F0"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F79F0" w:rsidRPr="00BE4719" w:rsidRDefault="00EF79F0">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F79F0" w:rsidRDefault="00EF79F0">
            <w:pPr>
              <w:pStyle w:val="TableStyle2"/>
              <w:rPr>
                <w:rFonts w:ascii="Arial" w:hAnsi="Arial" w:cs="Arial"/>
                <w:b/>
                <w:bCs/>
                <w:sz w:val="24"/>
                <w:szCs w:val="24"/>
              </w:rPr>
            </w:pPr>
            <w:r>
              <w:rPr>
                <w:rFonts w:ascii="Arial" w:hAnsi="Arial" w:cs="Arial"/>
                <w:b/>
                <w:bCs/>
                <w:sz w:val="24"/>
                <w:szCs w:val="24"/>
              </w:rPr>
              <w:t>Possible Devizes Action</w:t>
            </w:r>
          </w:p>
          <w:p w:rsidR="00EF79F0" w:rsidRDefault="00EF79F0">
            <w:pPr>
              <w:pStyle w:val="TableStyle2"/>
              <w:rPr>
                <w:rFonts w:ascii="Arial" w:hAnsi="Arial" w:cs="Arial"/>
                <w:b/>
                <w:bCs/>
                <w:sz w:val="24"/>
                <w:szCs w:val="24"/>
              </w:rPr>
            </w:pPr>
          </w:p>
          <w:p w:rsidR="00EF79F0" w:rsidRDefault="00EF79F0">
            <w:pPr>
              <w:pStyle w:val="TableStyle2"/>
              <w:rPr>
                <w:rFonts w:ascii="Arial" w:hAnsi="Arial" w:cs="Arial"/>
                <w:bCs/>
                <w:sz w:val="24"/>
                <w:szCs w:val="24"/>
              </w:rPr>
            </w:pPr>
            <w:r>
              <w:rPr>
                <w:rFonts w:ascii="Arial" w:hAnsi="Arial" w:cs="Arial"/>
                <w:bCs/>
                <w:sz w:val="24"/>
                <w:szCs w:val="24"/>
              </w:rPr>
              <w:t xml:space="preserve">PC had circulated </w:t>
            </w:r>
            <w:r w:rsidR="002168ED">
              <w:rPr>
                <w:rFonts w:ascii="Arial" w:hAnsi="Arial" w:cs="Arial"/>
                <w:bCs/>
                <w:sz w:val="24"/>
                <w:szCs w:val="24"/>
              </w:rPr>
              <w:t>within</w:t>
            </w:r>
            <w:r>
              <w:rPr>
                <w:rFonts w:ascii="Arial" w:hAnsi="Arial" w:cs="Arial"/>
                <w:bCs/>
                <w:sz w:val="24"/>
                <w:szCs w:val="24"/>
              </w:rPr>
              <w:t xml:space="preserve"> the Group </w:t>
            </w:r>
            <w:r w:rsidR="009809D7">
              <w:rPr>
                <w:rFonts w:ascii="Arial" w:hAnsi="Arial" w:cs="Arial"/>
                <w:bCs/>
                <w:sz w:val="24"/>
                <w:szCs w:val="24"/>
              </w:rPr>
              <w:t>preliminary thoughts regarding a possible action in Devizes, where Danny Kruger is the current MP.  (Note: The constituency boundary changes might mean his becoming MP for P and LC</w:t>
            </w:r>
            <w:r w:rsidR="00131D6D">
              <w:rPr>
                <w:rFonts w:ascii="Arial" w:hAnsi="Arial" w:cs="Arial"/>
                <w:bCs/>
                <w:sz w:val="24"/>
                <w:szCs w:val="24"/>
              </w:rPr>
              <w:t>.)</w:t>
            </w:r>
          </w:p>
          <w:p w:rsidR="009809D7" w:rsidRDefault="009809D7">
            <w:pPr>
              <w:pStyle w:val="TableStyle2"/>
              <w:rPr>
                <w:rFonts w:ascii="Arial" w:hAnsi="Arial" w:cs="Arial"/>
                <w:bCs/>
                <w:sz w:val="24"/>
                <w:szCs w:val="24"/>
              </w:rPr>
            </w:pPr>
          </w:p>
          <w:p w:rsidR="009809D7" w:rsidRDefault="009809D7">
            <w:pPr>
              <w:pStyle w:val="TableStyle2"/>
              <w:rPr>
                <w:rFonts w:ascii="Arial" w:hAnsi="Arial" w:cs="Arial"/>
                <w:bCs/>
                <w:sz w:val="24"/>
                <w:szCs w:val="24"/>
              </w:rPr>
            </w:pPr>
            <w:r>
              <w:rPr>
                <w:rFonts w:ascii="Arial" w:hAnsi="Arial" w:cs="Arial"/>
                <w:bCs/>
                <w:sz w:val="24"/>
                <w:szCs w:val="24"/>
              </w:rPr>
              <w:t>It was agreed that it was likely the group would need to campaign against the UK leaving the ECHR, and the disapplication of the Human Rights Act, (Mr Kruger is active in calling for both) but that the first step would be to plan such an action and then to decide where it should take place – both Salisbury and Devizes would be considered.</w:t>
            </w:r>
          </w:p>
          <w:p w:rsidR="009809D7" w:rsidRPr="00EF79F0" w:rsidRDefault="009809D7">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F79F0" w:rsidRDefault="00EF79F0">
            <w:pPr>
              <w:rPr>
                <w:rFonts w:ascii="Arial" w:hAnsi="Arial" w:cs="Arial"/>
                <w:b/>
              </w:rPr>
            </w:pPr>
            <w:r w:rsidRPr="00EF79F0">
              <w:rPr>
                <w:rFonts w:ascii="Arial" w:hAnsi="Arial" w:cs="Arial"/>
                <w:b/>
              </w:rPr>
              <w:t>PC</w:t>
            </w:r>
          </w:p>
          <w:p w:rsidR="00EF79F0" w:rsidRPr="00EF79F0" w:rsidRDefault="00EF79F0">
            <w:pPr>
              <w:rPr>
                <w:rFonts w:ascii="Arial" w:hAnsi="Arial" w:cs="Arial"/>
                <w:b/>
              </w:rPr>
            </w:pPr>
            <w:r>
              <w:rPr>
                <w:rFonts w:ascii="Arial" w:hAnsi="Arial" w:cs="Arial"/>
                <w:b/>
              </w:rPr>
              <w:t>All</w:t>
            </w:r>
          </w:p>
        </w:tc>
      </w:tr>
      <w:tr w:rsidR="009809D7"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809D7" w:rsidRDefault="009809D7">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809D7" w:rsidRDefault="009809D7">
            <w:pPr>
              <w:pStyle w:val="TableStyle2"/>
              <w:rPr>
                <w:rFonts w:ascii="Arial" w:hAnsi="Arial" w:cs="Arial"/>
                <w:b/>
                <w:bCs/>
                <w:sz w:val="24"/>
                <w:szCs w:val="24"/>
              </w:rPr>
            </w:pPr>
            <w:r w:rsidRPr="009809D7">
              <w:rPr>
                <w:rFonts w:ascii="Arial" w:hAnsi="Arial" w:cs="Arial"/>
                <w:b/>
                <w:bCs/>
                <w:sz w:val="24"/>
                <w:szCs w:val="24"/>
              </w:rPr>
              <w:t>AOB</w:t>
            </w:r>
          </w:p>
          <w:p w:rsidR="009809D7" w:rsidRDefault="009809D7">
            <w:pPr>
              <w:pStyle w:val="TableStyle2"/>
              <w:rPr>
                <w:rFonts w:ascii="Arial" w:hAnsi="Arial" w:cs="Arial"/>
                <w:b/>
                <w:bCs/>
                <w:sz w:val="24"/>
                <w:szCs w:val="24"/>
              </w:rPr>
            </w:pPr>
          </w:p>
          <w:p w:rsidR="009809D7" w:rsidRDefault="009809D7">
            <w:pPr>
              <w:pStyle w:val="TableStyle2"/>
              <w:rPr>
                <w:rFonts w:ascii="Arial" w:hAnsi="Arial" w:cs="Arial"/>
                <w:bCs/>
                <w:sz w:val="24"/>
                <w:szCs w:val="24"/>
              </w:rPr>
            </w:pPr>
            <w:r>
              <w:rPr>
                <w:rFonts w:ascii="Arial" w:hAnsi="Arial" w:cs="Arial"/>
                <w:bCs/>
                <w:sz w:val="24"/>
                <w:szCs w:val="24"/>
              </w:rPr>
              <w:t>FD confirmed she would contact Ian Purchase, the aid worker formerly the prisoner of the Taliban, to invite him to next month’s meeting as he had been unable to attend in December.</w:t>
            </w:r>
          </w:p>
          <w:p w:rsidR="009809D7" w:rsidRPr="009809D7" w:rsidRDefault="009809D7">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809D7" w:rsidRPr="00EF79F0" w:rsidRDefault="009809D7">
            <w:pPr>
              <w:rPr>
                <w:rFonts w:ascii="Arial" w:hAnsi="Arial" w:cs="Arial"/>
                <w:b/>
              </w:rPr>
            </w:pPr>
            <w:r>
              <w:rPr>
                <w:rFonts w:ascii="Arial" w:hAnsi="Arial" w:cs="Arial"/>
                <w:b/>
              </w:rPr>
              <w:t>FD</w:t>
            </w:r>
          </w:p>
        </w:tc>
      </w:tr>
      <w:tr w:rsidR="005472EB" w:rsidRPr="00BE4719" w:rsidTr="00234C46">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E3264D">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rsidR="009809D7" w:rsidRDefault="009809D7">
            <w:pPr>
              <w:pStyle w:val="TableStyle2"/>
              <w:rPr>
                <w:rFonts w:ascii="Arial" w:hAnsi="Arial" w:cs="Arial"/>
                <w:sz w:val="24"/>
                <w:szCs w:val="24"/>
              </w:rPr>
            </w:pPr>
          </w:p>
          <w:p w:rsidR="009809D7" w:rsidRDefault="009809D7" w:rsidP="009809D7">
            <w:pPr>
              <w:pStyle w:val="TableStyle2"/>
              <w:numPr>
                <w:ilvl w:val="0"/>
                <w:numId w:val="10"/>
              </w:numPr>
              <w:rPr>
                <w:rFonts w:ascii="Arial" w:hAnsi="Arial" w:cs="Arial"/>
                <w:sz w:val="24"/>
                <w:szCs w:val="24"/>
              </w:rPr>
            </w:pPr>
            <w:r>
              <w:rPr>
                <w:rFonts w:ascii="Arial" w:hAnsi="Arial" w:cs="Arial"/>
                <w:sz w:val="24"/>
                <w:szCs w:val="24"/>
              </w:rPr>
              <w:t>Coffee Morning – 30</w:t>
            </w:r>
            <w:r w:rsidRPr="00791A4B">
              <w:rPr>
                <w:rFonts w:ascii="Arial" w:hAnsi="Arial" w:cs="Arial"/>
                <w:sz w:val="24"/>
                <w:szCs w:val="24"/>
                <w:vertAlign w:val="superscript"/>
              </w:rPr>
              <w:t>th</w:t>
            </w:r>
            <w:r>
              <w:rPr>
                <w:rFonts w:ascii="Arial" w:hAnsi="Arial" w:cs="Arial"/>
                <w:sz w:val="24"/>
                <w:szCs w:val="24"/>
              </w:rPr>
              <w:t xml:space="preserve"> March 2024</w:t>
            </w:r>
          </w:p>
          <w:p w:rsidR="009809D7" w:rsidRDefault="009809D7" w:rsidP="009809D7">
            <w:pPr>
              <w:pStyle w:val="TableStyle2"/>
              <w:numPr>
                <w:ilvl w:val="0"/>
                <w:numId w:val="10"/>
              </w:numPr>
              <w:rPr>
                <w:rFonts w:ascii="Arial" w:hAnsi="Arial" w:cs="Arial"/>
                <w:sz w:val="24"/>
                <w:szCs w:val="24"/>
              </w:rPr>
            </w:pPr>
            <w:r>
              <w:rPr>
                <w:rFonts w:ascii="Arial" w:hAnsi="Arial" w:cs="Arial"/>
                <w:sz w:val="24"/>
                <w:szCs w:val="24"/>
              </w:rPr>
              <w:t>Market Stall – 20</w:t>
            </w:r>
            <w:r w:rsidRPr="00791A4B">
              <w:rPr>
                <w:rFonts w:ascii="Arial" w:hAnsi="Arial" w:cs="Arial"/>
                <w:sz w:val="24"/>
                <w:szCs w:val="24"/>
                <w:vertAlign w:val="superscript"/>
              </w:rPr>
              <w:t>th</w:t>
            </w:r>
            <w:r>
              <w:rPr>
                <w:rFonts w:ascii="Arial" w:hAnsi="Arial" w:cs="Arial"/>
                <w:sz w:val="24"/>
                <w:szCs w:val="24"/>
              </w:rPr>
              <w:t>/27th April? – TBC</w:t>
            </w:r>
          </w:p>
          <w:p w:rsidR="009809D7" w:rsidRDefault="009809D7" w:rsidP="009809D7">
            <w:pPr>
              <w:pStyle w:val="TableStyle2"/>
              <w:numPr>
                <w:ilvl w:val="0"/>
                <w:numId w:val="10"/>
              </w:numPr>
              <w:rPr>
                <w:rFonts w:ascii="Arial" w:hAnsi="Arial" w:cs="Arial"/>
                <w:sz w:val="24"/>
                <w:szCs w:val="24"/>
              </w:rPr>
            </w:pPr>
            <w:r>
              <w:rPr>
                <w:rFonts w:ascii="Arial" w:hAnsi="Arial" w:cs="Arial"/>
                <w:sz w:val="24"/>
                <w:szCs w:val="24"/>
              </w:rPr>
              <w:t xml:space="preserve">People in the Park </w:t>
            </w:r>
            <w:r w:rsidR="00BB64F6">
              <w:rPr>
                <w:rFonts w:ascii="Arial" w:hAnsi="Arial" w:cs="Arial"/>
                <w:sz w:val="24"/>
                <w:szCs w:val="24"/>
              </w:rPr>
              <w:t>–</w:t>
            </w:r>
            <w:r>
              <w:rPr>
                <w:rFonts w:ascii="Arial" w:hAnsi="Arial" w:cs="Arial"/>
                <w:sz w:val="24"/>
                <w:szCs w:val="24"/>
              </w:rPr>
              <w:t xml:space="preserve"> </w:t>
            </w:r>
            <w:r w:rsidR="00BB64F6">
              <w:rPr>
                <w:rFonts w:ascii="Arial" w:hAnsi="Arial" w:cs="Arial"/>
                <w:sz w:val="24"/>
                <w:szCs w:val="24"/>
              </w:rPr>
              <w:t>18</w:t>
            </w:r>
            <w:r w:rsidR="00BB64F6" w:rsidRPr="00BB64F6">
              <w:rPr>
                <w:rFonts w:ascii="Arial" w:hAnsi="Arial" w:cs="Arial"/>
                <w:sz w:val="24"/>
                <w:szCs w:val="24"/>
                <w:vertAlign w:val="superscript"/>
              </w:rPr>
              <w:t>th</w:t>
            </w:r>
            <w:r w:rsidR="00BB64F6">
              <w:rPr>
                <w:rFonts w:ascii="Arial" w:hAnsi="Arial" w:cs="Arial"/>
                <w:sz w:val="24"/>
                <w:szCs w:val="24"/>
              </w:rPr>
              <w:t xml:space="preserve"> May - TBC</w:t>
            </w:r>
          </w:p>
          <w:p w:rsidR="009809D7" w:rsidRPr="00BE4719" w:rsidRDefault="009809D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809D7" w:rsidRDefault="009809D7">
            <w:pPr>
              <w:rPr>
                <w:rFonts w:ascii="Arial" w:hAnsi="Arial" w:cs="Arial"/>
                <w:b/>
              </w:rPr>
            </w:pPr>
            <w:r w:rsidRPr="009809D7">
              <w:rPr>
                <w:rFonts w:ascii="Arial" w:hAnsi="Arial" w:cs="Arial"/>
                <w:b/>
              </w:rPr>
              <w:t>All</w:t>
            </w:r>
          </w:p>
        </w:tc>
      </w:tr>
      <w:tr w:rsidR="005472EB" w:rsidRPr="00BE4719" w:rsidTr="00234C46">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7D2A69">
              <w:rPr>
                <w:rFonts w:ascii="Arial" w:hAnsi="Arial" w:cs="Arial"/>
                <w:b/>
                <w:bCs/>
                <w:sz w:val="24"/>
                <w:szCs w:val="24"/>
                <w:lang w:val="en-US"/>
              </w:rPr>
              <w:t xml:space="preserve"> 11</w:t>
            </w:r>
            <w:r w:rsidR="007D2A69" w:rsidRPr="007D2A69">
              <w:rPr>
                <w:rFonts w:ascii="Arial" w:hAnsi="Arial" w:cs="Arial"/>
                <w:b/>
                <w:bCs/>
                <w:sz w:val="24"/>
                <w:szCs w:val="24"/>
                <w:vertAlign w:val="superscript"/>
                <w:lang w:val="en-US"/>
              </w:rPr>
              <w:t>th</w:t>
            </w:r>
            <w:r w:rsidR="007D2A69">
              <w:rPr>
                <w:rFonts w:ascii="Arial" w:hAnsi="Arial" w:cs="Arial"/>
                <w:b/>
                <w:bCs/>
                <w:sz w:val="24"/>
                <w:szCs w:val="24"/>
                <w:lang w:val="en-US"/>
              </w:rPr>
              <w:t xml:space="preserve"> January 2024</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7D2A69">
              <w:rPr>
                <w:rFonts w:ascii="Arial" w:hAnsi="Arial" w:cs="Arial"/>
                <w:b/>
                <w:bCs/>
                <w:sz w:val="24"/>
                <w:szCs w:val="24"/>
                <w:lang w:val="en-US"/>
              </w:rPr>
              <w:t xml:space="preserve">   2.00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5472EB" w:rsidRPr="00BE4719" w:rsidRDefault="00ED5D36">
            <w:pPr>
              <w:pStyle w:val="TableStyle2"/>
              <w:rPr>
                <w:rFonts w:ascii="Arial" w:eastAsia="Arial" w:hAnsi="Arial" w:cs="Arial"/>
                <w:i/>
                <w:iCs/>
                <w:color w:val="0432FF"/>
                <w:sz w:val="24"/>
                <w:szCs w:val="24"/>
              </w:rPr>
            </w:pPr>
            <w:hyperlink r:id="rId19"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0"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2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D36" w:rsidRDefault="00ED5D36">
      <w:r>
        <w:separator/>
      </w:r>
    </w:p>
  </w:endnote>
  <w:endnote w:type="continuationSeparator" w:id="0">
    <w:p w:rsidR="00ED5D36" w:rsidRDefault="00ED5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2748567"/>
      <w:docPartObj>
        <w:docPartGallery w:val="Page Numbers (Bottom of Page)"/>
        <w:docPartUnique/>
      </w:docPartObj>
    </w:sdtPr>
    <w:sdtEndPr>
      <w:rPr>
        <w:color w:val="7F7F7F" w:themeColor="background1" w:themeShade="7F"/>
        <w:spacing w:val="60"/>
      </w:rPr>
    </w:sdtEndPr>
    <w:sdtContent>
      <w:p w:rsidR="004B59DF" w:rsidRDefault="004B59D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14536" w:rsidRPr="00014536">
          <w:rPr>
            <w:b/>
            <w:bCs/>
            <w:noProof/>
          </w:rPr>
          <w:t>9</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D36" w:rsidRDefault="00ED5D36">
      <w:r>
        <w:separator/>
      </w:r>
    </w:p>
  </w:footnote>
  <w:footnote w:type="continuationSeparator" w:id="0">
    <w:p w:rsidR="00ED5D36" w:rsidRDefault="00ED5D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F0505"/>
    <w:multiLevelType w:val="hybridMultilevel"/>
    <w:tmpl w:val="694CE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8072E5"/>
    <w:multiLevelType w:val="hybridMultilevel"/>
    <w:tmpl w:val="0F2EA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83185C"/>
    <w:multiLevelType w:val="hybridMultilevel"/>
    <w:tmpl w:val="5044B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EE67E8"/>
    <w:multiLevelType w:val="hybridMultilevel"/>
    <w:tmpl w:val="FE4EA6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0309AD"/>
    <w:multiLevelType w:val="hybridMultilevel"/>
    <w:tmpl w:val="E99CB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694A29"/>
    <w:multiLevelType w:val="hybridMultilevel"/>
    <w:tmpl w:val="81087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4051C8"/>
    <w:multiLevelType w:val="hybridMultilevel"/>
    <w:tmpl w:val="57A6E4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AA32CD5"/>
    <w:multiLevelType w:val="hybridMultilevel"/>
    <w:tmpl w:val="3990C9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F5C7372"/>
    <w:multiLevelType w:val="hybridMultilevel"/>
    <w:tmpl w:val="12105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4B7976"/>
    <w:multiLevelType w:val="hybridMultilevel"/>
    <w:tmpl w:val="EE302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8"/>
  </w:num>
  <w:num w:numId="4">
    <w:abstractNumId w:val="5"/>
  </w:num>
  <w:num w:numId="5">
    <w:abstractNumId w:val="0"/>
  </w:num>
  <w:num w:numId="6">
    <w:abstractNumId w:val="6"/>
  </w:num>
  <w:num w:numId="7">
    <w:abstractNumId w:val="7"/>
  </w:num>
  <w:num w:numId="8">
    <w:abstractNumId w:val="4"/>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4536"/>
    <w:rsid w:val="000D3108"/>
    <w:rsid w:val="000F45E2"/>
    <w:rsid w:val="00131D6D"/>
    <w:rsid w:val="001631A5"/>
    <w:rsid w:val="002168ED"/>
    <w:rsid w:val="00234C46"/>
    <w:rsid w:val="00292E38"/>
    <w:rsid w:val="00417868"/>
    <w:rsid w:val="00463F9C"/>
    <w:rsid w:val="004B59DF"/>
    <w:rsid w:val="004E08CF"/>
    <w:rsid w:val="005472EB"/>
    <w:rsid w:val="00554701"/>
    <w:rsid w:val="005865B7"/>
    <w:rsid w:val="005879E7"/>
    <w:rsid w:val="005B2A05"/>
    <w:rsid w:val="006014CE"/>
    <w:rsid w:val="00613C04"/>
    <w:rsid w:val="00632252"/>
    <w:rsid w:val="0063376C"/>
    <w:rsid w:val="006423D7"/>
    <w:rsid w:val="00646C4D"/>
    <w:rsid w:val="00684A9B"/>
    <w:rsid w:val="006E201E"/>
    <w:rsid w:val="0070295D"/>
    <w:rsid w:val="00733B88"/>
    <w:rsid w:val="00750509"/>
    <w:rsid w:val="0077615A"/>
    <w:rsid w:val="007D2A69"/>
    <w:rsid w:val="007F6420"/>
    <w:rsid w:val="00860041"/>
    <w:rsid w:val="00864D25"/>
    <w:rsid w:val="008747DC"/>
    <w:rsid w:val="008751CF"/>
    <w:rsid w:val="00890948"/>
    <w:rsid w:val="008E45DD"/>
    <w:rsid w:val="009030FF"/>
    <w:rsid w:val="00950A1A"/>
    <w:rsid w:val="009809D7"/>
    <w:rsid w:val="009941BB"/>
    <w:rsid w:val="009A0E4A"/>
    <w:rsid w:val="009A21B6"/>
    <w:rsid w:val="00A131BE"/>
    <w:rsid w:val="00A42A3D"/>
    <w:rsid w:val="00A5597B"/>
    <w:rsid w:val="00AA26C9"/>
    <w:rsid w:val="00AA296C"/>
    <w:rsid w:val="00AB34B0"/>
    <w:rsid w:val="00BB64F6"/>
    <w:rsid w:val="00BE4719"/>
    <w:rsid w:val="00BF6011"/>
    <w:rsid w:val="00C007E7"/>
    <w:rsid w:val="00C435E6"/>
    <w:rsid w:val="00C66471"/>
    <w:rsid w:val="00C7637B"/>
    <w:rsid w:val="00CE0397"/>
    <w:rsid w:val="00CF2344"/>
    <w:rsid w:val="00E3264D"/>
    <w:rsid w:val="00E67D90"/>
    <w:rsid w:val="00EA582F"/>
    <w:rsid w:val="00ED5D36"/>
    <w:rsid w:val="00EF79F0"/>
    <w:rsid w:val="00F131DC"/>
    <w:rsid w:val="00FB5415"/>
    <w:rsid w:val="00FC14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63376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C66471"/>
    <w:rPr>
      <w:color w:val="FF00FF" w:themeColor="followedHyperlink"/>
      <w:u w:val="single"/>
    </w:rPr>
  </w:style>
  <w:style w:type="table" w:styleId="TableGrid">
    <w:name w:val="Table Grid"/>
    <w:basedOn w:val="TableNormal"/>
    <w:uiPriority w:val="39"/>
    <w:rsid w:val="00C435E6"/>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B59DF"/>
    <w:pPr>
      <w:tabs>
        <w:tab w:val="center" w:pos="4513"/>
        <w:tab w:val="right" w:pos="9026"/>
      </w:tabs>
    </w:pPr>
  </w:style>
  <w:style w:type="character" w:customStyle="1" w:styleId="HeaderChar">
    <w:name w:val="Header Char"/>
    <w:basedOn w:val="DefaultParagraphFont"/>
    <w:link w:val="Header"/>
    <w:uiPriority w:val="99"/>
    <w:rsid w:val="004B59DF"/>
    <w:rPr>
      <w:sz w:val="24"/>
      <w:szCs w:val="24"/>
      <w:lang w:val="en-US" w:eastAsia="en-US"/>
    </w:rPr>
  </w:style>
  <w:style w:type="paragraph" w:styleId="Footer">
    <w:name w:val="footer"/>
    <w:basedOn w:val="Normal"/>
    <w:link w:val="FooterChar"/>
    <w:uiPriority w:val="99"/>
    <w:unhideWhenUsed/>
    <w:rsid w:val="004B59DF"/>
    <w:pPr>
      <w:tabs>
        <w:tab w:val="center" w:pos="4513"/>
        <w:tab w:val="right" w:pos="9026"/>
      </w:tabs>
    </w:pPr>
  </w:style>
  <w:style w:type="character" w:customStyle="1" w:styleId="FooterChar">
    <w:name w:val="Footer Char"/>
    <w:basedOn w:val="DefaultParagraphFont"/>
    <w:link w:val="Footer"/>
    <w:uiPriority w:val="99"/>
    <w:rsid w:val="004B59D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standard.co.uk/news/london/refugees-london-home-office-asylum-hotel-councils-rough-sleeping-winter-b1125144.html" TargetMode="Externa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tif"/><Relationship Id="rId12" Type="http://schemas.openxmlformats.org/officeDocument/2006/relationships/hyperlink" Target="https://email.amnestyuk.org.uk/q/1eYJTEH5WLzBpsQer8YV3NR/wv" TargetMode="External"/><Relationship Id="rId17" Type="http://schemas.openxmlformats.org/officeDocument/2006/relationships/hyperlink" Target="https://email.amnestyuk.org.uk/q/1eYJTEH6vIcMT6uwADkZMp3/wv" TargetMode="External"/><Relationship Id="rId2" Type="http://schemas.openxmlformats.org/officeDocument/2006/relationships/styles" Target="styles.xml"/><Relationship Id="rId16" Type="http://schemas.openxmlformats.org/officeDocument/2006/relationships/hyperlink" Target="https://email.amnestyuk.org.uk/q/1eYJTEH5C7i5gpnmg9CdlJ5/wv" TargetMode="External"/><Relationship Id="rId20" Type="http://schemas.openxmlformats.org/officeDocument/2006/relationships/hyperlink" Target="mailto:Donovan.fiona@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project.org" TargetMode="External"/><Relationship Id="rId5" Type="http://schemas.openxmlformats.org/officeDocument/2006/relationships/footnotes" Target="footnotes.xml"/><Relationship Id="rId15" Type="http://schemas.openxmlformats.org/officeDocument/2006/relationships/hyperlink" Target="https://www.flickr.com/photos/peter_curb/15813142841/in/photolist-q6murP-BYoNe3-RMqee8" TargetMode="External"/><Relationship Id="rId23" Type="http://schemas.openxmlformats.org/officeDocument/2006/relationships/theme" Target="theme/theme1.xml"/><Relationship Id="rId10" Type="http://schemas.openxmlformats.org/officeDocument/2006/relationships/hyperlink" Target="https://worldcoalition.org" TargetMode="External"/><Relationship Id="rId19" Type="http://schemas.openxmlformats.org/officeDocument/2006/relationships/hyperlink" Target="http://www.salisburyai.com" TargetMode="External"/><Relationship Id="rId4" Type="http://schemas.openxmlformats.org/officeDocument/2006/relationships/webSettings" Target="webSettings.xml"/><Relationship Id="rId9" Type="http://schemas.openxmlformats.org/officeDocument/2006/relationships/hyperlink" Target="https://wordpress.com/post/salisburyai.com/10575" TargetMode="External"/><Relationship Id="rId14" Type="http://schemas.openxmlformats.org/officeDocument/2006/relationships/hyperlink" Target="https://www.theguardian.com/world/2023/dec/14/weapons-of-mass-migration-how-states-exploit-the-failure-of-migration-policies" TargetMode="External"/><Relationship Id="rId22"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10</Pages>
  <Words>2444</Words>
  <Characters>13932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7</cp:revision>
  <dcterms:created xsi:type="dcterms:W3CDTF">2023-12-17T11:38:00Z</dcterms:created>
  <dcterms:modified xsi:type="dcterms:W3CDTF">2023-12-17T11:59:00Z</dcterms:modified>
</cp:coreProperties>
</file>