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FB7" w:rsidRPr="00A01A87" w:rsidRDefault="00F24FB7" w:rsidP="00F24FB7">
      <w:pPr>
        <w:pBdr>
          <w:bottom w:val="single" w:sz="6" w:space="1" w:color="auto"/>
        </w:pBdr>
        <w:rPr>
          <w:rFonts w:cs="Arial"/>
          <w:b/>
        </w:rPr>
      </w:pPr>
      <w:r>
        <w:rPr>
          <w:rFonts w:cs="Arial"/>
          <w:b/>
        </w:rPr>
        <w:t>DEATH PENALTY</w:t>
      </w:r>
      <w:r w:rsidRPr="00A01A87">
        <w:rPr>
          <w:rFonts w:cs="Arial"/>
          <w:b/>
        </w:rPr>
        <w:t xml:space="preserve"> REPORT:</w:t>
      </w:r>
      <w:r>
        <w:rPr>
          <w:rFonts w:cs="Arial"/>
          <w:b/>
        </w:rPr>
        <w:t xml:space="preserve"> MAY - JUNE 2024</w:t>
      </w:r>
    </w:p>
    <w:p w:rsidR="00F24FB7" w:rsidRPr="00FD0A7E" w:rsidRDefault="00F24FB7" w:rsidP="00F24FB7">
      <w:pPr>
        <w:rPr>
          <w:rFonts w:cs="Arial"/>
          <w:i/>
          <w:sz w:val="20"/>
        </w:rPr>
      </w:pPr>
      <w:r w:rsidRPr="00FD0A7E">
        <w:rPr>
          <w:rFonts w:cs="Arial"/>
          <w:i/>
          <w:sz w:val="20"/>
        </w:rPr>
        <w:t>UK Date format: day/month/year</w:t>
      </w:r>
    </w:p>
    <w:p w:rsidR="00F24FB7" w:rsidRPr="00A01A87" w:rsidRDefault="00F24FB7" w:rsidP="00F24FB7">
      <w:pPr>
        <w:rPr>
          <w:rFonts w:cs="Arial"/>
          <w:b/>
        </w:rPr>
      </w:pPr>
    </w:p>
    <w:p w:rsidR="00F24FB7" w:rsidRDefault="00F24FB7" w:rsidP="00F24FB7">
      <w:pPr>
        <w:ind w:left="360"/>
        <w:jc w:val="both"/>
        <w:rPr>
          <w:rFonts w:eastAsia="Times New Roman" w:cs="Arial"/>
          <w:b/>
          <w:bCs/>
          <w:color w:val="000000"/>
        </w:rPr>
      </w:pPr>
      <w:r w:rsidRPr="00AD7D64">
        <w:rPr>
          <w:rFonts w:eastAsia="Times New Roman" w:cs="Arial"/>
          <w:b/>
          <w:bCs/>
          <w:color w:val="000000"/>
          <w:shd w:val="clear" w:color="auto" w:fill="D9D9D9" w:themeFill="background1" w:themeFillShade="D9"/>
        </w:rPr>
        <w:t>The death penalty is the ultimate cruel, inhuman and degrading punishment. Amnesty opposes the death penalty in all cases without exception - regardless of who is accused, the nature or circumstances of the</w:t>
      </w:r>
      <w:r w:rsidRPr="00AD7D64">
        <w:rPr>
          <w:rFonts w:eastAsia="Times New Roman" w:cs="Arial"/>
          <w:color w:val="000000"/>
          <w:shd w:val="clear" w:color="auto" w:fill="D9D9D9" w:themeFill="background1" w:themeFillShade="D9"/>
        </w:rPr>
        <w:t> </w:t>
      </w:r>
      <w:r w:rsidRPr="00AD7D64">
        <w:rPr>
          <w:rFonts w:eastAsia="Times New Roman" w:cs="Arial"/>
          <w:b/>
          <w:bCs/>
          <w:color w:val="000000"/>
          <w:shd w:val="clear" w:color="auto" w:fill="D9D9D9" w:themeFill="background1" w:themeFillShade="D9"/>
        </w:rPr>
        <w:t>crime, guilt or innocence or method of execution</w:t>
      </w:r>
      <w:r w:rsidRPr="00A01A87">
        <w:rPr>
          <w:rFonts w:eastAsia="Times New Roman" w:cs="Arial"/>
          <w:b/>
          <w:bCs/>
          <w:color w:val="000000"/>
        </w:rPr>
        <w:t>.</w:t>
      </w:r>
    </w:p>
    <w:p w:rsidR="00F24FB7" w:rsidRDefault="00F24FB7" w:rsidP="00F24FB7">
      <w:pPr>
        <w:ind w:left="360"/>
        <w:jc w:val="both"/>
        <w:rPr>
          <w:rFonts w:eastAsia="Times New Roman" w:cs="Arial"/>
          <w:b/>
          <w:bCs/>
          <w:color w:val="000000"/>
        </w:rPr>
      </w:pPr>
    </w:p>
    <w:p w:rsidR="008A23FF" w:rsidRDefault="00F24FB7" w:rsidP="00F24FB7">
      <w:pPr>
        <w:rPr>
          <w:rFonts w:eastAsia="Times New Roman" w:cs="Arial"/>
          <w:b/>
          <w:bCs/>
          <w:color w:val="000000"/>
        </w:rPr>
      </w:pPr>
      <w:r>
        <w:rPr>
          <w:rFonts w:eastAsia="Times New Roman" w:cs="Arial"/>
          <w:b/>
          <w:bCs/>
          <w:color w:val="000000"/>
        </w:rPr>
        <w:t>International Report (from:</w:t>
      </w:r>
      <w:r w:rsidR="00283E1C">
        <w:rPr>
          <w:rFonts w:eastAsia="Times New Roman" w:cs="Arial"/>
          <w:b/>
          <w:bCs/>
          <w:color w:val="000000"/>
        </w:rPr>
        <w:t xml:space="preserve"> 7.5.24 </w:t>
      </w:r>
      <w:r w:rsidR="00526560">
        <w:rPr>
          <w:rFonts w:eastAsia="Times New Roman" w:cs="Arial"/>
          <w:b/>
          <w:bCs/>
          <w:color w:val="000000"/>
        </w:rPr>
        <w:t>–</w:t>
      </w:r>
      <w:r w:rsidR="00283E1C">
        <w:rPr>
          <w:rFonts w:eastAsia="Times New Roman" w:cs="Arial"/>
          <w:b/>
          <w:bCs/>
          <w:color w:val="000000"/>
        </w:rPr>
        <w:t xml:space="preserve"> </w:t>
      </w:r>
      <w:r w:rsidR="00526560">
        <w:rPr>
          <w:rFonts w:eastAsia="Times New Roman" w:cs="Arial"/>
          <w:b/>
          <w:bCs/>
          <w:color w:val="000000"/>
        </w:rPr>
        <w:t>11.6.24)</w:t>
      </w:r>
    </w:p>
    <w:p w:rsidR="008118E9" w:rsidRDefault="008118E9" w:rsidP="00F24FB7"/>
    <w:p w:rsidR="008118E9" w:rsidRDefault="008118E9" w:rsidP="008118E9">
      <w:pPr>
        <w:pStyle w:val="ListParagraph"/>
        <w:numPr>
          <w:ilvl w:val="0"/>
          <w:numId w:val="1"/>
        </w:numPr>
        <w:rPr>
          <w:b/>
        </w:rPr>
      </w:pPr>
      <w:r>
        <w:rPr>
          <w:b/>
        </w:rPr>
        <w:t>USA</w:t>
      </w:r>
    </w:p>
    <w:p w:rsidR="00283E1C" w:rsidRDefault="00283E1C" w:rsidP="00283E1C">
      <w:pPr>
        <w:pStyle w:val="ListParagraph"/>
        <w:rPr>
          <w:b/>
        </w:rPr>
      </w:pPr>
    </w:p>
    <w:p w:rsidR="00E52565" w:rsidRPr="00E52565" w:rsidRDefault="00283E1C" w:rsidP="00283E1C">
      <w:pPr>
        <w:pStyle w:val="ListParagraph"/>
        <w:numPr>
          <w:ilvl w:val="1"/>
          <w:numId w:val="1"/>
        </w:numPr>
        <w:rPr>
          <w:b/>
        </w:rPr>
      </w:pPr>
      <w:r>
        <w:rPr>
          <w:i/>
        </w:rPr>
        <w:t xml:space="preserve">Oklahoma </w:t>
      </w:r>
    </w:p>
    <w:p w:rsidR="00E52565" w:rsidRPr="00E52565" w:rsidRDefault="00E52565" w:rsidP="00E52565">
      <w:pPr>
        <w:pStyle w:val="ListParagraph"/>
        <w:ind w:left="1440"/>
        <w:rPr>
          <w:b/>
        </w:rPr>
      </w:pPr>
    </w:p>
    <w:p w:rsidR="00283E1C" w:rsidRPr="00D15A0A" w:rsidRDefault="00283E1C" w:rsidP="00E52565">
      <w:pPr>
        <w:pStyle w:val="ListParagraph"/>
        <w:numPr>
          <w:ilvl w:val="2"/>
          <w:numId w:val="1"/>
        </w:numPr>
        <w:rPr>
          <w:b/>
        </w:rPr>
      </w:pPr>
      <w:r>
        <w:t>7.5.24 – The Oklahoma Court of Criminal Appeals ruled to extend the interval between executions to occur approximately 90 days apart, specifying executions should be scheduled for Thursdays with notice provided for the Department of Corrections at least 35 days in advance.  The Attorney General’s motion to set execution dates for groups of prisoners was denied, which has been the case in the past instead of choosing to schedule executions individually.  (Source: Death Penalty Information Centre.)</w:t>
      </w:r>
    </w:p>
    <w:p w:rsidR="00D15A0A" w:rsidRDefault="00D15A0A" w:rsidP="00D15A0A">
      <w:pPr>
        <w:pStyle w:val="ListParagraph"/>
        <w:ind w:left="2160"/>
        <w:rPr>
          <w:b/>
        </w:rPr>
      </w:pPr>
    </w:p>
    <w:p w:rsidR="00D15A0A" w:rsidRPr="00E52565" w:rsidRDefault="005F4813" w:rsidP="00E52565">
      <w:pPr>
        <w:pStyle w:val="ListParagraph"/>
        <w:numPr>
          <w:ilvl w:val="2"/>
          <w:numId w:val="1"/>
        </w:numPr>
        <w:rPr>
          <w:b/>
        </w:rPr>
      </w:pPr>
      <w:r>
        <w:rPr>
          <w:noProof/>
          <w:lang w:eastAsia="en-GB"/>
        </w:rPr>
        <w:drawing>
          <wp:anchor distT="0" distB="0" distL="114300" distR="114300" simplePos="0" relativeHeight="251658240" behindDoc="0" locked="0" layoutInCell="1" allowOverlap="1">
            <wp:simplePos x="0" y="0"/>
            <wp:positionH relativeFrom="column">
              <wp:posOffset>1371600</wp:posOffset>
            </wp:positionH>
            <wp:positionV relativeFrom="paragraph">
              <wp:posOffset>95885</wp:posOffset>
            </wp:positionV>
            <wp:extent cx="2200275" cy="1543050"/>
            <wp:effectExtent l="0" t="0" r="9525" b="0"/>
            <wp:wrapSquare wrapText="bothSides"/>
            <wp:docPr id="2" name="Picture 2" descr="Attorneys for Okla. death row inmate Wade Lay seek execution stay - UPI.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torneys for Okla. death row inmate Wade Lay seek execution stay - UPI.co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0275" cy="1543050"/>
                    </a:xfrm>
                    <a:prstGeom prst="rect">
                      <a:avLst/>
                    </a:prstGeom>
                    <a:noFill/>
                    <a:ln>
                      <a:noFill/>
                    </a:ln>
                  </pic:spPr>
                </pic:pic>
              </a:graphicData>
            </a:graphic>
            <wp14:sizeRelV relativeFrom="margin">
              <wp14:pctHeight>0</wp14:pctHeight>
            </wp14:sizeRelV>
          </wp:anchor>
        </w:drawing>
      </w:r>
      <w:r w:rsidR="00D15A0A">
        <w:t>13.5.24 – The execution of Wade Lay</w:t>
      </w:r>
      <w:r>
        <w:t xml:space="preserve"> (pictured – upi.com)</w:t>
      </w:r>
      <w:r w:rsidR="00D15A0A">
        <w:t>, scheduled for 6</w:t>
      </w:r>
      <w:r w:rsidR="00D15A0A" w:rsidRPr="00D15A0A">
        <w:rPr>
          <w:vertAlign w:val="superscript"/>
        </w:rPr>
        <w:t>th</w:t>
      </w:r>
      <w:r w:rsidR="00D15A0A">
        <w:t xml:space="preserve"> June, will not now take place as he has been found to be mentally incompetent.  Mr Lay, who was convicted of the killing of a bank guard, had severe mental illness at the time of the crime, was allowed to represent himself at his trial, and the Trial Judge did not order a mental health evaluation or appoint standby counsel to assist him.  (Source: Death Penalty Information Center.)</w:t>
      </w:r>
    </w:p>
    <w:p w:rsidR="00E52565" w:rsidRDefault="00E52565" w:rsidP="00E52565">
      <w:pPr>
        <w:pStyle w:val="ListParagraph"/>
        <w:ind w:left="2160"/>
        <w:rPr>
          <w:b/>
        </w:rPr>
      </w:pPr>
    </w:p>
    <w:p w:rsidR="00E52565" w:rsidRPr="00E52565" w:rsidRDefault="00DC368D" w:rsidP="00E52565">
      <w:pPr>
        <w:pStyle w:val="ListParagraph"/>
        <w:numPr>
          <w:ilvl w:val="2"/>
          <w:numId w:val="1"/>
        </w:numPr>
        <w:rPr>
          <w:b/>
        </w:rPr>
      </w:pPr>
      <w:r>
        <w:t xml:space="preserve">22.5.24 - </w:t>
      </w:r>
      <w:r w:rsidR="00E52565">
        <w:t>The execution date for Richard Rojem, convicted of the murder of a child, by lethal injection is scheduled for 27</w:t>
      </w:r>
      <w:r w:rsidR="00E52565" w:rsidRPr="00E52565">
        <w:rPr>
          <w:vertAlign w:val="superscript"/>
        </w:rPr>
        <w:t>th</w:t>
      </w:r>
      <w:r w:rsidR="00E52565">
        <w:t xml:space="preserve"> June.  Mr Rojem, who has been on death </w:t>
      </w:r>
      <w:r w:rsidR="00A05E15">
        <w:t xml:space="preserve">row </w:t>
      </w:r>
      <w:r w:rsidR="00E52565">
        <w:t>since the eighties, has always maintained his innocence.  His first death sentence was overturned in 2001 because of an error with instructions to the jury.  He was sentenced again to death in 2003</w:t>
      </w:r>
      <w:r>
        <w:t xml:space="preserve"> and has e</w:t>
      </w:r>
      <w:r w:rsidR="005F4813">
        <w:t>xhausted his appeals.  (Source:</w:t>
      </w:r>
      <w:r>
        <w:t xml:space="preserve"> </w:t>
      </w:r>
      <w:r w:rsidR="00A05E15">
        <w:t>The Oklahoman.)</w:t>
      </w:r>
    </w:p>
    <w:p w:rsidR="00E52565" w:rsidRDefault="00E52565" w:rsidP="00E52565">
      <w:pPr>
        <w:pStyle w:val="ListParagraph"/>
        <w:ind w:left="2160"/>
        <w:rPr>
          <w:b/>
        </w:rPr>
      </w:pPr>
    </w:p>
    <w:p w:rsidR="008118E9" w:rsidRDefault="008118E9" w:rsidP="008118E9">
      <w:pPr>
        <w:pStyle w:val="ListParagraph"/>
        <w:rPr>
          <w:b/>
        </w:rPr>
      </w:pPr>
    </w:p>
    <w:p w:rsidR="008118E9" w:rsidRPr="003379E6" w:rsidRDefault="008118E9" w:rsidP="008118E9">
      <w:pPr>
        <w:pStyle w:val="ListParagraph"/>
        <w:numPr>
          <w:ilvl w:val="1"/>
          <w:numId w:val="1"/>
        </w:numPr>
        <w:rPr>
          <w:b/>
        </w:rPr>
      </w:pPr>
      <w:r>
        <w:rPr>
          <w:i/>
        </w:rPr>
        <w:t xml:space="preserve">Federal Death Row </w:t>
      </w:r>
      <w:r>
        <w:t xml:space="preserve">– 9.5.24 – An article in The Huffington Post refers to a document released in 2023 by Project 2925 - a coalition of </w:t>
      </w:r>
      <w:r>
        <w:lastRenderedPageBreak/>
        <w:t>conservative groups – laying out policy goals and recommendations for the Federal Government.  This includes a directive to execute every prisoner remaining on federal death row, and to persuade the Supreme Court to expand the types of crimes punishable with death sentences.  (Source: HuffPost.)</w:t>
      </w:r>
    </w:p>
    <w:p w:rsidR="003379E6" w:rsidRPr="003379E6" w:rsidRDefault="003379E6" w:rsidP="003379E6">
      <w:pPr>
        <w:pStyle w:val="ListParagraph"/>
        <w:rPr>
          <w:b/>
        </w:rPr>
      </w:pPr>
    </w:p>
    <w:p w:rsidR="003379E6" w:rsidRPr="0033117A" w:rsidRDefault="003379E6" w:rsidP="008118E9">
      <w:pPr>
        <w:pStyle w:val="ListParagraph"/>
        <w:numPr>
          <w:ilvl w:val="1"/>
          <w:numId w:val="1"/>
        </w:numPr>
        <w:rPr>
          <w:b/>
        </w:rPr>
      </w:pPr>
      <w:r>
        <w:rPr>
          <w:i/>
        </w:rPr>
        <w:t xml:space="preserve">Tennessee </w:t>
      </w:r>
      <w:r>
        <w:t>– 14.5.24 – Governor Bill Lee has approved legislation which will allow persons convicted of child rape</w:t>
      </w:r>
      <w:r w:rsidR="00486E27">
        <w:t xml:space="preserve"> to receive the death penalty. </w:t>
      </w:r>
      <w:r>
        <w:t xml:space="preserve"> The law will take effect on 1</w:t>
      </w:r>
      <w:r w:rsidRPr="003379E6">
        <w:rPr>
          <w:vertAlign w:val="superscript"/>
        </w:rPr>
        <w:t>st</w:t>
      </w:r>
      <w:r>
        <w:t xml:space="preserve"> July and authorise the State to seek capital punishment when an adult is convicted of the aggravated rape of a child.  Those convicted could receive a death sentence, life imprisonment without the possibility of parole or life imprisonment.   (Source: Yahoo News.)</w:t>
      </w:r>
    </w:p>
    <w:p w:rsidR="0033117A" w:rsidRPr="0033117A" w:rsidRDefault="0033117A" w:rsidP="0033117A">
      <w:pPr>
        <w:pStyle w:val="ListParagraph"/>
        <w:rPr>
          <w:b/>
        </w:rPr>
      </w:pPr>
    </w:p>
    <w:p w:rsidR="00DE4AF2" w:rsidRPr="00DE4AF2" w:rsidRDefault="006711CD" w:rsidP="008118E9">
      <w:pPr>
        <w:pStyle w:val="ListParagraph"/>
        <w:numPr>
          <w:ilvl w:val="1"/>
          <w:numId w:val="1"/>
        </w:numPr>
        <w:rPr>
          <w:b/>
        </w:rPr>
      </w:pPr>
      <w:r>
        <w:rPr>
          <w:i/>
        </w:rPr>
        <w:t xml:space="preserve">Ohio </w:t>
      </w:r>
    </w:p>
    <w:p w:rsidR="00DE4AF2" w:rsidRDefault="00DE4AF2" w:rsidP="00DE4AF2">
      <w:pPr>
        <w:pStyle w:val="ListParagraph"/>
      </w:pPr>
    </w:p>
    <w:p w:rsidR="0033117A" w:rsidRPr="00DE4AF2" w:rsidRDefault="006711CD" w:rsidP="00DE4AF2">
      <w:pPr>
        <w:pStyle w:val="ListParagraph"/>
        <w:numPr>
          <w:ilvl w:val="2"/>
          <w:numId w:val="1"/>
        </w:numPr>
        <w:rPr>
          <w:b/>
        </w:rPr>
      </w:pPr>
      <w:r>
        <w:t xml:space="preserve">8.5.24 </w:t>
      </w:r>
      <w:r w:rsidR="00244473">
        <w:t>–</w:t>
      </w:r>
      <w:r>
        <w:t xml:space="preserve"> </w:t>
      </w:r>
      <w:r w:rsidR="00244473">
        <w:t>The State Legislature is currently considering two new death penalty bills – one would al</w:t>
      </w:r>
      <w:r w:rsidR="00DC368D">
        <w:t>l</w:t>
      </w:r>
      <w:r w:rsidR="00244473">
        <w:t>o</w:t>
      </w:r>
      <w:r w:rsidR="00DC368D">
        <w:t>w</w:t>
      </w:r>
      <w:r w:rsidR="00244473">
        <w:t xml:space="preserve"> executions to resume by changing the method from lethal injection to gas; the second would replace the death penalty with life imprisonment without the possibility of parole.  (Source:</w:t>
      </w:r>
      <w:r w:rsidR="00DC368D">
        <w:t xml:space="preserve"> The </w:t>
      </w:r>
      <w:r w:rsidR="00E44EE5">
        <w:t>Oklahoman</w:t>
      </w:r>
      <w:r w:rsidR="00DC368D">
        <w:t>.)</w:t>
      </w:r>
    </w:p>
    <w:p w:rsidR="00DE4AF2" w:rsidRDefault="00DE4AF2" w:rsidP="00DE4AF2">
      <w:pPr>
        <w:pStyle w:val="ListParagraph"/>
        <w:ind w:left="2160"/>
        <w:rPr>
          <w:b/>
        </w:rPr>
      </w:pPr>
    </w:p>
    <w:p w:rsidR="00770C2A" w:rsidRPr="00770C2A" w:rsidRDefault="00DE4AF2" w:rsidP="00DE4AF2">
      <w:pPr>
        <w:pStyle w:val="ListParagraph"/>
        <w:numPr>
          <w:ilvl w:val="2"/>
          <w:numId w:val="1"/>
        </w:numPr>
        <w:rPr>
          <w:b/>
        </w:rPr>
      </w:pPr>
      <w:r>
        <w:t>14.</w:t>
      </w:r>
      <w:r w:rsidR="00770C2A">
        <w:t>5</w:t>
      </w:r>
      <w:r>
        <w:t>.24 – A new report by The DPIC has been released that connects the State’s racial history to i</w:t>
      </w:r>
      <w:r w:rsidR="000B0AAC">
        <w:t>t</w:t>
      </w:r>
      <w:r>
        <w:t xml:space="preserve">s modern use of the death penalty.  Follow the </w:t>
      </w:r>
      <w:hyperlink r:id="rId8" w:history="1">
        <w:r w:rsidRPr="00DE4AF2">
          <w:rPr>
            <w:rStyle w:val="Hyperlink"/>
          </w:rPr>
          <w:t>link</w:t>
        </w:r>
      </w:hyperlink>
      <w:r>
        <w:t xml:space="preserve"> to the report. </w:t>
      </w:r>
      <w:r w:rsidR="00486E27">
        <w:t xml:space="preserve"> </w:t>
      </w:r>
      <w:r>
        <w:t>(Source: The Death Penalty Information Center.)</w:t>
      </w:r>
    </w:p>
    <w:p w:rsidR="00770C2A" w:rsidRDefault="00770C2A" w:rsidP="00770C2A">
      <w:pPr>
        <w:pStyle w:val="ListParagraph"/>
      </w:pPr>
    </w:p>
    <w:p w:rsidR="00DE4AF2" w:rsidRPr="00E44EE5" w:rsidRDefault="00770C2A" w:rsidP="00DE4AF2">
      <w:pPr>
        <w:pStyle w:val="ListParagraph"/>
        <w:numPr>
          <w:ilvl w:val="2"/>
          <w:numId w:val="1"/>
        </w:numPr>
        <w:rPr>
          <w:b/>
        </w:rPr>
      </w:pPr>
      <w:r>
        <w:t xml:space="preserve">11.6.24 – The Ohio Legislative Black Caucus held a press conference highlighting the group’s legislative priorities, including the death penalty as a key concern and noting ‘the racial cycle of injustice’ which it perpetrates.  (Source: Death Penalty Information Centre.) </w:t>
      </w:r>
      <w:r w:rsidR="00DE4AF2">
        <w:t xml:space="preserve"> </w:t>
      </w:r>
    </w:p>
    <w:p w:rsidR="00E44EE5" w:rsidRPr="00E44EE5" w:rsidRDefault="00E44EE5" w:rsidP="00E44EE5">
      <w:pPr>
        <w:pStyle w:val="ListParagraph"/>
        <w:rPr>
          <w:b/>
        </w:rPr>
      </w:pPr>
    </w:p>
    <w:p w:rsidR="00E44EE5" w:rsidRDefault="004A7E94" w:rsidP="008118E9">
      <w:pPr>
        <w:pStyle w:val="ListParagraph"/>
        <w:numPr>
          <w:ilvl w:val="1"/>
          <w:numId w:val="1"/>
        </w:numPr>
      </w:pPr>
      <w:r w:rsidRPr="004A7E94">
        <w:rPr>
          <w:i/>
        </w:rPr>
        <w:t xml:space="preserve">Pope </w:t>
      </w:r>
      <w:r>
        <w:rPr>
          <w:i/>
        </w:rPr>
        <w:t xml:space="preserve">Francis/California </w:t>
      </w:r>
      <w:r>
        <w:t>– 19.5.24 – Pope Francis has praised Governor Gavin Newsom work in the State in using a temporary moratorium on the death penalty and ordering the dismantling of the execution chambers at San Quentin State Prison.  (Source: The Los Angeles Times.)</w:t>
      </w:r>
    </w:p>
    <w:p w:rsidR="00231AEE" w:rsidRPr="00231AEE" w:rsidRDefault="00231AEE" w:rsidP="00231AEE">
      <w:pPr>
        <w:pStyle w:val="ListParagraph"/>
        <w:ind w:left="1440"/>
      </w:pPr>
    </w:p>
    <w:p w:rsidR="00742B7F" w:rsidRPr="00742B7F" w:rsidRDefault="00231AEE" w:rsidP="008118E9">
      <w:pPr>
        <w:pStyle w:val="ListParagraph"/>
        <w:numPr>
          <w:ilvl w:val="1"/>
          <w:numId w:val="1"/>
        </w:numPr>
        <w:rPr>
          <w:i/>
        </w:rPr>
      </w:pPr>
      <w:r w:rsidRPr="00231AEE">
        <w:rPr>
          <w:i/>
        </w:rPr>
        <w:t xml:space="preserve">Alabama </w:t>
      </w:r>
    </w:p>
    <w:p w:rsidR="00742B7F" w:rsidRDefault="00742B7F" w:rsidP="00742B7F">
      <w:pPr>
        <w:pStyle w:val="ListParagraph"/>
      </w:pPr>
    </w:p>
    <w:p w:rsidR="00231AEE" w:rsidRPr="00742B7F" w:rsidRDefault="00750967" w:rsidP="00742B7F">
      <w:pPr>
        <w:pStyle w:val="ListParagraph"/>
        <w:numPr>
          <w:ilvl w:val="2"/>
          <w:numId w:val="1"/>
        </w:numPr>
        <w:rPr>
          <w:i/>
        </w:rPr>
      </w:pPr>
      <w:r>
        <w:t>20.5.24 – Jefferson County, Alabama District Attorney Danny Carr requested a Circuit Judge to grant a new trial to Toforest Johnson, who is on death row for the murder of a Deputy Sheriff, but whose conviction is believed by Mr Carr to be ‘fundamentally unreliable’.  Mr Johnson has always maintained his innocence.  (Source: Death Penalty Information Center.)</w:t>
      </w:r>
    </w:p>
    <w:p w:rsidR="00742B7F" w:rsidRDefault="00742B7F" w:rsidP="00742B7F">
      <w:pPr>
        <w:pStyle w:val="ListParagraph"/>
        <w:ind w:left="2160"/>
        <w:rPr>
          <w:i/>
        </w:rPr>
      </w:pPr>
    </w:p>
    <w:p w:rsidR="00742B7F" w:rsidRPr="003F719D" w:rsidRDefault="00742B7F" w:rsidP="00742B7F">
      <w:pPr>
        <w:pStyle w:val="ListParagraph"/>
        <w:numPr>
          <w:ilvl w:val="2"/>
          <w:numId w:val="1"/>
        </w:numPr>
        <w:rPr>
          <w:i/>
        </w:rPr>
      </w:pPr>
      <w:r>
        <w:t xml:space="preserve">28.5.24 – Follow the </w:t>
      </w:r>
      <w:hyperlink r:id="rId9" w:history="1">
        <w:r w:rsidRPr="00742B7F">
          <w:rPr>
            <w:rStyle w:val="Hyperlink"/>
          </w:rPr>
          <w:t>link</w:t>
        </w:r>
      </w:hyperlink>
      <w:r>
        <w:t xml:space="preserve"> for a post from the DPIC on how the State has become the first to proclaim a bar on review of a </w:t>
      </w:r>
      <w:r>
        <w:lastRenderedPageBreak/>
        <w:t>single issue – racial discrimination in jury selection – while permitting review for all other issues.  (Source: Death Penalty Information Center.)</w:t>
      </w:r>
    </w:p>
    <w:p w:rsidR="003F719D" w:rsidRPr="003F719D" w:rsidRDefault="003F719D" w:rsidP="003F719D">
      <w:pPr>
        <w:pStyle w:val="ListParagraph"/>
        <w:rPr>
          <w:i/>
        </w:rPr>
      </w:pPr>
    </w:p>
    <w:p w:rsidR="003F719D" w:rsidRPr="00F900A4" w:rsidRDefault="003F719D" w:rsidP="003F719D">
      <w:pPr>
        <w:pStyle w:val="ListParagraph"/>
        <w:numPr>
          <w:ilvl w:val="2"/>
          <w:numId w:val="1"/>
        </w:numPr>
        <w:rPr>
          <w:i/>
        </w:rPr>
      </w:pPr>
      <w:r>
        <w:t>30.5.24 – The execution by lethal injection took place of Jamie Ray Mills.  He had been convicted of the killing of an elderly couple.  This was the first execution carried out by the State since that of Kenneth Eugene Smith by nitrogen hypoxia.  (Source: CBS News.)</w:t>
      </w:r>
    </w:p>
    <w:p w:rsidR="00750967" w:rsidRPr="00750967" w:rsidRDefault="00750967" w:rsidP="00750967">
      <w:pPr>
        <w:pStyle w:val="ListParagraph"/>
        <w:rPr>
          <w:i/>
        </w:rPr>
      </w:pPr>
    </w:p>
    <w:p w:rsidR="00750967" w:rsidRPr="005B5C92" w:rsidRDefault="00750967" w:rsidP="008118E9">
      <w:pPr>
        <w:pStyle w:val="ListParagraph"/>
        <w:numPr>
          <w:ilvl w:val="1"/>
          <w:numId w:val="1"/>
        </w:numPr>
        <w:rPr>
          <w:i/>
        </w:rPr>
      </w:pPr>
      <w:r>
        <w:rPr>
          <w:i/>
        </w:rPr>
        <w:t xml:space="preserve">Louisiana </w:t>
      </w:r>
      <w:r>
        <w:t xml:space="preserve">– 21.5.24 – The House Administration of Criminal Justice Committee rejected the Bill which called for the removal of nitrogen gas hypoxia as a method of execution.  This means the method will remain legal in the State as Governor Jeff Landry seeks to recommence executions.  There are </w:t>
      </w:r>
      <w:r w:rsidR="00D02540">
        <w:t>almost 60 prisoners on Louisiana’s death row.  (Source: NOLA..com.)</w:t>
      </w:r>
    </w:p>
    <w:p w:rsidR="005B5C92" w:rsidRPr="005B5C92" w:rsidRDefault="005B5C92" w:rsidP="005B5C92">
      <w:pPr>
        <w:pStyle w:val="ListParagraph"/>
        <w:rPr>
          <w:i/>
        </w:rPr>
      </w:pPr>
    </w:p>
    <w:p w:rsidR="005B5C92" w:rsidRPr="00C874F4" w:rsidRDefault="005B5C92" w:rsidP="008118E9">
      <w:pPr>
        <w:pStyle w:val="ListParagraph"/>
        <w:numPr>
          <w:ilvl w:val="1"/>
          <w:numId w:val="1"/>
        </w:numPr>
        <w:rPr>
          <w:i/>
        </w:rPr>
      </w:pPr>
      <w:r>
        <w:rPr>
          <w:i/>
        </w:rPr>
        <w:t xml:space="preserve">Mental Illness and the Death Penalty </w:t>
      </w:r>
      <w:r>
        <w:t xml:space="preserve">– 29.5.24 – Follow the </w:t>
      </w:r>
      <w:hyperlink r:id="rId10" w:history="1">
        <w:r w:rsidRPr="005B5C92">
          <w:rPr>
            <w:rStyle w:val="Hyperlink"/>
          </w:rPr>
          <w:t>link</w:t>
        </w:r>
      </w:hyperlink>
      <w:r>
        <w:t xml:space="preserve"> for an article showing how recent decisions in capital cases reflect growing understanding of how serious mental illness affects behaviour and culpability, with at least 2 in 5 people executed with a documented serious mental illness and research suggesting that many more death-sentenced prisoners are undiagnosed.  (Source: Death Penalty Information Center.)</w:t>
      </w:r>
    </w:p>
    <w:p w:rsidR="00F900A4" w:rsidRPr="003F719D" w:rsidRDefault="00F900A4" w:rsidP="003F719D">
      <w:pPr>
        <w:rPr>
          <w:i/>
        </w:rPr>
      </w:pPr>
    </w:p>
    <w:p w:rsidR="00F900A4" w:rsidRPr="00B5042C" w:rsidRDefault="00F900A4" w:rsidP="008118E9">
      <w:pPr>
        <w:pStyle w:val="ListParagraph"/>
        <w:numPr>
          <w:ilvl w:val="1"/>
          <w:numId w:val="1"/>
        </w:numPr>
        <w:rPr>
          <w:i/>
        </w:rPr>
      </w:pPr>
      <w:r>
        <w:rPr>
          <w:i/>
        </w:rPr>
        <w:t xml:space="preserve">Texas </w:t>
      </w:r>
      <w:r>
        <w:t>– 30.5.24 – In the Course of the State GOP Convention, Republican delegates discussed a proposal to apply the death penalty to services providing abortion.  (Source: The Guardian.)</w:t>
      </w:r>
    </w:p>
    <w:p w:rsidR="00B5042C" w:rsidRPr="00B5042C" w:rsidRDefault="00B5042C" w:rsidP="00B5042C">
      <w:pPr>
        <w:pStyle w:val="ListParagraph"/>
        <w:rPr>
          <w:i/>
        </w:rPr>
      </w:pPr>
    </w:p>
    <w:p w:rsidR="00B5042C" w:rsidRPr="003F719D" w:rsidRDefault="00486E27" w:rsidP="008118E9">
      <w:pPr>
        <w:pStyle w:val="ListParagraph"/>
        <w:numPr>
          <w:ilvl w:val="1"/>
          <w:numId w:val="1"/>
        </w:numPr>
        <w:rPr>
          <w:i/>
        </w:rPr>
      </w:pPr>
      <w:r>
        <w:rPr>
          <w:noProof/>
          <w:lang w:eastAsia="en-GB"/>
        </w:rPr>
        <w:drawing>
          <wp:anchor distT="0" distB="0" distL="114300" distR="114300" simplePos="0" relativeHeight="251659264" behindDoc="0" locked="0" layoutInCell="1" allowOverlap="1">
            <wp:simplePos x="0" y="0"/>
            <wp:positionH relativeFrom="column">
              <wp:posOffset>914400</wp:posOffset>
            </wp:positionH>
            <wp:positionV relativeFrom="paragraph">
              <wp:posOffset>61595</wp:posOffset>
            </wp:positionV>
            <wp:extent cx="1581150" cy="1866900"/>
            <wp:effectExtent l="0" t="0" r="0" b="0"/>
            <wp:wrapSquare wrapText="bothSides"/>
            <wp:docPr id="3" name="Picture 3" descr="Danny Lee Jones | Murderpedia, the encyclopedia of murder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nny Lee Jones | Murderpedia, the encyclopedia of murderer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1150"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042C">
        <w:rPr>
          <w:i/>
        </w:rPr>
        <w:t xml:space="preserve">Arizona </w:t>
      </w:r>
      <w:r w:rsidR="00B5042C">
        <w:t>– 4.6.24 -The US Supreme Court overturned a 9</w:t>
      </w:r>
      <w:r w:rsidR="00B5042C" w:rsidRPr="00B5042C">
        <w:rPr>
          <w:vertAlign w:val="superscript"/>
        </w:rPr>
        <w:t>th</w:t>
      </w:r>
      <w:r w:rsidR="00B5042C">
        <w:t xml:space="preserve"> US Circuit Court of Appeals ruling and reinstated the death penalty for Danny Lee Jones</w:t>
      </w:r>
      <w:r>
        <w:t xml:space="preserve"> (pictured)</w:t>
      </w:r>
      <w:r w:rsidR="00B5042C">
        <w:t>, previously convicted and sentenced to death for two murders.  Mr Jones had argued that his attorney, who had no previous experience of capital cases, was ‘constitutionally ineffective’, alleging the Judge and Jury in his trial had not heard all the mitigating evidence.  (Source:  AZ Central.)</w:t>
      </w:r>
    </w:p>
    <w:p w:rsidR="003F719D" w:rsidRPr="003F719D" w:rsidRDefault="003F719D" w:rsidP="003F719D">
      <w:pPr>
        <w:pStyle w:val="ListParagraph"/>
        <w:rPr>
          <w:i/>
        </w:rPr>
      </w:pPr>
    </w:p>
    <w:p w:rsidR="009C2A99" w:rsidRPr="009C2A99" w:rsidRDefault="003F719D" w:rsidP="008118E9">
      <w:pPr>
        <w:pStyle w:val="ListParagraph"/>
        <w:numPr>
          <w:ilvl w:val="1"/>
          <w:numId w:val="1"/>
        </w:numPr>
        <w:rPr>
          <w:i/>
        </w:rPr>
      </w:pPr>
      <w:r>
        <w:rPr>
          <w:i/>
        </w:rPr>
        <w:t xml:space="preserve">Missouri </w:t>
      </w:r>
    </w:p>
    <w:p w:rsidR="009C2A99" w:rsidRDefault="009C2A99" w:rsidP="009C2A99">
      <w:pPr>
        <w:pStyle w:val="ListParagraph"/>
      </w:pPr>
    </w:p>
    <w:p w:rsidR="003F719D" w:rsidRPr="009C2A99" w:rsidRDefault="003F719D" w:rsidP="009C2A99">
      <w:pPr>
        <w:pStyle w:val="ListParagraph"/>
        <w:numPr>
          <w:ilvl w:val="2"/>
          <w:numId w:val="1"/>
        </w:numPr>
        <w:rPr>
          <w:i/>
        </w:rPr>
      </w:pPr>
      <w:r>
        <w:t>4.6.24 – Despite the fact that prosecutors in St Louis County no longer believe him to be guilty, the Missouri Supreme Court has set an execution date for Marcellus Williams of 24</w:t>
      </w:r>
      <w:r w:rsidRPr="003F719D">
        <w:rPr>
          <w:vertAlign w:val="superscript"/>
        </w:rPr>
        <w:t>th</w:t>
      </w:r>
      <w:r>
        <w:t xml:space="preserve"> September.   Mr Williams has always maintained his innocence of the killing for which he received the death penalty.  (Source:  St Louis Public Radio – NPR.)</w:t>
      </w:r>
    </w:p>
    <w:p w:rsidR="009C2A99" w:rsidRDefault="009C2A99" w:rsidP="009C2A99">
      <w:pPr>
        <w:pStyle w:val="ListParagraph"/>
        <w:ind w:left="2160"/>
        <w:rPr>
          <w:i/>
        </w:rPr>
      </w:pPr>
    </w:p>
    <w:p w:rsidR="009C2A99" w:rsidRPr="00395A66" w:rsidRDefault="009C2A99" w:rsidP="009C2A99">
      <w:pPr>
        <w:pStyle w:val="ListParagraph"/>
        <w:numPr>
          <w:ilvl w:val="2"/>
          <w:numId w:val="1"/>
        </w:numPr>
        <w:rPr>
          <w:i/>
        </w:rPr>
      </w:pPr>
      <w:r>
        <w:lastRenderedPageBreak/>
        <w:t>10.6.24 – Following the decision by Governor Mike Parson to reject his appeal for clemency, Mr Williams has expressed frustration with his legal team saying they have not responded to his request to focus on the lack of DNA evidence at the scene of the crime.  (Source: NBC News.)</w:t>
      </w:r>
    </w:p>
    <w:p w:rsidR="00395A66" w:rsidRPr="00395A66" w:rsidRDefault="00395A66" w:rsidP="00395A66">
      <w:pPr>
        <w:pStyle w:val="ListParagraph"/>
        <w:rPr>
          <w:i/>
        </w:rPr>
      </w:pPr>
    </w:p>
    <w:p w:rsidR="00395A66" w:rsidRPr="00BE1F6B" w:rsidRDefault="00395A66" w:rsidP="009C2A99">
      <w:pPr>
        <w:pStyle w:val="ListParagraph"/>
        <w:numPr>
          <w:ilvl w:val="2"/>
          <w:numId w:val="1"/>
        </w:numPr>
        <w:rPr>
          <w:i/>
        </w:rPr>
      </w:pPr>
      <w:r>
        <w:t>11.6.24 – Despite maintaining his innocence and requesting clemency from Governor Mike Parson, David Hosier was executed by lethal injection.   He had been convicted of murder.  (Source: The Independent.)</w:t>
      </w:r>
    </w:p>
    <w:p w:rsidR="002C03CD" w:rsidRPr="00B61196" w:rsidRDefault="002C03CD" w:rsidP="00B61196">
      <w:pPr>
        <w:rPr>
          <w:i/>
        </w:rPr>
      </w:pPr>
    </w:p>
    <w:p w:rsidR="002C03CD" w:rsidRPr="00314D6C" w:rsidRDefault="002C03CD" w:rsidP="008118E9">
      <w:pPr>
        <w:pStyle w:val="ListParagraph"/>
        <w:numPr>
          <w:ilvl w:val="1"/>
          <w:numId w:val="1"/>
        </w:numPr>
        <w:rPr>
          <w:i/>
        </w:rPr>
      </w:pPr>
      <w:r>
        <w:rPr>
          <w:i/>
        </w:rPr>
        <w:t xml:space="preserve">The Use of Nitrogen Hypoxia </w:t>
      </w:r>
      <w:r>
        <w:t xml:space="preserve">– 8.6.24 – Follow the </w:t>
      </w:r>
      <w:hyperlink r:id="rId12" w:history="1">
        <w:r w:rsidRPr="002C03CD">
          <w:rPr>
            <w:rStyle w:val="Hyperlink"/>
          </w:rPr>
          <w:t>link</w:t>
        </w:r>
      </w:hyperlink>
      <w:r>
        <w:t xml:space="preserve"> for an article by CNN on the current situation regarding the legalisation and use by States in the USA of nitrogen hypoxia as a method of execution.  (Source: CNN.)</w:t>
      </w:r>
    </w:p>
    <w:p w:rsidR="00314D6C" w:rsidRPr="00314D6C" w:rsidRDefault="00314D6C" w:rsidP="00314D6C">
      <w:pPr>
        <w:pStyle w:val="ListParagraph"/>
        <w:rPr>
          <w:i/>
        </w:rPr>
      </w:pPr>
    </w:p>
    <w:p w:rsidR="00314D6C" w:rsidRPr="00314D6C" w:rsidRDefault="00314D6C" w:rsidP="00314D6C">
      <w:pPr>
        <w:pStyle w:val="ListParagraph"/>
        <w:numPr>
          <w:ilvl w:val="1"/>
          <w:numId w:val="1"/>
        </w:numPr>
        <w:rPr>
          <w:i/>
        </w:rPr>
      </w:pPr>
      <w:r>
        <w:rPr>
          <w:i/>
        </w:rPr>
        <w:t xml:space="preserve">Utah </w:t>
      </w:r>
      <w:r>
        <w:t>– 1</w:t>
      </w:r>
      <w:r w:rsidR="00526560">
        <w:t>0</w:t>
      </w:r>
      <w:r>
        <w:t>.</w:t>
      </w:r>
      <w:r w:rsidR="00526560">
        <w:t>6</w:t>
      </w:r>
      <w:r>
        <w:t>.24 – Judge Jeffrey Wilcox signed the warrant scheduling the execution of Taberon Honie for 8</w:t>
      </w:r>
      <w:r w:rsidRPr="00314D6C">
        <w:rPr>
          <w:vertAlign w:val="superscript"/>
        </w:rPr>
        <w:t>th</w:t>
      </w:r>
      <w:r>
        <w:t xml:space="preserve"> August, setting aside arguments for delay regarding the cocktail of drugs to be used.  Mr Honie was convicted of sexual assault and murder.  (Source: Fox 13.)</w:t>
      </w:r>
    </w:p>
    <w:p w:rsidR="008118E9" w:rsidRPr="008118E9" w:rsidRDefault="008118E9" w:rsidP="008118E9">
      <w:pPr>
        <w:pStyle w:val="ListParagraph"/>
        <w:rPr>
          <w:b/>
        </w:rPr>
      </w:pPr>
    </w:p>
    <w:p w:rsidR="00596BC2" w:rsidRPr="00596BC2" w:rsidRDefault="00664BD2" w:rsidP="008118E9">
      <w:pPr>
        <w:pStyle w:val="ListParagraph"/>
        <w:numPr>
          <w:ilvl w:val="0"/>
          <w:numId w:val="1"/>
        </w:numPr>
        <w:rPr>
          <w:b/>
        </w:rPr>
      </w:pPr>
      <w:r>
        <w:rPr>
          <w:b/>
        </w:rPr>
        <w:t xml:space="preserve">Nigeria </w:t>
      </w:r>
    </w:p>
    <w:p w:rsidR="00596BC2" w:rsidRPr="00596BC2" w:rsidRDefault="00596BC2" w:rsidP="00596BC2">
      <w:pPr>
        <w:pStyle w:val="ListParagraph"/>
        <w:rPr>
          <w:b/>
        </w:rPr>
      </w:pPr>
    </w:p>
    <w:p w:rsidR="008118E9" w:rsidRPr="00596BC2" w:rsidRDefault="00664BD2" w:rsidP="00596BC2">
      <w:pPr>
        <w:pStyle w:val="ListParagraph"/>
        <w:numPr>
          <w:ilvl w:val="1"/>
          <w:numId w:val="1"/>
        </w:numPr>
        <w:rPr>
          <w:b/>
        </w:rPr>
      </w:pPr>
      <w:r>
        <w:t>9.5.24 – The 2024 NDLEA Act (Amendment Bill) has passed its third reading.  If passed into law, those convicted of drug trafficking would face a death sentence rather than life imprisonment.  The Bill will now go to the Committee on Judiciary, Human Rights and Legal Matters.  (Source: Channels TV.)</w:t>
      </w:r>
    </w:p>
    <w:p w:rsidR="00596BC2" w:rsidRDefault="00596BC2" w:rsidP="00596BC2">
      <w:pPr>
        <w:pStyle w:val="ListParagraph"/>
        <w:ind w:left="1440"/>
        <w:rPr>
          <w:b/>
        </w:rPr>
      </w:pPr>
    </w:p>
    <w:p w:rsidR="00596BC2" w:rsidRPr="00596BC2" w:rsidRDefault="00596BC2" w:rsidP="00596BC2">
      <w:pPr>
        <w:pStyle w:val="ListParagraph"/>
        <w:numPr>
          <w:ilvl w:val="1"/>
          <w:numId w:val="1"/>
        </w:numPr>
        <w:rPr>
          <w:b/>
        </w:rPr>
      </w:pPr>
      <w:r>
        <w:t>13.5.24 – The Senate has approved the bill. (Source: Channels TV.)</w:t>
      </w:r>
    </w:p>
    <w:p w:rsidR="00596BC2" w:rsidRPr="00596BC2" w:rsidRDefault="00596BC2" w:rsidP="00596BC2">
      <w:pPr>
        <w:pStyle w:val="ListParagraph"/>
        <w:rPr>
          <w:b/>
        </w:rPr>
      </w:pPr>
    </w:p>
    <w:p w:rsidR="00780E53" w:rsidRPr="005A14B3" w:rsidRDefault="00780E53" w:rsidP="00596BC2">
      <w:pPr>
        <w:pStyle w:val="ListParagraph"/>
        <w:numPr>
          <w:ilvl w:val="0"/>
          <w:numId w:val="2"/>
        </w:numPr>
        <w:rPr>
          <w:b/>
        </w:rPr>
      </w:pPr>
      <w:r>
        <w:rPr>
          <w:b/>
        </w:rPr>
        <w:t xml:space="preserve">World Coalition Against the Death Penalty </w:t>
      </w:r>
      <w:r>
        <w:t xml:space="preserve">- </w:t>
      </w:r>
      <w:r w:rsidR="00FA71EF">
        <w:t>15</w:t>
      </w:r>
      <w:r>
        <w:t xml:space="preserve">.5.24 – Follow the </w:t>
      </w:r>
      <w:hyperlink r:id="rId13" w:history="1">
        <w:r w:rsidRPr="005A14B3">
          <w:rPr>
            <w:rStyle w:val="Hyperlink"/>
          </w:rPr>
          <w:t>link</w:t>
        </w:r>
      </w:hyperlink>
      <w:r w:rsidR="005A14B3">
        <w:t xml:space="preserve"> for the latest Newsletter from the world Coalition which contains information on:</w:t>
      </w:r>
    </w:p>
    <w:p w:rsidR="005A14B3" w:rsidRPr="005A14B3" w:rsidRDefault="005A14B3" w:rsidP="005A14B3">
      <w:pPr>
        <w:pStyle w:val="ListParagraph"/>
        <w:rPr>
          <w:b/>
        </w:rPr>
      </w:pPr>
    </w:p>
    <w:p w:rsidR="005A14B3" w:rsidRPr="005A14B3" w:rsidRDefault="005A14B3" w:rsidP="005A14B3">
      <w:pPr>
        <w:pStyle w:val="ListParagraph"/>
        <w:numPr>
          <w:ilvl w:val="1"/>
          <w:numId w:val="2"/>
        </w:numPr>
        <w:rPr>
          <w:b/>
        </w:rPr>
      </w:pPr>
      <w:r>
        <w:t xml:space="preserve">The Court hearing by the Constitutional Court of </w:t>
      </w:r>
      <w:r w:rsidRPr="005A14B3">
        <w:rPr>
          <w:i/>
        </w:rPr>
        <w:t xml:space="preserve">Taiwan </w:t>
      </w:r>
      <w:r>
        <w:t>on the constitutionality of Taiwan’s death penalty;</w:t>
      </w:r>
    </w:p>
    <w:p w:rsidR="005A14B3" w:rsidRPr="005A14B3" w:rsidRDefault="005A14B3" w:rsidP="005A14B3">
      <w:pPr>
        <w:pStyle w:val="ListParagraph"/>
        <w:ind w:left="1440"/>
        <w:rPr>
          <w:b/>
        </w:rPr>
      </w:pPr>
    </w:p>
    <w:p w:rsidR="005A14B3" w:rsidRPr="005A14B3" w:rsidRDefault="005A14B3" w:rsidP="005A14B3">
      <w:pPr>
        <w:pStyle w:val="ListParagraph"/>
        <w:numPr>
          <w:ilvl w:val="1"/>
          <w:numId w:val="2"/>
        </w:numPr>
        <w:rPr>
          <w:b/>
        </w:rPr>
      </w:pPr>
      <w:r>
        <w:t>A call for joint action to stop drug-related executions in Iran;</w:t>
      </w:r>
    </w:p>
    <w:p w:rsidR="005A14B3" w:rsidRPr="005A14B3" w:rsidRDefault="005A14B3" w:rsidP="005A14B3">
      <w:pPr>
        <w:rPr>
          <w:b/>
        </w:rPr>
      </w:pPr>
    </w:p>
    <w:p w:rsidR="005A14B3" w:rsidRPr="005A14B3" w:rsidRDefault="005A14B3" w:rsidP="005A14B3">
      <w:pPr>
        <w:pStyle w:val="ListParagraph"/>
        <w:numPr>
          <w:ilvl w:val="1"/>
          <w:numId w:val="2"/>
        </w:numPr>
        <w:rPr>
          <w:b/>
        </w:rPr>
      </w:pPr>
      <w:r>
        <w:t xml:space="preserve">Escalating concerns over the lives of minors threatened with death in </w:t>
      </w:r>
      <w:r>
        <w:rPr>
          <w:i/>
        </w:rPr>
        <w:t>Saudi Arabia</w:t>
      </w:r>
      <w:r>
        <w:t>;</w:t>
      </w:r>
    </w:p>
    <w:p w:rsidR="005A14B3" w:rsidRPr="005A14B3" w:rsidRDefault="005A14B3" w:rsidP="005A14B3">
      <w:pPr>
        <w:pStyle w:val="ListParagraph"/>
        <w:rPr>
          <w:b/>
        </w:rPr>
      </w:pPr>
    </w:p>
    <w:p w:rsidR="005A14B3" w:rsidRDefault="005A14B3" w:rsidP="005A14B3">
      <w:pPr>
        <w:pStyle w:val="ListParagraph"/>
        <w:numPr>
          <w:ilvl w:val="1"/>
          <w:numId w:val="2"/>
        </w:numPr>
      </w:pPr>
      <w:r w:rsidRPr="005A14B3">
        <w:t xml:space="preserve">A call on </w:t>
      </w:r>
      <w:r w:rsidRPr="005A14B3">
        <w:rPr>
          <w:i/>
        </w:rPr>
        <w:t xml:space="preserve">Singapore </w:t>
      </w:r>
      <w:r w:rsidRPr="005A14B3">
        <w:t>to respect international safeguards and halt executions</w:t>
      </w:r>
      <w:r>
        <w:t>;</w:t>
      </w:r>
    </w:p>
    <w:p w:rsidR="005A14B3" w:rsidRDefault="005A14B3" w:rsidP="005A14B3">
      <w:pPr>
        <w:pStyle w:val="ListParagraph"/>
      </w:pPr>
    </w:p>
    <w:p w:rsidR="005A14B3" w:rsidRPr="005A14B3" w:rsidRDefault="005A14B3" w:rsidP="005A14B3">
      <w:pPr>
        <w:pStyle w:val="ListParagraph"/>
        <w:numPr>
          <w:ilvl w:val="1"/>
          <w:numId w:val="2"/>
        </w:numPr>
      </w:pPr>
      <w:r>
        <w:t xml:space="preserve">A new member – </w:t>
      </w:r>
      <w:r>
        <w:rPr>
          <w:i/>
        </w:rPr>
        <w:t>ACTA Ghana;</w:t>
      </w:r>
    </w:p>
    <w:p w:rsidR="005A14B3" w:rsidRDefault="005A14B3" w:rsidP="005A14B3">
      <w:pPr>
        <w:pStyle w:val="ListParagraph"/>
      </w:pPr>
    </w:p>
    <w:p w:rsidR="005A14B3" w:rsidRDefault="005A14B3" w:rsidP="005A14B3">
      <w:pPr>
        <w:pStyle w:val="ListParagraph"/>
        <w:numPr>
          <w:ilvl w:val="1"/>
          <w:numId w:val="2"/>
        </w:numPr>
      </w:pPr>
      <w:r>
        <w:t>New documents</w:t>
      </w:r>
    </w:p>
    <w:p w:rsidR="005A14B3" w:rsidRDefault="005A14B3" w:rsidP="005A14B3">
      <w:pPr>
        <w:pStyle w:val="ListParagraph"/>
      </w:pPr>
    </w:p>
    <w:p w:rsidR="005A14B3" w:rsidRDefault="005A14B3" w:rsidP="005A14B3">
      <w:pPr>
        <w:pStyle w:val="ListParagraph"/>
        <w:numPr>
          <w:ilvl w:val="1"/>
          <w:numId w:val="2"/>
        </w:numPr>
      </w:pPr>
      <w:r w:rsidRPr="005A14B3">
        <w:lastRenderedPageBreak/>
        <w:t xml:space="preserve">A petition saying </w:t>
      </w:r>
      <w:r>
        <w:t>No to the Executions  of Death-Sentenced Persons in the DRC.</w:t>
      </w:r>
    </w:p>
    <w:p w:rsidR="005A14B3" w:rsidRDefault="005A14B3" w:rsidP="005A14B3">
      <w:pPr>
        <w:pStyle w:val="ListParagraph"/>
      </w:pPr>
    </w:p>
    <w:p w:rsidR="005A14B3" w:rsidRDefault="00FA71EF" w:rsidP="005A14B3">
      <w:pPr>
        <w:pStyle w:val="ListParagraph"/>
        <w:numPr>
          <w:ilvl w:val="0"/>
          <w:numId w:val="3"/>
        </w:numPr>
      </w:pPr>
      <w:r>
        <w:rPr>
          <w:b/>
        </w:rPr>
        <w:t xml:space="preserve">China </w:t>
      </w:r>
      <w:r>
        <w:t>- 1</w:t>
      </w:r>
      <w:r w:rsidR="00C902F9">
        <w:t>6</w:t>
      </w:r>
      <w:r>
        <w:t xml:space="preserve">.5.24 – Follow the </w:t>
      </w:r>
      <w:hyperlink r:id="rId14" w:history="1">
        <w:r w:rsidRPr="00FA71EF">
          <w:rPr>
            <w:rStyle w:val="Hyperlink"/>
          </w:rPr>
          <w:t>lin</w:t>
        </w:r>
        <w:r w:rsidRPr="00FA71EF">
          <w:rPr>
            <w:rStyle w:val="Hyperlink"/>
          </w:rPr>
          <w:t>k</w:t>
        </w:r>
      </w:hyperlink>
      <w:r>
        <w:t xml:space="preserve"> for an article on the Death Penalty in China posted by Ensemble Contre La Peine de Mort/Together Against the Death Penalty focusing on the opacity of the information available.  (Source: ECPM</w:t>
      </w:r>
      <w:r w:rsidR="005145A1">
        <w:t>.</w:t>
      </w:r>
      <w:r>
        <w:t>)</w:t>
      </w:r>
    </w:p>
    <w:p w:rsidR="00427ACD" w:rsidRDefault="00427ACD" w:rsidP="00427ACD">
      <w:pPr>
        <w:pStyle w:val="ListParagraph"/>
      </w:pPr>
    </w:p>
    <w:p w:rsidR="00427ACD" w:rsidRPr="008C484A" w:rsidRDefault="00427ACD" w:rsidP="005A14B3">
      <w:pPr>
        <w:pStyle w:val="ListParagraph"/>
        <w:numPr>
          <w:ilvl w:val="0"/>
          <w:numId w:val="3"/>
        </w:numPr>
        <w:rPr>
          <w:b/>
        </w:rPr>
      </w:pPr>
      <w:r w:rsidRPr="00427ACD">
        <w:rPr>
          <w:b/>
        </w:rPr>
        <w:t xml:space="preserve">Afghanistan </w:t>
      </w:r>
      <w:r>
        <w:t>– 17.5.24 - Four men – Mojtaba Jouyandeh, Mostafa Aghayi, Nader Ghorbani and an unidentified Afghan national, are reported to have been transferred to solitary confinement in preparation for their executions</w:t>
      </w:r>
      <w:r w:rsidR="008C484A">
        <w:t>. The former two have been convicted of murder, but it is not clear whethe</w:t>
      </w:r>
      <w:r w:rsidR="007F2251">
        <w:t>r the two latter were sentenced</w:t>
      </w:r>
      <w:r w:rsidR="008C484A">
        <w:t xml:space="preserve"> for murder or drugs-related charges.  In 2023 at least 282 people, including two minors, were executed following murder charges, the second highest number of qisas executions since 2010.    (Source HRNGO.)</w:t>
      </w:r>
    </w:p>
    <w:p w:rsidR="008C484A" w:rsidRPr="008C484A" w:rsidRDefault="008C484A" w:rsidP="008C484A">
      <w:pPr>
        <w:pStyle w:val="ListParagraph"/>
        <w:rPr>
          <w:b/>
        </w:rPr>
      </w:pPr>
    </w:p>
    <w:p w:rsidR="008C484A" w:rsidRPr="00427ACD" w:rsidRDefault="008C484A" w:rsidP="005A14B3">
      <w:pPr>
        <w:pStyle w:val="ListParagraph"/>
        <w:numPr>
          <w:ilvl w:val="0"/>
          <w:numId w:val="3"/>
        </w:numPr>
        <w:rPr>
          <w:b/>
        </w:rPr>
      </w:pPr>
      <w:r>
        <w:rPr>
          <w:b/>
        </w:rPr>
        <w:t xml:space="preserve">International Death Penalty News </w:t>
      </w:r>
      <w:r>
        <w:t xml:space="preserve">– 17.5.24 – Follow the </w:t>
      </w:r>
      <w:hyperlink r:id="rId15" w:history="1">
        <w:r w:rsidRPr="008C484A">
          <w:rPr>
            <w:rStyle w:val="Hyperlink"/>
          </w:rPr>
          <w:t>link</w:t>
        </w:r>
      </w:hyperlink>
      <w:r>
        <w:t xml:space="preserve"> for news on China, Indonesia, Iran, Iraq, Malaysia, Nigeria, Saudi Arabia, Singapore and the USA.  (Source: The Forgiveness Foundation.)</w:t>
      </w:r>
    </w:p>
    <w:p w:rsidR="00244473" w:rsidRPr="00244473" w:rsidRDefault="00244473" w:rsidP="00244473">
      <w:pPr>
        <w:pStyle w:val="ListParagraph"/>
      </w:pPr>
    </w:p>
    <w:p w:rsidR="0007252B" w:rsidRPr="0007252B" w:rsidRDefault="00244473" w:rsidP="005A14B3">
      <w:pPr>
        <w:pStyle w:val="ListParagraph"/>
        <w:numPr>
          <w:ilvl w:val="0"/>
          <w:numId w:val="3"/>
        </w:numPr>
        <w:rPr>
          <w:b/>
        </w:rPr>
      </w:pPr>
      <w:r w:rsidRPr="00244473">
        <w:rPr>
          <w:b/>
        </w:rPr>
        <w:t xml:space="preserve">Iran </w:t>
      </w:r>
    </w:p>
    <w:p w:rsidR="0007252B" w:rsidRDefault="0007252B" w:rsidP="0007252B">
      <w:pPr>
        <w:pStyle w:val="ListParagraph"/>
      </w:pPr>
    </w:p>
    <w:p w:rsidR="00244473" w:rsidRPr="005153EB" w:rsidRDefault="007F2251" w:rsidP="005153EB">
      <w:pPr>
        <w:pStyle w:val="ListParagraph"/>
        <w:numPr>
          <w:ilvl w:val="1"/>
          <w:numId w:val="3"/>
        </w:numPr>
        <w:rPr>
          <w:b/>
        </w:rPr>
      </w:pPr>
      <w:r>
        <w:rPr>
          <w:noProof/>
          <w:lang w:eastAsia="en-GB"/>
        </w:rPr>
        <w:drawing>
          <wp:anchor distT="0" distB="0" distL="114300" distR="114300" simplePos="0" relativeHeight="251660288" behindDoc="0" locked="0" layoutInCell="1" allowOverlap="1">
            <wp:simplePos x="0" y="0"/>
            <wp:positionH relativeFrom="column">
              <wp:posOffset>590550</wp:posOffset>
            </wp:positionH>
            <wp:positionV relativeFrom="paragraph">
              <wp:posOffset>66040</wp:posOffset>
            </wp:positionV>
            <wp:extent cx="2552700" cy="1809750"/>
            <wp:effectExtent l="0" t="0" r="0" b="0"/>
            <wp:wrapSquare wrapText="bothSides"/>
            <wp:docPr id="5" name="Picture 5" descr="Iranian Jew at ‘Imminent Risk’ of Execution After Appeal Rejected - VIN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ranian Jew at ‘Imminent Risk’ of Execution After Appeal Rejected - VINnew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52700" cy="1809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4473">
        <w:t xml:space="preserve">19.5.24 – Arvin </w:t>
      </w:r>
      <w:proofErr w:type="spellStart"/>
      <w:r w:rsidR="00244473">
        <w:t>Nethaniel</w:t>
      </w:r>
      <w:proofErr w:type="spellEnd"/>
      <w:r w:rsidR="00244473">
        <w:t xml:space="preserve"> </w:t>
      </w:r>
      <w:proofErr w:type="spellStart"/>
      <w:r w:rsidR="00244473">
        <w:t>Ghahremani</w:t>
      </w:r>
      <w:proofErr w:type="spellEnd"/>
      <w:r>
        <w:t xml:space="preserve"> (pictured, vinnews.com)</w:t>
      </w:r>
      <w:r w:rsidR="00244473">
        <w:t>, an Iranian Jew has been reported as likely to face execution on 27</w:t>
      </w:r>
      <w:r w:rsidR="00244473" w:rsidRPr="00244473">
        <w:rPr>
          <w:vertAlign w:val="superscript"/>
        </w:rPr>
        <w:t>th</w:t>
      </w:r>
      <w:r w:rsidR="00244473">
        <w:t xml:space="preserve"> May following the death of a young Muslim, despite his claims of self-defence.   (Source: The Jerusalem Post.)</w:t>
      </w:r>
    </w:p>
    <w:p w:rsidR="00D40C96" w:rsidRDefault="00D40C96" w:rsidP="00D40C96">
      <w:pPr>
        <w:pStyle w:val="ListParagraph"/>
        <w:ind w:left="1440"/>
        <w:rPr>
          <w:b/>
        </w:rPr>
      </w:pPr>
    </w:p>
    <w:p w:rsidR="00D40C96" w:rsidRDefault="00D40C96" w:rsidP="00D40C96">
      <w:pPr>
        <w:pStyle w:val="ListParagraph"/>
        <w:ind w:left="1440"/>
        <w:rPr>
          <w:b/>
        </w:rPr>
      </w:pPr>
    </w:p>
    <w:p w:rsidR="00D40C96" w:rsidRDefault="00D40C96" w:rsidP="00D40C96">
      <w:pPr>
        <w:pStyle w:val="ListParagraph"/>
        <w:ind w:left="1440"/>
        <w:rPr>
          <w:b/>
        </w:rPr>
      </w:pPr>
    </w:p>
    <w:p w:rsidR="00D40C96" w:rsidRDefault="00D40C96" w:rsidP="00D40C96">
      <w:pPr>
        <w:pStyle w:val="ListParagraph"/>
        <w:ind w:left="1440"/>
        <w:rPr>
          <w:b/>
        </w:rPr>
      </w:pPr>
    </w:p>
    <w:p w:rsidR="005153EB" w:rsidRPr="00985C72" w:rsidRDefault="005153EB" w:rsidP="005153EB">
      <w:pPr>
        <w:pStyle w:val="ListParagraph"/>
        <w:numPr>
          <w:ilvl w:val="1"/>
          <w:numId w:val="3"/>
        </w:numPr>
        <w:rPr>
          <w:b/>
        </w:rPr>
      </w:pPr>
      <w:r>
        <w:t xml:space="preserve">22.5.24 - Follow the </w:t>
      </w:r>
      <w:hyperlink r:id="rId17" w:history="1">
        <w:r w:rsidRPr="005153EB">
          <w:rPr>
            <w:rStyle w:val="Hyperlink"/>
          </w:rPr>
          <w:t>link</w:t>
        </w:r>
      </w:hyperlink>
      <w:r>
        <w:t xml:space="preserve"> for a Press Release from Amnesty following the death of President Ebrahim Raisi and how this must not rob his victims of the right to justice.</w:t>
      </w:r>
    </w:p>
    <w:p w:rsidR="00985C72" w:rsidRPr="00985C72" w:rsidRDefault="00985C72" w:rsidP="00985C72">
      <w:pPr>
        <w:pStyle w:val="ListParagraph"/>
        <w:rPr>
          <w:b/>
        </w:rPr>
      </w:pPr>
    </w:p>
    <w:p w:rsidR="00985C72" w:rsidRPr="00100B3D" w:rsidRDefault="00985C72" w:rsidP="005153EB">
      <w:pPr>
        <w:pStyle w:val="ListParagraph"/>
        <w:numPr>
          <w:ilvl w:val="1"/>
          <w:numId w:val="3"/>
        </w:numPr>
        <w:rPr>
          <w:b/>
        </w:rPr>
      </w:pPr>
      <w:r>
        <w:t>9.6.24 – Six political prisoners at Evin Prison have been charged with armed rebellion and could face the death penalty.  They have been named as Vahid Bani-Amerian, Pouya Ghobadi, Babak Alipour, Abolhasan Montazer , Seyed Mohammad Taghavi and Ashghar Daneshfar.  (Source: Iranintl.com.)</w:t>
      </w:r>
    </w:p>
    <w:p w:rsidR="00100B3D" w:rsidRPr="00100B3D" w:rsidRDefault="00100B3D" w:rsidP="00100B3D">
      <w:pPr>
        <w:pStyle w:val="ListParagraph"/>
        <w:rPr>
          <w:b/>
        </w:rPr>
      </w:pPr>
    </w:p>
    <w:p w:rsidR="00100B3D" w:rsidRPr="002309C9" w:rsidRDefault="00100B3D" w:rsidP="005A14B3">
      <w:pPr>
        <w:pStyle w:val="ListParagraph"/>
        <w:numPr>
          <w:ilvl w:val="0"/>
          <w:numId w:val="3"/>
        </w:numPr>
        <w:rPr>
          <w:b/>
        </w:rPr>
      </w:pPr>
      <w:r>
        <w:rPr>
          <w:b/>
        </w:rPr>
        <w:t xml:space="preserve">DRC/UK/USA </w:t>
      </w:r>
      <w:r>
        <w:t>– 19.5.24 – A man believed to be British (Ezangi Youssu) and three Americans have been arrested and accused of taking part in the plot to over</w:t>
      </w:r>
      <w:r w:rsidR="00D33F7F">
        <w:t>throw the President of the DRC.</w:t>
      </w:r>
      <w:r w:rsidR="00D33F7F">
        <w:rPr>
          <w:noProof/>
          <w:lang w:eastAsia="en-GB"/>
        </w:rPr>
        <w:drawing>
          <wp:anchor distT="0" distB="0" distL="114300" distR="114300" simplePos="0" relativeHeight="251661312" behindDoc="0" locked="0" layoutInCell="1" allowOverlap="1">
            <wp:simplePos x="0" y="0"/>
            <wp:positionH relativeFrom="column">
              <wp:posOffset>2905125</wp:posOffset>
            </wp:positionH>
            <wp:positionV relativeFrom="paragraph">
              <wp:posOffset>-7752080</wp:posOffset>
            </wp:positionV>
            <wp:extent cx="1238250" cy="1333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kamada iwao.jpg"/>
                    <pic:cNvPicPr/>
                  </pic:nvPicPr>
                  <pic:blipFill>
                    <a:blip r:embed="rId18">
                      <a:extLst>
                        <a:ext uri="{28A0092B-C50C-407E-A947-70E740481C1C}">
                          <a14:useLocalDpi xmlns:a14="http://schemas.microsoft.com/office/drawing/2010/main" val="0"/>
                        </a:ext>
                      </a:extLst>
                    </a:blip>
                    <a:stretch>
                      <a:fillRect/>
                    </a:stretch>
                  </pic:blipFill>
                  <pic:spPr>
                    <a:xfrm>
                      <a:off x="0" y="0"/>
                      <a:ext cx="1238250" cy="1333500"/>
                    </a:xfrm>
                    <a:prstGeom prst="rect">
                      <a:avLst/>
                    </a:prstGeom>
                  </pic:spPr>
                </pic:pic>
              </a:graphicData>
            </a:graphic>
          </wp:anchor>
        </w:drawing>
      </w:r>
      <w:r>
        <w:t xml:space="preserve">  If convicted by a military tribunal, they could face the death penalty.  (Source: The US Sun.)</w:t>
      </w:r>
    </w:p>
    <w:p w:rsidR="002309C9" w:rsidRPr="002309C9" w:rsidRDefault="002309C9" w:rsidP="002309C9">
      <w:pPr>
        <w:pStyle w:val="ListParagraph"/>
        <w:rPr>
          <w:b/>
        </w:rPr>
      </w:pPr>
    </w:p>
    <w:p w:rsidR="00D32708" w:rsidRPr="003F2F9A" w:rsidRDefault="002309C9" w:rsidP="005A14B3">
      <w:pPr>
        <w:pStyle w:val="ListParagraph"/>
        <w:numPr>
          <w:ilvl w:val="0"/>
          <w:numId w:val="3"/>
        </w:numPr>
        <w:rPr>
          <w:b/>
        </w:rPr>
      </w:pPr>
      <w:r>
        <w:rPr>
          <w:b/>
        </w:rPr>
        <w:t xml:space="preserve">Japan </w:t>
      </w:r>
      <w:r w:rsidR="00EE5DC7">
        <w:t>–</w:t>
      </w:r>
      <w:r>
        <w:t xml:space="preserve"> </w:t>
      </w:r>
      <w:r w:rsidR="00EE5DC7">
        <w:t xml:space="preserve">22.5.24 – Prosecutors have again sought a death sentence for Hakamada Iwao, the 88-year-old former boxer who spent decades on death row following his conviction for murder in 1980.  Mr Hakamada, the longest serving prisoner in the world on death row, has always said he was innocent of the murder of four members of a family in 1966.  Released from prison in 2014 after 47 years, but not acquitted, his retrial commenced in 2023.  Mr Hakamada’s mental health continues to deteriorate.  </w:t>
      </w:r>
      <w:r w:rsidR="00D33F7F">
        <w:rPr>
          <w:i/>
        </w:rPr>
        <w:t>Note:</w:t>
      </w:r>
      <w:r w:rsidR="00EE5DC7">
        <w:rPr>
          <w:i/>
        </w:rPr>
        <w:t xml:space="preserve"> </w:t>
      </w:r>
      <w:r w:rsidR="00EE5DC7">
        <w:t>The Salisbury Group have campaigned actively on his behalf.  (Source: The Asahi Shimbun.)</w:t>
      </w:r>
    </w:p>
    <w:p w:rsidR="003F2F9A" w:rsidRPr="003F2F9A" w:rsidRDefault="003F2F9A" w:rsidP="003F2F9A">
      <w:pPr>
        <w:pStyle w:val="ListParagraph"/>
        <w:rPr>
          <w:b/>
        </w:rPr>
      </w:pPr>
    </w:p>
    <w:p w:rsidR="003F2F9A" w:rsidRPr="00B61196" w:rsidRDefault="003F2F9A" w:rsidP="003F2F9A">
      <w:pPr>
        <w:pStyle w:val="ListParagraph"/>
        <w:numPr>
          <w:ilvl w:val="0"/>
          <w:numId w:val="3"/>
        </w:numPr>
        <w:rPr>
          <w:b/>
        </w:rPr>
      </w:pPr>
      <w:r>
        <w:rPr>
          <w:b/>
        </w:rPr>
        <w:t xml:space="preserve">Death Sentences and Executions in 2023 </w:t>
      </w:r>
      <w:r>
        <w:t xml:space="preserve">– 29.5.24 – Follow the </w:t>
      </w:r>
      <w:hyperlink r:id="rId19" w:history="1">
        <w:r w:rsidRPr="003F2F9A">
          <w:rPr>
            <w:rStyle w:val="Hyperlink"/>
          </w:rPr>
          <w:t>link</w:t>
        </w:r>
      </w:hyperlink>
      <w:r>
        <w:t xml:space="preserve"> for information on Amnesty’s Report, which shows that executions soared to their highest number in almost a decade, with a sharp rise across the Middle East.  The huge spike in recorded executions was primarily down to Iran, which alone accounted for 74%.  The countries with the next highest numbers were China, Saudi Arabia, Somalia and the USA.  (Source: Amnesty International.)</w:t>
      </w:r>
    </w:p>
    <w:p w:rsidR="00B61196" w:rsidRPr="00B61196" w:rsidRDefault="00B61196" w:rsidP="00B61196">
      <w:pPr>
        <w:pStyle w:val="ListParagraph"/>
        <w:rPr>
          <w:b/>
        </w:rPr>
      </w:pPr>
    </w:p>
    <w:p w:rsidR="00B61196" w:rsidRPr="00B61196" w:rsidRDefault="00B61196" w:rsidP="00B61196">
      <w:pPr>
        <w:pStyle w:val="ListParagraph"/>
        <w:numPr>
          <w:ilvl w:val="0"/>
          <w:numId w:val="3"/>
        </w:numPr>
        <w:rPr>
          <w:i/>
        </w:rPr>
      </w:pPr>
      <w:r w:rsidRPr="00B61196">
        <w:rPr>
          <w:b/>
        </w:rPr>
        <w:t>Worldwide International Roundup</w:t>
      </w:r>
      <w:r w:rsidRPr="00B61196">
        <w:rPr>
          <w:i/>
        </w:rPr>
        <w:t xml:space="preserve"> </w:t>
      </w:r>
      <w:r>
        <w:t xml:space="preserve">– 5.6.24 – Follow the </w:t>
      </w:r>
      <w:hyperlink r:id="rId20" w:history="1">
        <w:r w:rsidRPr="00BE1F6B">
          <w:rPr>
            <w:rStyle w:val="Hyperlink"/>
          </w:rPr>
          <w:t>link</w:t>
        </w:r>
      </w:hyperlink>
      <w:r>
        <w:t xml:space="preserve"> for the International Roundup covering China, Iran, Malaysia, Nigeria, Saudi Arabia and Zimbabwe.  (Source: Death Penalty Information Center.)</w:t>
      </w:r>
    </w:p>
    <w:p w:rsidR="004F71C0" w:rsidRPr="004F71C0" w:rsidRDefault="004F71C0" w:rsidP="004F71C0">
      <w:pPr>
        <w:pStyle w:val="ListParagraph"/>
        <w:rPr>
          <w:b/>
        </w:rPr>
      </w:pPr>
    </w:p>
    <w:p w:rsidR="004F71C0" w:rsidRPr="009D73B2" w:rsidRDefault="004F71C0" w:rsidP="003F2F9A">
      <w:pPr>
        <w:pStyle w:val="ListParagraph"/>
        <w:numPr>
          <w:ilvl w:val="0"/>
          <w:numId w:val="3"/>
        </w:numPr>
        <w:rPr>
          <w:b/>
        </w:rPr>
      </w:pPr>
      <w:r>
        <w:rPr>
          <w:b/>
        </w:rPr>
        <w:t xml:space="preserve">Tanzania </w:t>
      </w:r>
      <w:r>
        <w:t>– 6.6.24 – The African Court on Human and People’s Rights has reiterated its longstanding order to Tanzania to revoke the death penalty in accordance with the Continental Charter on the Right to Life.  In the course of delivering judgement on two cases – those of Nzigiyimana Zabron and Dominick Damian, both of whom have been on death row for 12 years – the Court emphasised again that mandatory capital punishment was a violation of the African Charter.  The country has six months to remove it from its legal statutes.  (Source: The East African.)</w:t>
      </w:r>
    </w:p>
    <w:p w:rsidR="009D73B2" w:rsidRPr="009D73B2" w:rsidRDefault="009D73B2" w:rsidP="009D73B2">
      <w:pPr>
        <w:pStyle w:val="ListParagraph"/>
        <w:rPr>
          <w:b/>
        </w:rPr>
      </w:pPr>
    </w:p>
    <w:p w:rsidR="009D73B2" w:rsidRPr="003F2F9A" w:rsidRDefault="009D73B2" w:rsidP="003F2F9A">
      <w:pPr>
        <w:pStyle w:val="ListParagraph"/>
        <w:numPr>
          <w:ilvl w:val="0"/>
          <w:numId w:val="3"/>
        </w:numPr>
        <w:rPr>
          <w:b/>
        </w:rPr>
      </w:pPr>
      <w:r>
        <w:rPr>
          <w:b/>
        </w:rPr>
        <w:t xml:space="preserve">Egypt </w:t>
      </w:r>
      <w:r>
        <w:t xml:space="preserve">– 8.6.24 – The defendant accused of the murder of the Coptic Christian Priest Father Arsanios Wadeed Rizkallah was sentenced to death by an Egyptian Criminal Court.  (Source: Asharq Al-Awsat.)   </w:t>
      </w:r>
    </w:p>
    <w:p w:rsidR="00D32708" w:rsidRDefault="00D32708" w:rsidP="00D32708">
      <w:pPr>
        <w:pStyle w:val="ListParagraph"/>
      </w:pPr>
    </w:p>
    <w:p w:rsidR="00D32708" w:rsidRDefault="00D32708" w:rsidP="00D32708">
      <w:pPr>
        <w:rPr>
          <w:b/>
        </w:rPr>
      </w:pPr>
      <w:r>
        <w:rPr>
          <w:b/>
        </w:rPr>
        <w:t>Urgent Actions</w:t>
      </w:r>
    </w:p>
    <w:p w:rsidR="00F47DE9" w:rsidRDefault="00F47DE9" w:rsidP="00D32708">
      <w:pPr>
        <w:rPr>
          <w:b/>
        </w:rPr>
      </w:pPr>
    </w:p>
    <w:p w:rsidR="00F47DE9" w:rsidRPr="00AD2F73" w:rsidRDefault="00F47DE9" w:rsidP="00F47DE9">
      <w:pPr>
        <w:pStyle w:val="ListParagraph"/>
        <w:numPr>
          <w:ilvl w:val="0"/>
          <w:numId w:val="5"/>
        </w:numPr>
        <w:rPr>
          <w:b/>
        </w:rPr>
      </w:pPr>
      <w:r>
        <w:t xml:space="preserve">A petition </w:t>
      </w:r>
      <w:r w:rsidR="00AD2F73">
        <w:t xml:space="preserve">from Avaaz via the WCADP was received calling for executions in the </w:t>
      </w:r>
      <w:r w:rsidR="00AD2F73" w:rsidRPr="00C1430C">
        <w:rPr>
          <w:i/>
        </w:rPr>
        <w:t xml:space="preserve">DRC </w:t>
      </w:r>
      <w:r w:rsidR="00AD2F73">
        <w:t>to be stopped.  (</w:t>
      </w:r>
      <w:r w:rsidR="00AD2F73">
        <w:rPr>
          <w:i/>
        </w:rPr>
        <w:t>Circulated to the Group 27.5.24.</w:t>
      </w:r>
      <w:r w:rsidR="00AD2F73">
        <w:t>)</w:t>
      </w:r>
    </w:p>
    <w:p w:rsidR="00AD2F73" w:rsidRDefault="00AD2F73" w:rsidP="00AD2F73">
      <w:pPr>
        <w:pStyle w:val="ListParagraph"/>
        <w:rPr>
          <w:b/>
        </w:rPr>
      </w:pPr>
    </w:p>
    <w:p w:rsidR="00AD2F73" w:rsidRPr="00AD2F73" w:rsidRDefault="00AD2F73" w:rsidP="00F47DE9">
      <w:pPr>
        <w:pStyle w:val="ListParagraph"/>
        <w:numPr>
          <w:ilvl w:val="0"/>
          <w:numId w:val="5"/>
        </w:numPr>
        <w:rPr>
          <w:b/>
        </w:rPr>
      </w:pPr>
      <w:r>
        <w:t xml:space="preserve">An Urgent Action was received from Amnesty on behalf of </w:t>
      </w:r>
      <w:r w:rsidRPr="00C1430C">
        <w:rPr>
          <w:i/>
        </w:rPr>
        <w:t>Toomaj Salehi</w:t>
      </w:r>
      <w:r>
        <w:t>, the Iranian rapper (see below for details.)</w:t>
      </w:r>
    </w:p>
    <w:p w:rsidR="00AD2F73" w:rsidRPr="00AD2F73" w:rsidRDefault="00AD2F73" w:rsidP="00AD2F73">
      <w:pPr>
        <w:pStyle w:val="ListParagraph"/>
        <w:rPr>
          <w:b/>
        </w:rPr>
      </w:pPr>
    </w:p>
    <w:p w:rsidR="00AD2F73" w:rsidRDefault="00AD2F73" w:rsidP="00F47DE9">
      <w:pPr>
        <w:pStyle w:val="ListParagraph"/>
        <w:numPr>
          <w:ilvl w:val="0"/>
          <w:numId w:val="5"/>
        </w:numPr>
      </w:pPr>
      <w:r w:rsidRPr="00AD2F73">
        <w:t>An Urgent A</w:t>
      </w:r>
      <w:r>
        <w:t>ction was received from Amnesty for Jamie Mills in Alabama.  (see below for details.)</w:t>
      </w:r>
    </w:p>
    <w:p w:rsidR="00C1430C" w:rsidRDefault="00C1430C" w:rsidP="00C1430C">
      <w:pPr>
        <w:pStyle w:val="ListParagraph"/>
      </w:pPr>
    </w:p>
    <w:p w:rsidR="00C1430C" w:rsidRPr="00AD2F73" w:rsidRDefault="00C1430C" w:rsidP="00F47DE9">
      <w:pPr>
        <w:pStyle w:val="ListParagraph"/>
        <w:numPr>
          <w:ilvl w:val="0"/>
          <w:numId w:val="5"/>
        </w:numPr>
      </w:pPr>
      <w:r>
        <w:t xml:space="preserve">A further action for the Iranian rapper </w:t>
      </w:r>
      <w:r w:rsidRPr="00C1430C">
        <w:rPr>
          <w:i/>
        </w:rPr>
        <w:t>Toomaj Salehi</w:t>
      </w:r>
      <w:r>
        <w:t xml:space="preserve"> – a petition – was received from Amnesty.  (</w:t>
      </w:r>
      <w:r>
        <w:rPr>
          <w:i/>
        </w:rPr>
        <w:t>Circulated to the Group 11.6.24.</w:t>
      </w:r>
      <w:r>
        <w:t>)</w:t>
      </w:r>
    </w:p>
    <w:p w:rsidR="00D32708" w:rsidRDefault="00D32708" w:rsidP="00D32708"/>
    <w:p w:rsidR="00D33F7F" w:rsidRDefault="00D33F7F" w:rsidP="00D32708">
      <w:bookmarkStart w:id="0" w:name="_GoBack"/>
      <w:bookmarkEnd w:id="0"/>
    </w:p>
    <w:p w:rsidR="00D32708" w:rsidRDefault="00D32708" w:rsidP="00D32708">
      <w:pPr>
        <w:rPr>
          <w:b/>
        </w:rPr>
      </w:pPr>
      <w:r w:rsidRPr="00D32708">
        <w:rPr>
          <w:b/>
        </w:rPr>
        <w:lastRenderedPageBreak/>
        <w:t>Campaigning</w:t>
      </w:r>
      <w:r w:rsidR="00EE5DC7" w:rsidRPr="00D32708">
        <w:rPr>
          <w:b/>
        </w:rPr>
        <w:t xml:space="preserve"> </w:t>
      </w:r>
    </w:p>
    <w:p w:rsidR="00D32708" w:rsidRDefault="00D32708" w:rsidP="00D32708">
      <w:pPr>
        <w:rPr>
          <w:b/>
        </w:rPr>
      </w:pPr>
    </w:p>
    <w:p w:rsidR="002309C9" w:rsidRPr="00D32708" w:rsidRDefault="00D32708" w:rsidP="00D32708">
      <w:pPr>
        <w:pStyle w:val="ListParagraph"/>
        <w:numPr>
          <w:ilvl w:val="0"/>
          <w:numId w:val="4"/>
        </w:numPr>
        <w:rPr>
          <w:b/>
        </w:rPr>
      </w:pPr>
      <w:r>
        <w:t xml:space="preserve">Follow the </w:t>
      </w:r>
      <w:hyperlink r:id="rId21" w:history="1">
        <w:r w:rsidR="00060923" w:rsidRPr="00060923">
          <w:rPr>
            <w:rStyle w:val="Hyperlink"/>
          </w:rPr>
          <w:t>link</w:t>
        </w:r>
      </w:hyperlink>
      <w:r w:rsidR="00060923">
        <w:t xml:space="preserve"> </w:t>
      </w:r>
      <w:r>
        <w:t>for this month’s Newsletter from the Amnesty Anti-Death Penalty Project, which contains information on:</w:t>
      </w:r>
    </w:p>
    <w:p w:rsidR="00D32708" w:rsidRDefault="00D32708" w:rsidP="00D32708">
      <w:pPr>
        <w:pStyle w:val="ListParagraph"/>
        <w:ind w:left="848"/>
        <w:rPr>
          <w:b/>
        </w:rPr>
      </w:pPr>
    </w:p>
    <w:p w:rsidR="00D32708" w:rsidRPr="0020111A" w:rsidRDefault="00D32708" w:rsidP="00D32708">
      <w:pPr>
        <w:pStyle w:val="ListParagraph"/>
        <w:numPr>
          <w:ilvl w:val="1"/>
          <w:numId w:val="4"/>
        </w:numPr>
        <w:rPr>
          <w:i/>
        </w:rPr>
      </w:pPr>
      <w:r>
        <w:t xml:space="preserve">The surging number of executions in </w:t>
      </w:r>
      <w:r w:rsidRPr="00D32708">
        <w:rPr>
          <w:b/>
        </w:rPr>
        <w:t>Iran</w:t>
      </w:r>
      <w:r>
        <w:t xml:space="preserve"> and the case of </w:t>
      </w:r>
      <w:r w:rsidRPr="00D32708">
        <w:rPr>
          <w:i/>
        </w:rPr>
        <w:t>Toomaj Salehi</w:t>
      </w:r>
      <w:r>
        <w:t xml:space="preserve">, the Iranian rapper sentenced to death for speaking about his experiences of torture.  </w:t>
      </w:r>
      <w:r w:rsidRPr="0020111A">
        <w:rPr>
          <w:i/>
        </w:rPr>
        <w:t>Please take the Urgent Action</w:t>
      </w:r>
      <w:r w:rsidR="005C02B3">
        <w:rPr>
          <w:i/>
        </w:rPr>
        <w:t>s</w:t>
      </w:r>
      <w:r w:rsidRPr="0020111A">
        <w:rPr>
          <w:i/>
        </w:rPr>
        <w:t xml:space="preserve"> on his behalf</w:t>
      </w:r>
      <w:r w:rsidR="0020111A" w:rsidRPr="0020111A">
        <w:rPr>
          <w:i/>
        </w:rPr>
        <w:t>;</w:t>
      </w:r>
    </w:p>
    <w:p w:rsidR="00D32708" w:rsidRPr="0020111A" w:rsidRDefault="00D32708" w:rsidP="00D32708">
      <w:pPr>
        <w:pStyle w:val="ListParagraph"/>
        <w:ind w:left="1568"/>
        <w:rPr>
          <w:i/>
        </w:rPr>
      </w:pPr>
    </w:p>
    <w:p w:rsidR="00D32708" w:rsidRPr="0020111A" w:rsidRDefault="00D32708" w:rsidP="00D32708">
      <w:pPr>
        <w:pStyle w:val="ListParagraph"/>
        <w:numPr>
          <w:ilvl w:val="1"/>
          <w:numId w:val="4"/>
        </w:numPr>
        <w:rPr>
          <w:i/>
        </w:rPr>
      </w:pPr>
      <w:r>
        <w:t xml:space="preserve">The Heritage Foundation in </w:t>
      </w:r>
      <w:r w:rsidRPr="00D32708">
        <w:rPr>
          <w:b/>
        </w:rPr>
        <w:t>The USA</w:t>
      </w:r>
      <w:r>
        <w:rPr>
          <w:b/>
        </w:rPr>
        <w:t xml:space="preserve"> </w:t>
      </w:r>
      <w:r>
        <w:t>(Project 25) and its proposal that a sec</w:t>
      </w:r>
      <w:r w:rsidR="0020111A">
        <w:t>o</w:t>
      </w:r>
      <w:r>
        <w:t>nd-term Trump administration</w:t>
      </w:r>
      <w:r w:rsidR="0020111A">
        <w:t xml:space="preserve"> should do everything possible to execute all remaining prisoners on </w:t>
      </w:r>
      <w:r w:rsidR="0020111A" w:rsidRPr="0020111A">
        <w:rPr>
          <w:i/>
        </w:rPr>
        <w:t>Federal Death Row;</w:t>
      </w:r>
    </w:p>
    <w:p w:rsidR="0020111A" w:rsidRPr="0020111A" w:rsidRDefault="0020111A" w:rsidP="0020111A">
      <w:pPr>
        <w:pStyle w:val="ListParagraph"/>
        <w:rPr>
          <w:i/>
        </w:rPr>
      </w:pPr>
    </w:p>
    <w:p w:rsidR="0020111A" w:rsidRPr="0020111A" w:rsidRDefault="0020111A" w:rsidP="00D32708">
      <w:pPr>
        <w:pStyle w:val="ListParagraph"/>
        <w:numPr>
          <w:ilvl w:val="1"/>
          <w:numId w:val="4"/>
        </w:numPr>
        <w:rPr>
          <w:b/>
        </w:rPr>
      </w:pPr>
      <w:r>
        <w:t xml:space="preserve">The approval by the Senate in </w:t>
      </w:r>
      <w:r w:rsidRPr="0020111A">
        <w:rPr>
          <w:b/>
        </w:rPr>
        <w:t>Nigeria</w:t>
      </w:r>
      <w:r>
        <w:rPr>
          <w:b/>
        </w:rPr>
        <w:t xml:space="preserve"> </w:t>
      </w:r>
      <w:r>
        <w:t>of a bill prescribing the death penalty as the maximum sentence for drug traffickers;</w:t>
      </w:r>
    </w:p>
    <w:p w:rsidR="0020111A" w:rsidRPr="0020111A" w:rsidRDefault="0020111A" w:rsidP="0020111A">
      <w:pPr>
        <w:pStyle w:val="ListParagraph"/>
        <w:rPr>
          <w:b/>
        </w:rPr>
      </w:pPr>
    </w:p>
    <w:p w:rsidR="0020111A" w:rsidRPr="0020111A" w:rsidRDefault="0020111A" w:rsidP="00D32708">
      <w:pPr>
        <w:pStyle w:val="ListParagraph"/>
        <w:numPr>
          <w:ilvl w:val="1"/>
          <w:numId w:val="4"/>
        </w:numPr>
        <w:rPr>
          <w:i/>
        </w:rPr>
      </w:pPr>
      <w:r w:rsidRPr="0020111A">
        <w:t>The case of</w:t>
      </w:r>
      <w:r>
        <w:rPr>
          <w:b/>
        </w:rPr>
        <w:t xml:space="preserve"> </w:t>
      </w:r>
      <w:r w:rsidRPr="0020111A">
        <w:rPr>
          <w:i/>
        </w:rPr>
        <w:t>Edith Thompson</w:t>
      </w:r>
      <w:r>
        <w:rPr>
          <w:i/>
        </w:rPr>
        <w:t xml:space="preserve">, </w:t>
      </w:r>
      <w:r>
        <w:t xml:space="preserve">hanged in </w:t>
      </w:r>
      <w:r w:rsidRPr="007A60DA">
        <w:rPr>
          <w:b/>
        </w:rPr>
        <w:t xml:space="preserve">London </w:t>
      </w:r>
      <w:r>
        <w:t>in 1923, and the granting of a review as a possible miscarriage of justice;</w:t>
      </w:r>
    </w:p>
    <w:p w:rsidR="0020111A" w:rsidRPr="0020111A" w:rsidRDefault="0020111A" w:rsidP="0020111A">
      <w:pPr>
        <w:pStyle w:val="ListParagraph"/>
        <w:rPr>
          <w:i/>
        </w:rPr>
      </w:pPr>
    </w:p>
    <w:p w:rsidR="0020111A" w:rsidRDefault="0020111A" w:rsidP="00D32708">
      <w:pPr>
        <w:pStyle w:val="ListParagraph"/>
        <w:numPr>
          <w:ilvl w:val="1"/>
          <w:numId w:val="4"/>
        </w:numPr>
      </w:pPr>
      <w:r>
        <w:t xml:space="preserve">A second Urgent Action – this one for </w:t>
      </w:r>
      <w:r>
        <w:rPr>
          <w:i/>
        </w:rPr>
        <w:t xml:space="preserve">Jamie Mills, </w:t>
      </w:r>
      <w:r w:rsidRPr="0020111A">
        <w:t xml:space="preserve">whose </w:t>
      </w:r>
      <w:r>
        <w:t xml:space="preserve">execution in </w:t>
      </w:r>
      <w:r w:rsidRPr="0020111A">
        <w:rPr>
          <w:b/>
        </w:rPr>
        <w:t>Alabama</w:t>
      </w:r>
      <w:r>
        <w:rPr>
          <w:b/>
        </w:rPr>
        <w:t xml:space="preserve"> </w:t>
      </w:r>
      <w:r>
        <w:t>is scheduled for 30</w:t>
      </w:r>
      <w:r w:rsidRPr="0020111A">
        <w:rPr>
          <w:vertAlign w:val="superscript"/>
        </w:rPr>
        <w:t>th</w:t>
      </w:r>
      <w:r>
        <w:t xml:space="preserve"> May.  Convicted of murder and sentenced to death by a non-unanimous Jury (11 to 1), new evidence has now emerged of irregularities with plea bargaining by the key witness for the </w:t>
      </w:r>
      <w:r w:rsidR="0009070C">
        <w:t>prosecution, who was also on trial;</w:t>
      </w:r>
    </w:p>
    <w:p w:rsidR="0009070C" w:rsidRDefault="0009070C" w:rsidP="0009070C">
      <w:pPr>
        <w:pStyle w:val="ListParagraph"/>
      </w:pPr>
    </w:p>
    <w:p w:rsidR="0009070C" w:rsidRDefault="0009070C" w:rsidP="00D32708">
      <w:pPr>
        <w:pStyle w:val="ListParagraph"/>
        <w:numPr>
          <w:ilvl w:val="1"/>
          <w:numId w:val="4"/>
        </w:numPr>
      </w:pPr>
      <w:r>
        <w:t xml:space="preserve">A video about life on death row in the </w:t>
      </w:r>
      <w:r w:rsidRPr="0009070C">
        <w:rPr>
          <w:b/>
        </w:rPr>
        <w:t>USA;</w:t>
      </w:r>
    </w:p>
    <w:p w:rsidR="0009070C" w:rsidRDefault="0009070C" w:rsidP="0009070C">
      <w:pPr>
        <w:pStyle w:val="ListParagraph"/>
      </w:pPr>
    </w:p>
    <w:p w:rsidR="0009070C" w:rsidRPr="0020111A" w:rsidRDefault="0009070C" w:rsidP="00D32708">
      <w:pPr>
        <w:pStyle w:val="ListParagraph"/>
        <w:numPr>
          <w:ilvl w:val="1"/>
          <w:numId w:val="4"/>
        </w:numPr>
      </w:pPr>
      <w:r>
        <w:t>Facts regarding the imposition of the death penalty in Iran.</w:t>
      </w:r>
    </w:p>
    <w:sectPr w:rsidR="0009070C" w:rsidRPr="0020111A" w:rsidSect="00C2323B">
      <w:footerReference w:type="default" r:id="rId2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1C9" w:rsidRDefault="001E51C9" w:rsidP="00AD7D64">
      <w:r>
        <w:separator/>
      </w:r>
    </w:p>
  </w:endnote>
  <w:endnote w:type="continuationSeparator" w:id="0">
    <w:p w:rsidR="001E51C9" w:rsidRDefault="001E51C9" w:rsidP="00AD7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6123788"/>
      <w:docPartObj>
        <w:docPartGallery w:val="Page Numbers (Bottom of Page)"/>
        <w:docPartUnique/>
      </w:docPartObj>
    </w:sdtPr>
    <w:sdtEndPr>
      <w:rPr>
        <w:color w:val="7F7F7F" w:themeColor="background1" w:themeShade="7F"/>
        <w:spacing w:val="60"/>
      </w:rPr>
    </w:sdtEndPr>
    <w:sdtContent>
      <w:p w:rsidR="00AD7D64" w:rsidRDefault="00AD7D6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33F7F" w:rsidRPr="00D33F7F">
          <w:rPr>
            <w:b/>
            <w:bCs/>
            <w:noProof/>
          </w:rPr>
          <w:t>7</w:t>
        </w:r>
        <w:r>
          <w:rPr>
            <w:b/>
            <w:bCs/>
            <w:noProof/>
          </w:rPr>
          <w:fldChar w:fldCharType="end"/>
        </w:r>
        <w:r>
          <w:rPr>
            <w:b/>
            <w:bCs/>
          </w:rPr>
          <w:t xml:space="preserve"> | </w:t>
        </w:r>
        <w:r>
          <w:rPr>
            <w:color w:val="7F7F7F" w:themeColor="background1" w:themeShade="7F"/>
            <w:spacing w:val="60"/>
          </w:rPr>
          <w:t>Page</w:t>
        </w:r>
      </w:p>
    </w:sdtContent>
  </w:sdt>
  <w:p w:rsidR="00AD7D64" w:rsidRDefault="00AD7D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1C9" w:rsidRDefault="001E51C9" w:rsidP="00AD7D64">
      <w:r>
        <w:separator/>
      </w:r>
    </w:p>
  </w:footnote>
  <w:footnote w:type="continuationSeparator" w:id="0">
    <w:p w:rsidR="001E51C9" w:rsidRDefault="001E51C9" w:rsidP="00AD7D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E47519"/>
    <w:multiLevelType w:val="hybridMultilevel"/>
    <w:tmpl w:val="242028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5831DF"/>
    <w:multiLevelType w:val="hybridMultilevel"/>
    <w:tmpl w:val="CD3622A8"/>
    <w:lvl w:ilvl="0" w:tplc="04090001">
      <w:start w:val="1"/>
      <w:numFmt w:val="bullet"/>
      <w:lvlText w:val=""/>
      <w:lvlJc w:val="left"/>
      <w:pPr>
        <w:ind w:left="848" w:hanging="360"/>
      </w:pPr>
      <w:rPr>
        <w:rFonts w:ascii="Symbol" w:hAnsi="Symbol" w:hint="default"/>
      </w:rPr>
    </w:lvl>
    <w:lvl w:ilvl="1" w:tplc="04090003">
      <w:start w:val="1"/>
      <w:numFmt w:val="bullet"/>
      <w:lvlText w:val="o"/>
      <w:lvlJc w:val="left"/>
      <w:pPr>
        <w:ind w:left="1568" w:hanging="360"/>
      </w:pPr>
      <w:rPr>
        <w:rFonts w:ascii="Courier New" w:hAnsi="Courier New" w:cs="Courier New" w:hint="default"/>
      </w:rPr>
    </w:lvl>
    <w:lvl w:ilvl="2" w:tplc="04090005" w:tentative="1">
      <w:start w:val="1"/>
      <w:numFmt w:val="bullet"/>
      <w:lvlText w:val=""/>
      <w:lvlJc w:val="left"/>
      <w:pPr>
        <w:ind w:left="2288" w:hanging="360"/>
      </w:pPr>
      <w:rPr>
        <w:rFonts w:ascii="Wingdings" w:hAnsi="Wingdings" w:hint="default"/>
      </w:rPr>
    </w:lvl>
    <w:lvl w:ilvl="3" w:tplc="04090001" w:tentative="1">
      <w:start w:val="1"/>
      <w:numFmt w:val="bullet"/>
      <w:lvlText w:val=""/>
      <w:lvlJc w:val="left"/>
      <w:pPr>
        <w:ind w:left="3008" w:hanging="360"/>
      </w:pPr>
      <w:rPr>
        <w:rFonts w:ascii="Symbol" w:hAnsi="Symbol" w:hint="default"/>
      </w:rPr>
    </w:lvl>
    <w:lvl w:ilvl="4" w:tplc="04090003" w:tentative="1">
      <w:start w:val="1"/>
      <w:numFmt w:val="bullet"/>
      <w:lvlText w:val="o"/>
      <w:lvlJc w:val="left"/>
      <w:pPr>
        <w:ind w:left="3728" w:hanging="360"/>
      </w:pPr>
      <w:rPr>
        <w:rFonts w:ascii="Courier New" w:hAnsi="Courier New" w:cs="Courier New" w:hint="default"/>
      </w:rPr>
    </w:lvl>
    <w:lvl w:ilvl="5" w:tplc="04090005" w:tentative="1">
      <w:start w:val="1"/>
      <w:numFmt w:val="bullet"/>
      <w:lvlText w:val=""/>
      <w:lvlJc w:val="left"/>
      <w:pPr>
        <w:ind w:left="4448" w:hanging="360"/>
      </w:pPr>
      <w:rPr>
        <w:rFonts w:ascii="Wingdings" w:hAnsi="Wingdings" w:hint="default"/>
      </w:rPr>
    </w:lvl>
    <w:lvl w:ilvl="6" w:tplc="04090001" w:tentative="1">
      <w:start w:val="1"/>
      <w:numFmt w:val="bullet"/>
      <w:lvlText w:val=""/>
      <w:lvlJc w:val="left"/>
      <w:pPr>
        <w:ind w:left="5168" w:hanging="360"/>
      </w:pPr>
      <w:rPr>
        <w:rFonts w:ascii="Symbol" w:hAnsi="Symbol" w:hint="default"/>
      </w:rPr>
    </w:lvl>
    <w:lvl w:ilvl="7" w:tplc="04090003" w:tentative="1">
      <w:start w:val="1"/>
      <w:numFmt w:val="bullet"/>
      <w:lvlText w:val="o"/>
      <w:lvlJc w:val="left"/>
      <w:pPr>
        <w:ind w:left="5888" w:hanging="360"/>
      </w:pPr>
      <w:rPr>
        <w:rFonts w:ascii="Courier New" w:hAnsi="Courier New" w:cs="Courier New" w:hint="default"/>
      </w:rPr>
    </w:lvl>
    <w:lvl w:ilvl="8" w:tplc="04090005" w:tentative="1">
      <w:start w:val="1"/>
      <w:numFmt w:val="bullet"/>
      <w:lvlText w:val=""/>
      <w:lvlJc w:val="left"/>
      <w:pPr>
        <w:ind w:left="6608" w:hanging="360"/>
      </w:pPr>
      <w:rPr>
        <w:rFonts w:ascii="Wingdings" w:hAnsi="Wingdings" w:hint="default"/>
      </w:rPr>
    </w:lvl>
  </w:abstractNum>
  <w:abstractNum w:abstractNumId="2" w15:restartNumberingAfterBreak="0">
    <w:nsid w:val="46462D12"/>
    <w:multiLevelType w:val="hybridMultilevel"/>
    <w:tmpl w:val="8938A8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B6BF5"/>
    <w:multiLevelType w:val="hybridMultilevel"/>
    <w:tmpl w:val="EF28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094677"/>
    <w:multiLevelType w:val="hybridMultilevel"/>
    <w:tmpl w:val="C84C9D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FB7"/>
    <w:rsid w:val="00060923"/>
    <w:rsid w:val="0007252B"/>
    <w:rsid w:val="0009070C"/>
    <w:rsid w:val="000B0AAC"/>
    <w:rsid w:val="00100B3D"/>
    <w:rsid w:val="001558F8"/>
    <w:rsid w:val="001E51C9"/>
    <w:rsid w:val="0020111A"/>
    <w:rsid w:val="002309C9"/>
    <w:rsid w:val="00231AEE"/>
    <w:rsid w:val="00244473"/>
    <w:rsid w:val="00283E1C"/>
    <w:rsid w:val="002C03CD"/>
    <w:rsid w:val="002E64AD"/>
    <w:rsid w:val="00314D6C"/>
    <w:rsid w:val="0033117A"/>
    <w:rsid w:val="003379E6"/>
    <w:rsid w:val="00395A66"/>
    <w:rsid w:val="003F2F9A"/>
    <w:rsid w:val="003F719D"/>
    <w:rsid w:val="00427ACD"/>
    <w:rsid w:val="00461D46"/>
    <w:rsid w:val="00486E27"/>
    <w:rsid w:val="004A7E94"/>
    <w:rsid w:val="004F71C0"/>
    <w:rsid w:val="005145A1"/>
    <w:rsid w:val="005153EB"/>
    <w:rsid w:val="00526560"/>
    <w:rsid w:val="00556109"/>
    <w:rsid w:val="00596BC2"/>
    <w:rsid w:val="005A14B3"/>
    <w:rsid w:val="005B5C92"/>
    <w:rsid w:val="005C02B3"/>
    <w:rsid w:val="005F4813"/>
    <w:rsid w:val="00635C33"/>
    <w:rsid w:val="00664BD2"/>
    <w:rsid w:val="006711CD"/>
    <w:rsid w:val="00742B7F"/>
    <w:rsid w:val="00750967"/>
    <w:rsid w:val="00770C2A"/>
    <w:rsid w:val="00780E53"/>
    <w:rsid w:val="007A60DA"/>
    <w:rsid w:val="007F2251"/>
    <w:rsid w:val="008118E9"/>
    <w:rsid w:val="008A23FF"/>
    <w:rsid w:val="008C484A"/>
    <w:rsid w:val="00985C72"/>
    <w:rsid w:val="009B3D82"/>
    <w:rsid w:val="009C2A99"/>
    <w:rsid w:val="009D73B2"/>
    <w:rsid w:val="00A05E15"/>
    <w:rsid w:val="00A20BAB"/>
    <w:rsid w:val="00AA34E9"/>
    <w:rsid w:val="00AD2F73"/>
    <w:rsid w:val="00AD7D64"/>
    <w:rsid w:val="00B5042C"/>
    <w:rsid w:val="00B61196"/>
    <w:rsid w:val="00B9619E"/>
    <w:rsid w:val="00BE1F6B"/>
    <w:rsid w:val="00C1430C"/>
    <w:rsid w:val="00C2323B"/>
    <w:rsid w:val="00C874F4"/>
    <w:rsid w:val="00C902F9"/>
    <w:rsid w:val="00D02540"/>
    <w:rsid w:val="00D15A0A"/>
    <w:rsid w:val="00D32708"/>
    <w:rsid w:val="00D33F7F"/>
    <w:rsid w:val="00D40C96"/>
    <w:rsid w:val="00DC368D"/>
    <w:rsid w:val="00DE4AF2"/>
    <w:rsid w:val="00E20E30"/>
    <w:rsid w:val="00E44EE5"/>
    <w:rsid w:val="00E52565"/>
    <w:rsid w:val="00EB481F"/>
    <w:rsid w:val="00EE5315"/>
    <w:rsid w:val="00EE5DC7"/>
    <w:rsid w:val="00F24FB7"/>
    <w:rsid w:val="00F47DE9"/>
    <w:rsid w:val="00F900A4"/>
    <w:rsid w:val="00FA3624"/>
    <w:rsid w:val="00FA71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B5E4BEBC-396C-6F4D-B830-C061BE88E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F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18E9"/>
    <w:pPr>
      <w:ind w:left="720"/>
      <w:contextualSpacing/>
    </w:pPr>
  </w:style>
  <w:style w:type="character" w:styleId="Hyperlink">
    <w:name w:val="Hyperlink"/>
    <w:basedOn w:val="DefaultParagraphFont"/>
    <w:uiPriority w:val="99"/>
    <w:unhideWhenUsed/>
    <w:rsid w:val="00EB481F"/>
    <w:rPr>
      <w:color w:val="0563C1" w:themeColor="hyperlink"/>
      <w:u w:val="single"/>
    </w:rPr>
  </w:style>
  <w:style w:type="character" w:customStyle="1" w:styleId="UnresolvedMention">
    <w:name w:val="Unresolved Mention"/>
    <w:basedOn w:val="DefaultParagraphFont"/>
    <w:uiPriority w:val="99"/>
    <w:rsid w:val="00EB481F"/>
    <w:rPr>
      <w:color w:val="605E5C"/>
      <w:shd w:val="clear" w:color="auto" w:fill="E1DFDD"/>
    </w:rPr>
  </w:style>
  <w:style w:type="character" w:styleId="FollowedHyperlink">
    <w:name w:val="FollowedHyperlink"/>
    <w:basedOn w:val="DefaultParagraphFont"/>
    <w:uiPriority w:val="99"/>
    <w:semiHidden/>
    <w:unhideWhenUsed/>
    <w:rsid w:val="00A20BAB"/>
    <w:rPr>
      <w:color w:val="954F72" w:themeColor="followedHyperlink"/>
      <w:u w:val="single"/>
    </w:rPr>
  </w:style>
  <w:style w:type="paragraph" w:styleId="Header">
    <w:name w:val="header"/>
    <w:basedOn w:val="Normal"/>
    <w:link w:val="HeaderChar"/>
    <w:uiPriority w:val="99"/>
    <w:unhideWhenUsed/>
    <w:rsid w:val="00AD7D64"/>
    <w:pPr>
      <w:tabs>
        <w:tab w:val="center" w:pos="4513"/>
        <w:tab w:val="right" w:pos="9026"/>
      </w:tabs>
    </w:pPr>
  </w:style>
  <w:style w:type="character" w:customStyle="1" w:styleId="HeaderChar">
    <w:name w:val="Header Char"/>
    <w:basedOn w:val="DefaultParagraphFont"/>
    <w:link w:val="Header"/>
    <w:uiPriority w:val="99"/>
    <w:rsid w:val="00AD7D64"/>
  </w:style>
  <w:style w:type="paragraph" w:styleId="Footer">
    <w:name w:val="footer"/>
    <w:basedOn w:val="Normal"/>
    <w:link w:val="FooterChar"/>
    <w:uiPriority w:val="99"/>
    <w:unhideWhenUsed/>
    <w:rsid w:val="00AD7D64"/>
    <w:pPr>
      <w:tabs>
        <w:tab w:val="center" w:pos="4513"/>
        <w:tab w:val="right" w:pos="9026"/>
      </w:tabs>
    </w:pPr>
  </w:style>
  <w:style w:type="character" w:customStyle="1" w:styleId="FooterChar">
    <w:name w:val="Footer Char"/>
    <w:basedOn w:val="DefaultParagraphFont"/>
    <w:link w:val="Footer"/>
    <w:uiPriority w:val="99"/>
    <w:rsid w:val="00AD7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facts-and-research/dpic-reports/dpic-special-reports/broken-promises-ohio-racial-justice-report" TargetMode="External"/><Relationship Id="rId13" Type="http://schemas.openxmlformats.org/officeDocument/2006/relationships/hyperlink" Target="https://worldcoalitionagainstthedeathpenalty.cmail19.com/t/j-e-glhijyd-jkhlqlyv-tr/" TargetMode="External"/><Relationship Id="rId18" Type="http://schemas.openxmlformats.org/officeDocument/2006/relationships/image" Target="media/image4.jpg"/><Relationship Id="rId3" Type="http://schemas.openxmlformats.org/officeDocument/2006/relationships/settings" Target="settings.xml"/><Relationship Id="rId21" Type="http://schemas.openxmlformats.org/officeDocument/2006/relationships/hyperlink" Target="https://email.amnestyuk.org.uk/q/1eYJTEHehNSxULZCkkWWnIM/wv" TargetMode="External"/><Relationship Id="rId7" Type="http://schemas.openxmlformats.org/officeDocument/2006/relationships/image" Target="media/image1.jpeg"/><Relationship Id="rId12" Type="http://schemas.openxmlformats.org/officeDocument/2006/relationships/hyperlink" Target="https://edition.cnn.com/2024/06/08/us/nitrogen-hypoxia-execution-adoption-legislation/index.html" TargetMode="External"/><Relationship Id="rId17" Type="http://schemas.openxmlformats.org/officeDocument/2006/relationships/hyperlink" Target="https://www.amnesty.org.uk/press-releases/iran-ebrahim-raisis-death-must-not-rob-his-victims-right-justice"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s://deathpenaltyinfo.org/news/worldwide-wednesday-international-roundup-china-iran-malaysia-nigeria-saudi-arabia-and-zimbabw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heforgivenessfoundation.org/2024/05/18/international-death-penalty-news-issue-20-china-indonesia-iran-iraq-malaysia-nigeria-saudi-arabia-singapore-united-states-of-america/" TargetMode="External"/><Relationship Id="rId23" Type="http://schemas.openxmlformats.org/officeDocument/2006/relationships/fontTable" Target="fontTable.xml"/><Relationship Id="rId10" Type="http://schemas.openxmlformats.org/officeDocument/2006/relationships/hyperlink" Target="https://deathpenaltyinfo.org/news/recent-decisions-in-capital-cases-reflect-growing-understanding-of-how-serious-mental-illness-affects-behavior-and-culpability" TargetMode="External"/><Relationship Id="rId19" Type="http://schemas.openxmlformats.org/officeDocument/2006/relationships/hyperlink" Target="https://www.amnesty.org/en/latest/news/2024/05/global-executions-soar-highest-number-in-decade/" TargetMode="External"/><Relationship Id="rId4" Type="http://schemas.openxmlformats.org/officeDocument/2006/relationships/webSettings" Target="webSettings.xml"/><Relationship Id="rId9" Type="http://schemas.openxmlformats.org/officeDocument/2006/relationships/hyperlink" Target="https://deathpenaltyinfo.org/news/alabama-court-of-criminal-appeals-categorically-bars-review-of-racial-bias-in-capital-jury-selection" TargetMode="External"/><Relationship Id="rId14" Type="http://schemas.openxmlformats.org/officeDocument/2006/relationships/hyperlink" Target="https://www.ecpm.org/en/china-and-the-death-penalty-a-well-kept-secret/"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2311</Words>
  <Characters>13175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7</cp:revision>
  <dcterms:created xsi:type="dcterms:W3CDTF">2024-06-13T08:58:00Z</dcterms:created>
  <dcterms:modified xsi:type="dcterms:W3CDTF">2024-06-13T09:18:00Z</dcterms:modified>
</cp:coreProperties>
</file>