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xml:space="preserve">                                            Amnesty International Salisbury Group</w:t>
      </w:r>
    </w:p>
    <w:p w:rsidR="001F2A06" w:rsidRPr="003F5CBA" w:rsidRDefault="001F2A06">
      <w:pPr>
        <w:rPr>
          <w:rFonts w:asciiTheme="minorHAnsi" w:hAnsiTheme="minorHAnsi" w:cstheme="minorHAnsi"/>
          <w:sz w:val="22"/>
          <w:szCs w:val="22"/>
        </w:rPr>
      </w:pP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xml:space="preserve">                          Minutes of the meeting of Thursday 12th June, 2pm, at 4 Victoria Rd</w:t>
      </w:r>
    </w:p>
    <w:p w:rsidR="001F2A06" w:rsidRPr="003F5CBA" w:rsidRDefault="001F2A06">
      <w:pPr>
        <w:rPr>
          <w:rFonts w:asciiTheme="minorHAnsi" w:hAnsiTheme="minorHAnsi" w:cstheme="minorHAnsi"/>
          <w:sz w:val="22"/>
          <w:szCs w:val="22"/>
        </w:rPr>
      </w:pP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xml:space="preserve">1  </w:t>
      </w:r>
      <w:r w:rsidRPr="003F5CBA">
        <w:rPr>
          <w:rFonts w:asciiTheme="minorHAnsi" w:hAnsiTheme="minorHAnsi" w:cstheme="minorHAnsi"/>
          <w:b/>
          <w:bCs/>
          <w:sz w:val="22"/>
          <w:szCs w:val="22"/>
        </w:rPr>
        <w:t>Chair’s welcome</w:t>
      </w:r>
      <w:r w:rsidRPr="003F5CBA">
        <w:rPr>
          <w:rFonts w:asciiTheme="minorHAnsi" w:hAnsiTheme="minorHAnsi" w:cstheme="minorHAnsi"/>
          <w:sz w:val="22"/>
          <w:szCs w:val="22"/>
        </w:rPr>
        <w:t xml:space="preserve">. This was extended to new member IC. </w:t>
      </w:r>
    </w:p>
    <w:p w:rsidR="001F2A06" w:rsidRPr="003F5CBA" w:rsidRDefault="001F2A06">
      <w:pPr>
        <w:rPr>
          <w:rFonts w:asciiTheme="minorHAnsi" w:hAnsiTheme="minorHAnsi" w:cstheme="minorHAnsi"/>
          <w:sz w:val="22"/>
          <w:szCs w:val="22"/>
        </w:rPr>
      </w:pP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xml:space="preserve">2  </w:t>
      </w:r>
      <w:r w:rsidRPr="003F5CBA">
        <w:rPr>
          <w:rFonts w:asciiTheme="minorHAnsi" w:hAnsiTheme="minorHAnsi" w:cstheme="minorHAnsi"/>
          <w:b/>
          <w:bCs/>
          <w:sz w:val="22"/>
          <w:szCs w:val="22"/>
        </w:rPr>
        <w:t>Apologies</w:t>
      </w:r>
      <w:r w:rsidRPr="003F5CBA">
        <w:rPr>
          <w:rFonts w:asciiTheme="minorHAnsi" w:hAnsiTheme="minorHAnsi" w:cstheme="minorHAnsi"/>
          <w:sz w:val="22"/>
          <w:szCs w:val="22"/>
        </w:rPr>
        <w:t>. These</w:t>
      </w:r>
      <w:r w:rsidRPr="003F5CBA">
        <w:rPr>
          <w:rFonts w:asciiTheme="minorHAnsi" w:hAnsiTheme="minorHAnsi" w:cstheme="minorHAnsi"/>
          <w:sz w:val="22"/>
          <w:szCs w:val="22"/>
        </w:rPr>
        <w:t xml:space="preserve"> were received from EB and MB.</w:t>
      </w:r>
    </w:p>
    <w:p w:rsidR="001F2A06" w:rsidRPr="003F5CBA" w:rsidRDefault="001F2A06">
      <w:pPr>
        <w:rPr>
          <w:rFonts w:asciiTheme="minorHAnsi" w:hAnsiTheme="minorHAnsi" w:cstheme="minorHAnsi"/>
          <w:sz w:val="22"/>
          <w:szCs w:val="22"/>
        </w:rPr>
      </w:pP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xml:space="preserve">3 </w:t>
      </w:r>
      <w:r w:rsidRPr="003F5CBA">
        <w:rPr>
          <w:rFonts w:asciiTheme="minorHAnsi" w:hAnsiTheme="minorHAnsi" w:cstheme="minorHAnsi"/>
          <w:b/>
          <w:bCs/>
          <w:sz w:val="22"/>
          <w:szCs w:val="22"/>
        </w:rPr>
        <w:t>Minutes of last meeting</w:t>
      </w:r>
      <w:r w:rsidRPr="003F5CBA">
        <w:rPr>
          <w:rFonts w:asciiTheme="minorHAnsi" w:hAnsiTheme="minorHAnsi" w:cstheme="minorHAnsi"/>
          <w:sz w:val="22"/>
          <w:szCs w:val="22"/>
        </w:rPr>
        <w:t>. These were approved.</w:t>
      </w:r>
    </w:p>
    <w:p w:rsidR="001F2A06" w:rsidRPr="003F5CBA" w:rsidRDefault="001F2A06">
      <w:pPr>
        <w:rPr>
          <w:rFonts w:asciiTheme="minorHAnsi" w:hAnsiTheme="minorHAnsi" w:cstheme="minorHAnsi"/>
          <w:sz w:val="22"/>
          <w:szCs w:val="22"/>
        </w:rPr>
      </w:pP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xml:space="preserve">4  </w:t>
      </w:r>
      <w:r w:rsidRPr="003F5CBA">
        <w:rPr>
          <w:rFonts w:asciiTheme="minorHAnsi" w:hAnsiTheme="minorHAnsi" w:cstheme="minorHAnsi"/>
          <w:b/>
          <w:bCs/>
          <w:sz w:val="22"/>
          <w:szCs w:val="22"/>
        </w:rPr>
        <w:t>Matters arising</w:t>
      </w:r>
      <w:r w:rsidRPr="003F5CBA">
        <w:rPr>
          <w:rFonts w:asciiTheme="minorHAnsi" w:hAnsiTheme="minorHAnsi" w:cstheme="minorHAnsi"/>
          <w:sz w:val="22"/>
          <w:szCs w:val="22"/>
        </w:rPr>
        <w:t>. There were none.</w:t>
      </w:r>
    </w:p>
    <w:p w:rsidR="001F2A06" w:rsidRPr="003F5CBA" w:rsidRDefault="001F2A06">
      <w:pPr>
        <w:rPr>
          <w:rFonts w:asciiTheme="minorHAnsi" w:hAnsiTheme="minorHAnsi" w:cstheme="minorHAnsi"/>
          <w:sz w:val="22"/>
          <w:szCs w:val="22"/>
        </w:rPr>
      </w:pP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xml:space="preserve">5  </w:t>
      </w:r>
      <w:r w:rsidRPr="003F5CBA">
        <w:rPr>
          <w:rFonts w:asciiTheme="minorHAnsi" w:hAnsiTheme="minorHAnsi" w:cstheme="minorHAnsi"/>
          <w:b/>
          <w:bCs/>
          <w:sz w:val="22"/>
          <w:szCs w:val="22"/>
        </w:rPr>
        <w:t>Treasurer’s report</w:t>
      </w:r>
      <w:r w:rsidRPr="003F5CBA">
        <w:rPr>
          <w:rFonts w:asciiTheme="minorHAnsi" w:hAnsiTheme="minorHAnsi" w:cstheme="minorHAnsi"/>
          <w:sz w:val="22"/>
          <w:szCs w:val="22"/>
        </w:rPr>
        <w:t xml:space="preserve">. </w:t>
      </w:r>
      <w:r w:rsidRPr="003F5CBA">
        <w:rPr>
          <w:rFonts w:asciiTheme="minorHAnsi" w:hAnsiTheme="minorHAnsi" w:cstheme="minorHAnsi"/>
          <w:color w:val="555555"/>
          <w:sz w:val="22"/>
          <w:szCs w:val="22"/>
        </w:rPr>
        <w:t>Bank balance:   £734-62 </w:t>
      </w:r>
    </w:p>
    <w:p w:rsidR="001F2A06" w:rsidRPr="003F5CBA" w:rsidRDefault="00EC35A2">
      <w:pPr>
        <w:rPr>
          <w:rFonts w:asciiTheme="minorHAnsi" w:hAnsiTheme="minorHAnsi" w:cstheme="minorHAnsi"/>
          <w:sz w:val="22"/>
          <w:szCs w:val="22"/>
        </w:rPr>
      </w:pPr>
      <w:r w:rsidRPr="003F5CBA">
        <w:rPr>
          <w:rFonts w:asciiTheme="minorHAnsi" w:hAnsiTheme="minorHAnsi" w:cstheme="minorHAnsi"/>
          <w:color w:val="555555"/>
          <w:sz w:val="22"/>
          <w:szCs w:val="22"/>
        </w:rPr>
        <w:t xml:space="preserve">                                       Cash             £30-06</w:t>
      </w:r>
    </w:p>
    <w:p w:rsidR="001F2A06" w:rsidRPr="003F5CBA" w:rsidRDefault="001F2A06">
      <w:pPr>
        <w:rPr>
          <w:rFonts w:asciiTheme="minorHAnsi" w:hAnsiTheme="minorHAnsi" w:cstheme="minorHAnsi"/>
          <w:color w:val="555555"/>
          <w:sz w:val="22"/>
          <w:szCs w:val="22"/>
        </w:rPr>
      </w:pPr>
    </w:p>
    <w:p w:rsidR="001F2A06" w:rsidRPr="003F5CBA" w:rsidRDefault="00EC35A2">
      <w:pPr>
        <w:rPr>
          <w:rFonts w:asciiTheme="minorHAnsi" w:hAnsiTheme="minorHAnsi" w:cstheme="minorHAnsi"/>
          <w:sz w:val="22"/>
          <w:szCs w:val="22"/>
        </w:rPr>
      </w:pPr>
      <w:r w:rsidRPr="003F5CBA">
        <w:rPr>
          <w:rFonts w:asciiTheme="minorHAnsi" w:hAnsiTheme="minorHAnsi" w:cstheme="minorHAnsi"/>
          <w:color w:val="555555"/>
          <w:sz w:val="22"/>
          <w:szCs w:val="22"/>
        </w:rPr>
        <w:t xml:space="preserve">6. </w:t>
      </w:r>
      <w:r w:rsidRPr="003F5CBA">
        <w:rPr>
          <w:rFonts w:asciiTheme="minorHAnsi" w:hAnsiTheme="minorHAnsi" w:cstheme="minorHAnsi"/>
          <w:b/>
          <w:bCs/>
          <w:color w:val="555555"/>
          <w:sz w:val="22"/>
          <w:szCs w:val="22"/>
        </w:rPr>
        <w:t>Update on Campaigns</w:t>
      </w:r>
    </w:p>
    <w:p w:rsidR="001F2A06" w:rsidRPr="003F5CBA" w:rsidRDefault="001F2A06">
      <w:pPr>
        <w:rPr>
          <w:rFonts w:asciiTheme="minorHAnsi" w:hAnsiTheme="minorHAnsi" w:cstheme="minorHAnsi"/>
          <w:b/>
          <w:bCs/>
          <w:sz w:val="22"/>
          <w:szCs w:val="22"/>
        </w:rPr>
      </w:pPr>
    </w:p>
    <w:p w:rsidR="001F2A06" w:rsidRPr="003F5CBA" w:rsidRDefault="00EC35A2">
      <w:pPr>
        <w:pBdr>
          <w:bottom w:val="single" w:sz="6" w:space="1" w:color="000000"/>
        </w:pBdr>
        <w:rPr>
          <w:rFonts w:asciiTheme="minorHAnsi" w:hAnsiTheme="minorHAnsi" w:cstheme="minorHAnsi"/>
          <w:b/>
          <w:bCs/>
          <w:sz w:val="22"/>
          <w:szCs w:val="22"/>
        </w:rPr>
      </w:pPr>
      <w:r w:rsidRPr="003F5CBA">
        <w:rPr>
          <w:rFonts w:asciiTheme="minorHAnsi" w:hAnsiTheme="minorHAnsi" w:cstheme="minorHAnsi"/>
          <w:b/>
          <w:bCs/>
          <w:sz w:val="22"/>
          <w:szCs w:val="22"/>
        </w:rPr>
        <w:t>D</w:t>
      </w:r>
      <w:r w:rsidRPr="003F5CBA">
        <w:rPr>
          <w:rFonts w:asciiTheme="minorHAnsi" w:hAnsiTheme="minorHAnsi" w:cstheme="minorHAnsi"/>
          <w:b/>
          <w:bCs/>
          <w:sz w:val="22"/>
          <w:szCs w:val="22"/>
        </w:rPr>
        <w:t>P REPORT FOR JUNE 2025 MINUTES</w:t>
      </w:r>
    </w:p>
    <w:p w:rsidR="001F2A06" w:rsidRPr="003F5CBA" w:rsidRDefault="001F2A06">
      <w:pPr>
        <w:rPr>
          <w:rFonts w:asciiTheme="minorHAnsi" w:hAnsiTheme="minorHAnsi" w:cstheme="minorHAnsi"/>
          <w:b/>
          <w:bCs/>
          <w:sz w:val="22"/>
          <w:szCs w:val="22"/>
        </w:rPr>
      </w:pPr>
    </w:p>
    <w:p w:rsidR="001F2A06" w:rsidRPr="003F5CBA" w:rsidRDefault="00EC35A2">
      <w:pPr>
        <w:rPr>
          <w:rFonts w:asciiTheme="minorHAnsi" w:hAnsiTheme="minorHAnsi" w:cstheme="minorHAnsi"/>
          <w:sz w:val="22"/>
          <w:szCs w:val="22"/>
        </w:rPr>
      </w:pPr>
      <w:r w:rsidRPr="003F5CBA">
        <w:rPr>
          <w:rFonts w:asciiTheme="minorHAnsi" w:hAnsiTheme="minorHAnsi" w:cstheme="minorHAnsi"/>
          <w:i/>
          <w:sz w:val="22"/>
          <w:szCs w:val="22"/>
        </w:rPr>
        <w:t xml:space="preserve">Please see the </w:t>
      </w:r>
      <w:hyperlink r:id="rId7">
        <w:r w:rsidRPr="003F5CBA">
          <w:rPr>
            <w:rStyle w:val="Hyperlink"/>
            <w:rFonts w:asciiTheme="minorHAnsi" w:hAnsiTheme="minorHAnsi" w:cstheme="minorHAnsi"/>
            <w:i/>
            <w:sz w:val="22"/>
            <w:szCs w:val="22"/>
          </w:rPr>
          <w:t>Salisbury Group Website</w:t>
        </w:r>
      </w:hyperlink>
      <w:r w:rsidRPr="003F5CBA">
        <w:rPr>
          <w:rFonts w:asciiTheme="minorHAnsi" w:hAnsiTheme="minorHAnsi" w:cstheme="minorHAnsi"/>
          <w:i/>
          <w:sz w:val="22"/>
          <w:szCs w:val="22"/>
        </w:rPr>
        <w:t xml:space="preserve"> </w:t>
      </w:r>
      <w:r w:rsidRPr="003F5CBA">
        <w:rPr>
          <w:rFonts w:asciiTheme="minorHAnsi" w:hAnsiTheme="minorHAnsi" w:cstheme="minorHAnsi"/>
          <w:i/>
          <w:iCs/>
          <w:sz w:val="22"/>
          <w:szCs w:val="22"/>
        </w:rPr>
        <w:t>for</w:t>
      </w:r>
      <w:r w:rsidRPr="003F5CBA">
        <w:rPr>
          <w:rFonts w:asciiTheme="minorHAnsi" w:hAnsiTheme="minorHAnsi" w:cstheme="minorHAnsi"/>
          <w:i/>
          <w:sz w:val="22"/>
          <w:szCs w:val="22"/>
        </w:rPr>
        <w:t xml:space="preserve"> the full International Update covering The USA, Iran, The UK, Saudi Arabia and Indonesia, with</w:t>
      </w:r>
      <w:r w:rsidRPr="003F5CBA">
        <w:rPr>
          <w:rFonts w:asciiTheme="minorHAnsi" w:hAnsiTheme="minorHAnsi" w:cstheme="minorHAnsi"/>
          <w:i/>
          <w:sz w:val="22"/>
          <w:szCs w:val="22"/>
        </w:rPr>
        <w:t xml:space="preserve"> the latest Newsletter from the World Coalition Against the Death Penalty.</w:t>
      </w:r>
    </w:p>
    <w:p w:rsidR="001F2A06" w:rsidRPr="003F5CBA" w:rsidRDefault="001F2A06">
      <w:pPr>
        <w:rPr>
          <w:rFonts w:asciiTheme="minorHAnsi" w:hAnsiTheme="minorHAnsi" w:cstheme="minorHAnsi"/>
          <w:sz w:val="22"/>
          <w:szCs w:val="22"/>
        </w:rPr>
      </w:pP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xml:space="preserve">Of particular interest – </w:t>
      </w:r>
    </w:p>
    <w:p w:rsidR="001F2A06" w:rsidRPr="003F5CBA" w:rsidRDefault="001F2A06">
      <w:pPr>
        <w:rPr>
          <w:rFonts w:asciiTheme="minorHAnsi" w:hAnsiTheme="minorHAnsi" w:cstheme="minorHAnsi"/>
          <w:sz w:val="22"/>
          <w:szCs w:val="22"/>
        </w:rPr>
      </w:pPr>
    </w:p>
    <w:p w:rsidR="001F2A06" w:rsidRPr="003F5CBA" w:rsidRDefault="00EC35A2">
      <w:pPr>
        <w:pStyle w:val="ListParagraph"/>
        <w:numPr>
          <w:ilvl w:val="0"/>
          <w:numId w:val="2"/>
        </w:numPr>
        <w:rPr>
          <w:rFonts w:asciiTheme="minorHAnsi" w:hAnsiTheme="minorHAnsi" w:cstheme="minorHAnsi"/>
          <w:sz w:val="22"/>
          <w:szCs w:val="22"/>
        </w:rPr>
      </w:pPr>
      <w:r w:rsidRPr="003F5CBA">
        <w:rPr>
          <w:rFonts w:asciiTheme="minorHAnsi" w:hAnsiTheme="minorHAnsi" w:cstheme="minorHAnsi"/>
          <w:sz w:val="22"/>
          <w:szCs w:val="22"/>
        </w:rPr>
        <w:t xml:space="preserve">In </w:t>
      </w:r>
      <w:r w:rsidRPr="003F5CBA">
        <w:rPr>
          <w:rFonts w:asciiTheme="minorHAnsi" w:hAnsiTheme="minorHAnsi" w:cstheme="minorHAnsi"/>
          <w:b/>
          <w:bCs/>
          <w:sz w:val="22"/>
          <w:szCs w:val="22"/>
        </w:rPr>
        <w:t>The USA</w:t>
      </w:r>
    </w:p>
    <w:p w:rsidR="001F2A06" w:rsidRPr="003F5CBA" w:rsidRDefault="001F2A06">
      <w:pPr>
        <w:pStyle w:val="ListParagraph"/>
        <w:rPr>
          <w:rFonts w:asciiTheme="minorHAnsi" w:hAnsiTheme="minorHAnsi" w:cstheme="minorHAnsi"/>
          <w:sz w:val="22"/>
          <w:szCs w:val="22"/>
        </w:rPr>
      </w:pPr>
    </w:p>
    <w:p w:rsidR="001F2A06" w:rsidRPr="003F5CBA" w:rsidRDefault="00EC35A2">
      <w:pPr>
        <w:pStyle w:val="ListParagraph"/>
        <w:numPr>
          <w:ilvl w:val="1"/>
          <w:numId w:val="2"/>
        </w:numPr>
        <w:rPr>
          <w:rFonts w:asciiTheme="minorHAnsi" w:hAnsiTheme="minorHAnsi" w:cstheme="minorHAnsi"/>
          <w:sz w:val="22"/>
          <w:szCs w:val="22"/>
        </w:rPr>
      </w:pPr>
      <w:r w:rsidRPr="003F5CBA">
        <w:rPr>
          <w:rFonts w:asciiTheme="minorHAnsi" w:hAnsiTheme="minorHAnsi" w:cstheme="minorHAnsi"/>
          <w:i/>
          <w:iCs/>
          <w:sz w:val="22"/>
          <w:szCs w:val="22"/>
        </w:rPr>
        <w:t xml:space="preserve">Executions </w:t>
      </w:r>
      <w:r w:rsidRPr="003F5CBA">
        <w:rPr>
          <w:rFonts w:asciiTheme="minorHAnsi" w:hAnsiTheme="minorHAnsi" w:cstheme="minorHAnsi"/>
          <w:sz w:val="22"/>
          <w:szCs w:val="22"/>
        </w:rPr>
        <w:t>– 6 scheduled executions have been carried out:</w:t>
      </w:r>
    </w:p>
    <w:p w:rsidR="001F2A06" w:rsidRPr="003F5CBA" w:rsidRDefault="001F2A06">
      <w:pPr>
        <w:pStyle w:val="ListParagraph"/>
        <w:ind w:left="1440"/>
        <w:rPr>
          <w:rFonts w:asciiTheme="minorHAnsi" w:hAnsiTheme="minorHAnsi" w:cstheme="minorHAnsi"/>
          <w:sz w:val="22"/>
          <w:szCs w:val="22"/>
        </w:rPr>
      </w:pPr>
    </w:p>
    <w:p w:rsidR="001F2A06" w:rsidRPr="003F5CBA" w:rsidRDefault="00EC35A2" w:rsidP="003F5CBA">
      <w:pPr>
        <w:pStyle w:val="ListParagraph"/>
        <w:numPr>
          <w:ilvl w:val="2"/>
          <w:numId w:val="7"/>
        </w:numPr>
        <w:rPr>
          <w:rFonts w:asciiTheme="minorHAnsi" w:hAnsiTheme="minorHAnsi" w:cstheme="minorHAnsi"/>
          <w:sz w:val="22"/>
          <w:szCs w:val="22"/>
        </w:rPr>
      </w:pPr>
      <w:r w:rsidRPr="003F5CBA">
        <w:rPr>
          <w:rFonts w:asciiTheme="minorHAnsi" w:hAnsiTheme="minorHAnsi" w:cstheme="minorHAnsi"/>
          <w:sz w:val="22"/>
          <w:szCs w:val="22"/>
        </w:rPr>
        <w:t xml:space="preserve">In Florida on15.5.25 </w:t>
      </w:r>
      <w:r w:rsidRPr="003F5CBA">
        <w:rPr>
          <w:rFonts w:asciiTheme="minorHAnsi" w:hAnsiTheme="minorHAnsi" w:cstheme="minorHAnsi"/>
          <w:i/>
          <w:iCs/>
          <w:sz w:val="22"/>
          <w:szCs w:val="22"/>
        </w:rPr>
        <w:t xml:space="preserve">Glen Rogers </w:t>
      </w:r>
      <w:r w:rsidRPr="003F5CBA">
        <w:rPr>
          <w:rFonts w:asciiTheme="minorHAnsi" w:hAnsiTheme="minorHAnsi" w:cstheme="minorHAnsi"/>
          <w:sz w:val="22"/>
          <w:szCs w:val="22"/>
        </w:rPr>
        <w:t>by lethal injection</w:t>
      </w:r>
    </w:p>
    <w:p w:rsidR="001F2A06" w:rsidRPr="003F5CBA" w:rsidRDefault="00EC35A2" w:rsidP="003F5CBA">
      <w:pPr>
        <w:pStyle w:val="ListParagraph"/>
        <w:numPr>
          <w:ilvl w:val="2"/>
          <w:numId w:val="7"/>
        </w:numPr>
        <w:rPr>
          <w:rFonts w:asciiTheme="minorHAnsi" w:hAnsiTheme="minorHAnsi" w:cstheme="minorHAnsi"/>
          <w:sz w:val="22"/>
          <w:szCs w:val="22"/>
        </w:rPr>
      </w:pPr>
      <w:r w:rsidRPr="003F5CBA">
        <w:rPr>
          <w:rFonts w:asciiTheme="minorHAnsi" w:hAnsiTheme="minorHAnsi" w:cstheme="minorHAnsi"/>
          <w:sz w:val="22"/>
          <w:szCs w:val="22"/>
        </w:rPr>
        <w:t xml:space="preserve">In Indiana on 20.5.25 </w:t>
      </w:r>
      <w:r w:rsidRPr="003F5CBA">
        <w:rPr>
          <w:rFonts w:asciiTheme="minorHAnsi" w:hAnsiTheme="minorHAnsi" w:cstheme="minorHAnsi"/>
          <w:i/>
          <w:iCs/>
          <w:sz w:val="22"/>
          <w:szCs w:val="22"/>
        </w:rPr>
        <w:t xml:space="preserve">Benjamin Ritchie </w:t>
      </w:r>
      <w:r w:rsidRPr="003F5CBA">
        <w:rPr>
          <w:rFonts w:asciiTheme="minorHAnsi" w:hAnsiTheme="minorHAnsi" w:cstheme="minorHAnsi"/>
          <w:sz w:val="22"/>
          <w:szCs w:val="22"/>
        </w:rPr>
        <w:t>by lethal injection</w:t>
      </w:r>
    </w:p>
    <w:p w:rsidR="001F2A06" w:rsidRPr="003F5CBA" w:rsidRDefault="00EC35A2" w:rsidP="003F5CBA">
      <w:pPr>
        <w:pStyle w:val="ListParagraph"/>
        <w:numPr>
          <w:ilvl w:val="2"/>
          <w:numId w:val="7"/>
        </w:numPr>
        <w:rPr>
          <w:rFonts w:asciiTheme="minorHAnsi" w:hAnsiTheme="minorHAnsi" w:cstheme="minorHAnsi"/>
          <w:sz w:val="22"/>
          <w:szCs w:val="22"/>
        </w:rPr>
      </w:pPr>
      <w:r w:rsidRPr="003F5CBA">
        <w:rPr>
          <w:rFonts w:asciiTheme="minorHAnsi" w:hAnsiTheme="minorHAnsi" w:cstheme="minorHAnsi"/>
          <w:sz w:val="22"/>
          <w:szCs w:val="22"/>
        </w:rPr>
        <w:t xml:space="preserve">In Texas on 20.5.25 </w:t>
      </w:r>
      <w:r w:rsidRPr="003F5CBA">
        <w:rPr>
          <w:rFonts w:asciiTheme="minorHAnsi" w:hAnsiTheme="minorHAnsi" w:cstheme="minorHAnsi"/>
          <w:i/>
          <w:iCs/>
          <w:sz w:val="22"/>
          <w:szCs w:val="22"/>
        </w:rPr>
        <w:t xml:space="preserve">Matthew Jonson </w:t>
      </w:r>
      <w:r w:rsidRPr="003F5CBA">
        <w:rPr>
          <w:rFonts w:asciiTheme="minorHAnsi" w:hAnsiTheme="minorHAnsi" w:cstheme="minorHAnsi"/>
          <w:sz w:val="22"/>
          <w:szCs w:val="22"/>
        </w:rPr>
        <w:t>by lethal injection</w:t>
      </w:r>
    </w:p>
    <w:p w:rsidR="001F2A06" w:rsidRPr="003F5CBA" w:rsidRDefault="00EC35A2" w:rsidP="003F5CBA">
      <w:pPr>
        <w:pStyle w:val="ListParagraph"/>
        <w:numPr>
          <w:ilvl w:val="2"/>
          <w:numId w:val="7"/>
        </w:numPr>
        <w:rPr>
          <w:rFonts w:asciiTheme="minorHAnsi" w:hAnsiTheme="minorHAnsi" w:cstheme="minorHAnsi"/>
          <w:sz w:val="22"/>
          <w:szCs w:val="22"/>
        </w:rPr>
      </w:pPr>
      <w:r w:rsidRPr="003F5CBA">
        <w:rPr>
          <w:rFonts w:asciiTheme="minorHAnsi" w:hAnsiTheme="minorHAnsi" w:cstheme="minorHAnsi"/>
          <w:sz w:val="22"/>
          <w:szCs w:val="22"/>
        </w:rPr>
        <w:t xml:space="preserve">In Tennessee on 22.5.25 </w:t>
      </w:r>
      <w:r w:rsidRPr="003F5CBA">
        <w:rPr>
          <w:rFonts w:asciiTheme="minorHAnsi" w:hAnsiTheme="minorHAnsi" w:cstheme="minorHAnsi"/>
          <w:i/>
          <w:iCs/>
          <w:sz w:val="22"/>
          <w:szCs w:val="22"/>
        </w:rPr>
        <w:t xml:space="preserve">Oscar Smith </w:t>
      </w:r>
      <w:r w:rsidRPr="003F5CBA">
        <w:rPr>
          <w:rFonts w:asciiTheme="minorHAnsi" w:hAnsiTheme="minorHAnsi" w:cstheme="minorHAnsi"/>
          <w:sz w:val="22"/>
          <w:szCs w:val="22"/>
        </w:rPr>
        <w:t>by lethal injection</w:t>
      </w:r>
    </w:p>
    <w:p w:rsidR="001F2A06" w:rsidRPr="003F5CBA" w:rsidRDefault="00EC35A2" w:rsidP="003F5CBA">
      <w:pPr>
        <w:pStyle w:val="ListParagraph"/>
        <w:numPr>
          <w:ilvl w:val="2"/>
          <w:numId w:val="7"/>
        </w:numPr>
        <w:rPr>
          <w:rFonts w:asciiTheme="minorHAnsi" w:hAnsiTheme="minorHAnsi" w:cstheme="minorHAnsi"/>
          <w:sz w:val="22"/>
          <w:szCs w:val="22"/>
        </w:rPr>
      </w:pPr>
      <w:r w:rsidRPr="003F5CBA">
        <w:rPr>
          <w:rFonts w:asciiTheme="minorHAnsi" w:hAnsiTheme="minorHAnsi" w:cstheme="minorHAnsi"/>
          <w:sz w:val="22"/>
          <w:szCs w:val="22"/>
        </w:rPr>
        <w:t xml:space="preserve">In Alabama on 10.6.25 </w:t>
      </w:r>
      <w:r w:rsidRPr="003F5CBA">
        <w:rPr>
          <w:rFonts w:asciiTheme="minorHAnsi" w:hAnsiTheme="minorHAnsi" w:cstheme="minorHAnsi"/>
          <w:i/>
          <w:iCs/>
          <w:sz w:val="22"/>
          <w:szCs w:val="22"/>
        </w:rPr>
        <w:t xml:space="preserve">Gregory Hunt </w:t>
      </w:r>
      <w:r w:rsidRPr="003F5CBA">
        <w:rPr>
          <w:rFonts w:asciiTheme="minorHAnsi" w:hAnsiTheme="minorHAnsi" w:cstheme="minorHAnsi"/>
          <w:sz w:val="22"/>
          <w:szCs w:val="22"/>
        </w:rPr>
        <w:t>by nitrogen hypoxia</w:t>
      </w:r>
    </w:p>
    <w:p w:rsidR="001F2A06" w:rsidRPr="003F5CBA" w:rsidRDefault="00EC35A2" w:rsidP="003F5CBA">
      <w:pPr>
        <w:pStyle w:val="ListParagraph"/>
        <w:numPr>
          <w:ilvl w:val="2"/>
          <w:numId w:val="7"/>
        </w:numPr>
        <w:rPr>
          <w:rFonts w:asciiTheme="minorHAnsi" w:hAnsiTheme="minorHAnsi" w:cstheme="minorHAnsi"/>
          <w:sz w:val="22"/>
          <w:szCs w:val="22"/>
        </w:rPr>
      </w:pPr>
      <w:r w:rsidRPr="003F5CBA">
        <w:rPr>
          <w:rFonts w:asciiTheme="minorHAnsi" w:hAnsiTheme="minorHAnsi" w:cstheme="minorHAnsi"/>
          <w:sz w:val="22"/>
          <w:szCs w:val="22"/>
        </w:rPr>
        <w:t xml:space="preserve">In Florida on 10.6.25 </w:t>
      </w:r>
      <w:r w:rsidRPr="003F5CBA">
        <w:rPr>
          <w:rFonts w:asciiTheme="minorHAnsi" w:hAnsiTheme="minorHAnsi" w:cstheme="minorHAnsi"/>
          <w:i/>
          <w:iCs/>
          <w:sz w:val="22"/>
          <w:szCs w:val="22"/>
        </w:rPr>
        <w:t xml:space="preserve">Anthony Wainwright </w:t>
      </w:r>
      <w:r w:rsidRPr="003F5CBA">
        <w:rPr>
          <w:rFonts w:asciiTheme="minorHAnsi" w:hAnsiTheme="minorHAnsi" w:cstheme="minorHAnsi"/>
          <w:sz w:val="22"/>
          <w:szCs w:val="22"/>
        </w:rPr>
        <w:t xml:space="preserve">by lethal </w:t>
      </w:r>
      <w:r w:rsidRPr="003F5CBA">
        <w:rPr>
          <w:rFonts w:asciiTheme="minorHAnsi" w:hAnsiTheme="minorHAnsi" w:cstheme="minorHAnsi"/>
          <w:sz w:val="22"/>
          <w:szCs w:val="22"/>
        </w:rPr>
        <w:t>injection</w:t>
      </w:r>
    </w:p>
    <w:p w:rsidR="001F2A06" w:rsidRPr="003F5CBA" w:rsidRDefault="001F2A06">
      <w:pPr>
        <w:pStyle w:val="ListParagraph"/>
        <w:ind w:left="2160"/>
        <w:rPr>
          <w:rFonts w:asciiTheme="minorHAnsi" w:hAnsiTheme="minorHAnsi" w:cstheme="minorHAnsi"/>
          <w:sz w:val="22"/>
          <w:szCs w:val="22"/>
        </w:rPr>
      </w:pPr>
    </w:p>
    <w:p w:rsidR="001F2A06" w:rsidRPr="003F5CBA" w:rsidRDefault="00EC35A2">
      <w:pPr>
        <w:pStyle w:val="ListParagraph"/>
        <w:numPr>
          <w:ilvl w:val="1"/>
          <w:numId w:val="2"/>
        </w:numPr>
        <w:rPr>
          <w:rFonts w:asciiTheme="minorHAnsi" w:hAnsiTheme="minorHAnsi" w:cstheme="minorHAnsi"/>
          <w:sz w:val="22"/>
          <w:szCs w:val="22"/>
        </w:rPr>
      </w:pPr>
      <w:r w:rsidRPr="003F5CBA">
        <w:rPr>
          <w:rFonts w:asciiTheme="minorHAnsi" w:hAnsiTheme="minorHAnsi" w:cstheme="minorHAnsi"/>
          <w:i/>
          <w:iCs/>
          <w:sz w:val="22"/>
          <w:szCs w:val="22"/>
        </w:rPr>
        <w:t xml:space="preserve">Known Scheduled  Executions  </w:t>
      </w:r>
      <w:r w:rsidRPr="003F5CBA">
        <w:rPr>
          <w:rFonts w:asciiTheme="minorHAnsi" w:hAnsiTheme="minorHAnsi" w:cstheme="minorHAnsi"/>
          <w:sz w:val="22"/>
          <w:szCs w:val="22"/>
        </w:rPr>
        <w:t>- 5 are to take place:</w:t>
      </w:r>
    </w:p>
    <w:p w:rsidR="001F2A06" w:rsidRPr="003F5CBA" w:rsidRDefault="001F2A06">
      <w:pPr>
        <w:pStyle w:val="ListParagraph"/>
        <w:ind w:left="1440"/>
        <w:rPr>
          <w:rFonts w:asciiTheme="minorHAnsi" w:hAnsiTheme="minorHAnsi" w:cstheme="minorHAnsi"/>
          <w:sz w:val="22"/>
          <w:szCs w:val="22"/>
        </w:rPr>
      </w:pPr>
    </w:p>
    <w:p w:rsidR="001F2A06" w:rsidRPr="003F5CBA" w:rsidRDefault="00EC35A2" w:rsidP="003F5CBA">
      <w:pPr>
        <w:pStyle w:val="ListParagraph"/>
        <w:numPr>
          <w:ilvl w:val="2"/>
          <w:numId w:val="8"/>
        </w:numPr>
        <w:rPr>
          <w:rFonts w:asciiTheme="minorHAnsi" w:hAnsiTheme="minorHAnsi" w:cstheme="minorHAnsi"/>
          <w:sz w:val="22"/>
          <w:szCs w:val="22"/>
        </w:rPr>
      </w:pPr>
      <w:r w:rsidRPr="003F5CBA">
        <w:rPr>
          <w:rFonts w:asciiTheme="minorHAnsi" w:hAnsiTheme="minorHAnsi" w:cstheme="minorHAnsi"/>
          <w:sz w:val="22"/>
          <w:szCs w:val="22"/>
        </w:rPr>
        <w:t xml:space="preserve">In Oklahoma on 12.6.25 - </w:t>
      </w:r>
      <w:r w:rsidRPr="003F5CBA">
        <w:rPr>
          <w:rFonts w:asciiTheme="minorHAnsi" w:hAnsiTheme="minorHAnsi" w:cstheme="minorHAnsi"/>
          <w:i/>
          <w:iCs/>
          <w:sz w:val="22"/>
          <w:szCs w:val="22"/>
        </w:rPr>
        <w:t>John Hanson (see Campaigning)</w:t>
      </w:r>
    </w:p>
    <w:p w:rsidR="001F2A06" w:rsidRPr="003F5CBA" w:rsidRDefault="00EC35A2" w:rsidP="003F5CBA">
      <w:pPr>
        <w:pStyle w:val="ListParagraph"/>
        <w:numPr>
          <w:ilvl w:val="2"/>
          <w:numId w:val="8"/>
        </w:numPr>
        <w:rPr>
          <w:rFonts w:asciiTheme="minorHAnsi" w:hAnsiTheme="minorHAnsi" w:cstheme="minorHAnsi"/>
          <w:sz w:val="22"/>
          <w:szCs w:val="22"/>
        </w:rPr>
      </w:pPr>
      <w:r w:rsidRPr="003F5CBA">
        <w:rPr>
          <w:rFonts w:asciiTheme="minorHAnsi" w:hAnsiTheme="minorHAnsi" w:cstheme="minorHAnsi"/>
          <w:sz w:val="22"/>
          <w:szCs w:val="22"/>
        </w:rPr>
        <w:t xml:space="preserve">In South Carolina on 13.6.25 – </w:t>
      </w:r>
      <w:r w:rsidRPr="003F5CBA">
        <w:rPr>
          <w:rFonts w:asciiTheme="minorHAnsi" w:hAnsiTheme="minorHAnsi" w:cstheme="minorHAnsi"/>
          <w:i/>
          <w:iCs/>
          <w:sz w:val="22"/>
          <w:szCs w:val="22"/>
        </w:rPr>
        <w:t>Stephen Stanko</w:t>
      </w:r>
    </w:p>
    <w:p w:rsidR="001F2A06" w:rsidRPr="003F5CBA" w:rsidRDefault="00EC35A2" w:rsidP="003F5CBA">
      <w:pPr>
        <w:pStyle w:val="ListParagraph"/>
        <w:numPr>
          <w:ilvl w:val="2"/>
          <w:numId w:val="8"/>
        </w:numPr>
        <w:rPr>
          <w:rFonts w:asciiTheme="minorHAnsi" w:hAnsiTheme="minorHAnsi" w:cstheme="minorHAnsi"/>
          <w:sz w:val="22"/>
          <w:szCs w:val="22"/>
        </w:rPr>
      </w:pPr>
      <w:r w:rsidRPr="003F5CBA">
        <w:rPr>
          <w:rFonts w:asciiTheme="minorHAnsi" w:hAnsiTheme="minorHAnsi" w:cstheme="minorHAnsi"/>
          <w:sz w:val="22"/>
          <w:szCs w:val="22"/>
        </w:rPr>
        <w:t xml:space="preserve">In Mississippi on 26.6.25 – </w:t>
      </w:r>
      <w:r w:rsidRPr="003F5CBA">
        <w:rPr>
          <w:rFonts w:asciiTheme="minorHAnsi" w:hAnsiTheme="minorHAnsi" w:cstheme="minorHAnsi"/>
          <w:i/>
          <w:iCs/>
          <w:sz w:val="22"/>
          <w:szCs w:val="22"/>
        </w:rPr>
        <w:t>Richard Jordan</w:t>
      </w:r>
    </w:p>
    <w:p w:rsidR="001F2A06" w:rsidRPr="003F5CBA" w:rsidRDefault="00EC35A2" w:rsidP="003F5CBA">
      <w:pPr>
        <w:pStyle w:val="ListParagraph"/>
        <w:numPr>
          <w:ilvl w:val="2"/>
          <w:numId w:val="8"/>
        </w:numPr>
        <w:rPr>
          <w:rFonts w:asciiTheme="minorHAnsi" w:hAnsiTheme="minorHAnsi" w:cstheme="minorHAnsi"/>
          <w:sz w:val="22"/>
          <w:szCs w:val="22"/>
        </w:rPr>
      </w:pPr>
      <w:r w:rsidRPr="003F5CBA">
        <w:rPr>
          <w:rFonts w:asciiTheme="minorHAnsi" w:hAnsiTheme="minorHAnsi" w:cstheme="minorHAnsi"/>
          <w:sz w:val="22"/>
          <w:szCs w:val="22"/>
        </w:rPr>
        <w:t xml:space="preserve">In Tennessee on 5.8.25 – </w:t>
      </w:r>
      <w:r w:rsidRPr="003F5CBA">
        <w:rPr>
          <w:rFonts w:asciiTheme="minorHAnsi" w:hAnsiTheme="minorHAnsi" w:cstheme="minorHAnsi"/>
          <w:i/>
          <w:iCs/>
          <w:sz w:val="22"/>
          <w:szCs w:val="22"/>
        </w:rPr>
        <w:t>Byron Black</w:t>
      </w:r>
    </w:p>
    <w:p w:rsidR="001F2A06" w:rsidRPr="003F5CBA" w:rsidRDefault="00EC35A2" w:rsidP="003F5CBA">
      <w:pPr>
        <w:pStyle w:val="ListParagraph"/>
        <w:numPr>
          <w:ilvl w:val="2"/>
          <w:numId w:val="8"/>
        </w:numPr>
        <w:rPr>
          <w:rFonts w:asciiTheme="minorHAnsi" w:hAnsiTheme="minorHAnsi" w:cstheme="minorHAnsi"/>
          <w:sz w:val="22"/>
          <w:szCs w:val="22"/>
        </w:rPr>
      </w:pPr>
      <w:r w:rsidRPr="003F5CBA">
        <w:rPr>
          <w:rFonts w:asciiTheme="minorHAnsi" w:hAnsiTheme="minorHAnsi" w:cstheme="minorHAnsi"/>
          <w:sz w:val="22"/>
          <w:szCs w:val="22"/>
        </w:rPr>
        <w:t>In Tennesse</w:t>
      </w:r>
      <w:r w:rsidRPr="003F5CBA">
        <w:rPr>
          <w:rFonts w:asciiTheme="minorHAnsi" w:hAnsiTheme="minorHAnsi" w:cstheme="minorHAnsi"/>
          <w:sz w:val="22"/>
          <w:szCs w:val="22"/>
        </w:rPr>
        <w:t xml:space="preserve">e on 11.12.25 – </w:t>
      </w:r>
      <w:r w:rsidRPr="003F5CBA">
        <w:rPr>
          <w:rFonts w:asciiTheme="minorHAnsi" w:hAnsiTheme="minorHAnsi" w:cstheme="minorHAnsi"/>
          <w:i/>
          <w:iCs/>
          <w:sz w:val="22"/>
          <w:szCs w:val="22"/>
        </w:rPr>
        <w:t>Harold Nicholls.</w:t>
      </w:r>
    </w:p>
    <w:p w:rsidR="001F2A06" w:rsidRPr="003F5CBA" w:rsidRDefault="001F2A06">
      <w:pPr>
        <w:pStyle w:val="ListParagraph"/>
        <w:ind w:left="2160"/>
        <w:rPr>
          <w:rFonts w:asciiTheme="minorHAnsi" w:hAnsiTheme="minorHAnsi" w:cstheme="minorHAnsi"/>
          <w:sz w:val="22"/>
          <w:szCs w:val="22"/>
        </w:rPr>
      </w:pPr>
    </w:p>
    <w:p w:rsidR="001F2A06" w:rsidRPr="003F5CBA" w:rsidRDefault="00EC35A2">
      <w:pPr>
        <w:pStyle w:val="ListParagraph"/>
        <w:numPr>
          <w:ilvl w:val="1"/>
          <w:numId w:val="2"/>
        </w:numPr>
        <w:rPr>
          <w:rFonts w:asciiTheme="minorHAnsi" w:hAnsiTheme="minorHAnsi" w:cstheme="minorHAnsi"/>
          <w:sz w:val="22"/>
          <w:szCs w:val="22"/>
        </w:rPr>
      </w:pPr>
      <w:r w:rsidRPr="003F5CBA">
        <w:rPr>
          <w:rFonts w:asciiTheme="minorHAnsi" w:hAnsiTheme="minorHAnsi" w:cstheme="minorHAnsi"/>
          <w:i/>
          <w:iCs/>
          <w:sz w:val="22"/>
          <w:szCs w:val="22"/>
        </w:rPr>
        <w:t>Federal Death Penalty</w:t>
      </w:r>
    </w:p>
    <w:p w:rsidR="001F2A06" w:rsidRPr="003F5CBA" w:rsidRDefault="001F2A06">
      <w:pPr>
        <w:pStyle w:val="ListParagraph"/>
        <w:ind w:left="1440"/>
        <w:rPr>
          <w:rFonts w:asciiTheme="minorHAnsi" w:hAnsiTheme="minorHAnsi" w:cstheme="minorHAnsi"/>
          <w:sz w:val="22"/>
          <w:szCs w:val="22"/>
        </w:rPr>
      </w:pPr>
    </w:p>
    <w:p w:rsidR="001F2A06" w:rsidRPr="003F5CBA" w:rsidRDefault="00EC35A2" w:rsidP="003F5CBA">
      <w:pPr>
        <w:pStyle w:val="ListParagraph"/>
        <w:numPr>
          <w:ilvl w:val="2"/>
          <w:numId w:val="9"/>
        </w:numPr>
        <w:rPr>
          <w:rFonts w:asciiTheme="minorHAnsi" w:hAnsiTheme="minorHAnsi" w:cstheme="minorHAnsi"/>
          <w:sz w:val="22"/>
          <w:szCs w:val="22"/>
        </w:rPr>
      </w:pPr>
      <w:r w:rsidRPr="003F5CBA">
        <w:rPr>
          <w:rFonts w:asciiTheme="minorHAnsi" w:hAnsiTheme="minorHAnsi" w:cstheme="minorHAnsi"/>
          <w:sz w:val="22"/>
          <w:szCs w:val="22"/>
        </w:rPr>
        <w:t xml:space="preserve">Texas Republicans in the House of Representatives and Senate have issued two bills which, if passed by Congress, would empower the Federal Government to seek to  have undocumented migrants convicted </w:t>
      </w:r>
      <w:r w:rsidRPr="003F5CBA">
        <w:rPr>
          <w:rFonts w:asciiTheme="minorHAnsi" w:hAnsiTheme="minorHAnsi" w:cstheme="minorHAnsi"/>
          <w:sz w:val="22"/>
          <w:szCs w:val="22"/>
        </w:rPr>
        <w:t>of murder sentenced to death in all 50 States, including those in which executions are currently banned.</w:t>
      </w:r>
    </w:p>
    <w:p w:rsidR="001F2A06" w:rsidRPr="003F5CBA" w:rsidRDefault="001F2A06">
      <w:pPr>
        <w:pStyle w:val="ListParagraph"/>
        <w:ind w:left="2160"/>
        <w:rPr>
          <w:rFonts w:asciiTheme="minorHAnsi" w:hAnsiTheme="minorHAnsi" w:cstheme="minorHAnsi"/>
          <w:sz w:val="22"/>
          <w:szCs w:val="22"/>
        </w:rPr>
      </w:pPr>
    </w:p>
    <w:p w:rsidR="001F2A06" w:rsidRPr="003F5CBA" w:rsidRDefault="00EC35A2" w:rsidP="003F5CBA">
      <w:pPr>
        <w:pStyle w:val="ListParagraph"/>
        <w:numPr>
          <w:ilvl w:val="2"/>
          <w:numId w:val="9"/>
        </w:numPr>
        <w:rPr>
          <w:rFonts w:asciiTheme="minorHAnsi" w:hAnsiTheme="minorHAnsi" w:cstheme="minorHAnsi"/>
          <w:sz w:val="22"/>
          <w:szCs w:val="22"/>
        </w:rPr>
      </w:pPr>
      <w:r w:rsidRPr="003F5CBA">
        <w:rPr>
          <w:rFonts w:asciiTheme="minorHAnsi" w:hAnsiTheme="minorHAnsi" w:cstheme="minorHAnsi"/>
          <w:sz w:val="22"/>
          <w:szCs w:val="22"/>
        </w:rPr>
        <w:t>A Republican Congressman has reintroduced federal death penalty legislation which would impose the death penalty or life imprisonment on those convict</w:t>
      </w:r>
      <w:r w:rsidRPr="003F5CBA">
        <w:rPr>
          <w:rFonts w:asciiTheme="minorHAnsi" w:hAnsiTheme="minorHAnsi" w:cstheme="minorHAnsi"/>
          <w:sz w:val="22"/>
          <w:szCs w:val="22"/>
        </w:rPr>
        <w:t xml:space="preserve">ed of selling or distributing fentanyl that resulted in death.  </w:t>
      </w:r>
    </w:p>
    <w:p w:rsidR="001F2A06" w:rsidRPr="003F5CBA" w:rsidRDefault="001F2A06">
      <w:pPr>
        <w:rPr>
          <w:rFonts w:asciiTheme="minorHAnsi" w:hAnsiTheme="minorHAnsi" w:cstheme="minorHAnsi"/>
          <w:sz w:val="22"/>
          <w:szCs w:val="22"/>
        </w:rPr>
      </w:pPr>
    </w:p>
    <w:p w:rsidR="001F2A06" w:rsidRPr="003F5CBA" w:rsidRDefault="00EC35A2">
      <w:pPr>
        <w:pStyle w:val="ListParagraph"/>
        <w:numPr>
          <w:ilvl w:val="1"/>
          <w:numId w:val="2"/>
        </w:numPr>
        <w:rPr>
          <w:rFonts w:asciiTheme="minorHAnsi" w:hAnsiTheme="minorHAnsi" w:cstheme="minorHAnsi"/>
          <w:sz w:val="22"/>
          <w:szCs w:val="22"/>
        </w:rPr>
      </w:pPr>
      <w:r w:rsidRPr="003F5CBA">
        <w:rPr>
          <w:rFonts w:asciiTheme="minorHAnsi" w:hAnsiTheme="minorHAnsi" w:cstheme="minorHAnsi"/>
          <w:i/>
          <w:iCs/>
          <w:sz w:val="22"/>
          <w:szCs w:val="22"/>
        </w:rPr>
        <w:lastRenderedPageBreak/>
        <w:t>In Oklahoma</w:t>
      </w:r>
    </w:p>
    <w:p w:rsidR="001F2A06" w:rsidRPr="003F5CBA" w:rsidRDefault="001F2A06">
      <w:pPr>
        <w:pStyle w:val="ListParagraph"/>
        <w:ind w:left="1440"/>
        <w:rPr>
          <w:rFonts w:asciiTheme="minorHAnsi" w:hAnsiTheme="minorHAnsi" w:cstheme="minorHAnsi"/>
          <w:sz w:val="22"/>
          <w:szCs w:val="22"/>
        </w:rPr>
      </w:pPr>
    </w:p>
    <w:p w:rsidR="001F2A06" w:rsidRPr="003F5CBA" w:rsidRDefault="00EC35A2" w:rsidP="003F5CBA">
      <w:pPr>
        <w:pStyle w:val="ListParagraph"/>
        <w:numPr>
          <w:ilvl w:val="2"/>
          <w:numId w:val="10"/>
        </w:numPr>
        <w:rPr>
          <w:rFonts w:asciiTheme="minorHAnsi" w:hAnsiTheme="minorHAnsi" w:cstheme="minorHAnsi"/>
          <w:sz w:val="22"/>
          <w:szCs w:val="22"/>
        </w:rPr>
      </w:pPr>
      <w:r w:rsidRPr="003F5CBA">
        <w:rPr>
          <w:rFonts w:asciiTheme="minorHAnsi" w:hAnsiTheme="minorHAnsi" w:cstheme="minorHAnsi"/>
          <w:sz w:val="22"/>
          <w:szCs w:val="22"/>
        </w:rPr>
        <w:t>The Oklahoma Board of Pardons and Parole denied John Hanson clemency and his execution remained scheduled for 12</w:t>
      </w:r>
      <w:r w:rsidRPr="003F5CBA">
        <w:rPr>
          <w:rFonts w:asciiTheme="minorHAnsi" w:hAnsiTheme="minorHAnsi" w:cstheme="minorHAnsi"/>
          <w:sz w:val="22"/>
          <w:szCs w:val="22"/>
          <w:vertAlign w:val="superscript"/>
        </w:rPr>
        <w:t>th</w:t>
      </w:r>
      <w:r w:rsidRPr="003F5CBA">
        <w:rPr>
          <w:rFonts w:asciiTheme="minorHAnsi" w:hAnsiTheme="minorHAnsi" w:cstheme="minorHAnsi"/>
          <w:sz w:val="22"/>
          <w:szCs w:val="22"/>
        </w:rPr>
        <w:t xml:space="preserve"> June.  In response to arguments from Mr Hanson’s lawyers that </w:t>
      </w:r>
      <w:r w:rsidRPr="003F5CBA">
        <w:rPr>
          <w:rFonts w:asciiTheme="minorHAnsi" w:hAnsiTheme="minorHAnsi" w:cstheme="minorHAnsi"/>
          <w:sz w:val="22"/>
          <w:szCs w:val="22"/>
        </w:rPr>
        <w:t>he did not receive a fair clemency hearing, a Judge has granted a temporary stay of execution, but Attorney General Pam Bondi has argued the Judge did not have the authority to do this.  (See Campaigning.)</w:t>
      </w:r>
    </w:p>
    <w:p w:rsidR="001F2A06" w:rsidRPr="003F5CBA" w:rsidRDefault="001F2A06">
      <w:pPr>
        <w:pStyle w:val="ListParagraph"/>
        <w:ind w:left="2160"/>
        <w:rPr>
          <w:rFonts w:asciiTheme="minorHAnsi" w:hAnsiTheme="minorHAnsi" w:cstheme="minorHAnsi"/>
          <w:sz w:val="22"/>
          <w:szCs w:val="22"/>
        </w:rPr>
      </w:pPr>
    </w:p>
    <w:p w:rsidR="001F2A06" w:rsidRPr="003F5CBA" w:rsidRDefault="00EC35A2" w:rsidP="003F5CBA">
      <w:pPr>
        <w:pStyle w:val="ListParagraph"/>
        <w:numPr>
          <w:ilvl w:val="2"/>
          <w:numId w:val="10"/>
        </w:numPr>
        <w:rPr>
          <w:rFonts w:asciiTheme="minorHAnsi" w:hAnsiTheme="minorHAnsi" w:cstheme="minorHAnsi"/>
          <w:sz w:val="22"/>
          <w:szCs w:val="22"/>
        </w:rPr>
      </w:pPr>
      <w:r w:rsidRPr="003F5CBA">
        <w:rPr>
          <w:rFonts w:asciiTheme="minorHAnsi" w:hAnsiTheme="minorHAnsi" w:cstheme="minorHAnsi"/>
          <w:sz w:val="22"/>
          <w:szCs w:val="22"/>
        </w:rPr>
        <w:t xml:space="preserve">A Senate Bill will become law in November allowing </w:t>
      </w:r>
      <w:r w:rsidRPr="003F5CBA">
        <w:rPr>
          <w:rFonts w:asciiTheme="minorHAnsi" w:hAnsiTheme="minorHAnsi" w:cstheme="minorHAnsi"/>
          <w:sz w:val="22"/>
          <w:szCs w:val="22"/>
        </w:rPr>
        <w:t xml:space="preserve">prosecutors to seek the death penalty for someone convicted of rape involving a child aged under 14 has been signed into law, even though capital punishment in such cases has been ruled unconstitutional.  </w:t>
      </w:r>
    </w:p>
    <w:p w:rsidR="001F2A06" w:rsidRPr="003F5CBA" w:rsidRDefault="001F2A06">
      <w:pPr>
        <w:rPr>
          <w:rFonts w:asciiTheme="minorHAnsi" w:hAnsiTheme="minorHAnsi" w:cstheme="minorHAnsi"/>
          <w:sz w:val="22"/>
          <w:szCs w:val="22"/>
        </w:rPr>
      </w:pPr>
    </w:p>
    <w:p w:rsidR="001F2A06" w:rsidRPr="003F5CBA" w:rsidRDefault="00EC35A2" w:rsidP="003F5CBA">
      <w:pPr>
        <w:pStyle w:val="ListParagraph"/>
        <w:numPr>
          <w:ilvl w:val="2"/>
          <w:numId w:val="10"/>
        </w:numPr>
        <w:rPr>
          <w:rFonts w:asciiTheme="minorHAnsi" w:hAnsiTheme="minorHAnsi" w:cstheme="minorHAnsi"/>
          <w:sz w:val="22"/>
          <w:szCs w:val="22"/>
        </w:rPr>
      </w:pPr>
      <w:r w:rsidRPr="003F5CBA">
        <w:rPr>
          <w:rFonts w:asciiTheme="minorHAnsi" w:hAnsiTheme="minorHAnsi" w:cstheme="minorHAnsi"/>
          <w:sz w:val="22"/>
          <w:szCs w:val="22"/>
        </w:rPr>
        <w:t>Richard Glossip is to have a new trial in which he will not face the death penalty.  The Attorney General accepts he did not receive a fair trial but does not believe his innocence has been proven and will seek life imprisonment.</w:t>
      </w:r>
    </w:p>
    <w:p w:rsidR="001F2A06" w:rsidRPr="003F5CBA" w:rsidRDefault="001F2A06">
      <w:pPr>
        <w:rPr>
          <w:rFonts w:asciiTheme="minorHAnsi" w:hAnsiTheme="minorHAnsi" w:cstheme="minorHAnsi"/>
          <w:sz w:val="22"/>
          <w:szCs w:val="22"/>
        </w:rPr>
      </w:pPr>
    </w:p>
    <w:p w:rsidR="001F2A06" w:rsidRPr="003F5CBA" w:rsidRDefault="00EC35A2">
      <w:pPr>
        <w:pStyle w:val="ListParagraph"/>
        <w:numPr>
          <w:ilvl w:val="1"/>
          <w:numId w:val="2"/>
        </w:numPr>
        <w:rPr>
          <w:rFonts w:asciiTheme="minorHAnsi" w:hAnsiTheme="minorHAnsi" w:cstheme="minorHAnsi"/>
          <w:sz w:val="22"/>
          <w:szCs w:val="22"/>
        </w:rPr>
      </w:pPr>
      <w:r w:rsidRPr="003F5CBA">
        <w:rPr>
          <w:rFonts w:asciiTheme="minorHAnsi" w:hAnsiTheme="minorHAnsi" w:cstheme="minorHAnsi"/>
          <w:sz w:val="22"/>
          <w:szCs w:val="22"/>
        </w:rPr>
        <w:t>In</w:t>
      </w:r>
      <w:r w:rsidRPr="003F5CBA">
        <w:rPr>
          <w:rFonts w:asciiTheme="minorHAnsi" w:hAnsiTheme="minorHAnsi" w:cstheme="minorHAnsi"/>
          <w:i/>
          <w:iCs/>
          <w:sz w:val="22"/>
          <w:szCs w:val="22"/>
        </w:rPr>
        <w:t xml:space="preserve"> Utah </w:t>
      </w:r>
      <w:r w:rsidRPr="003F5CBA">
        <w:rPr>
          <w:rFonts w:asciiTheme="minorHAnsi" w:hAnsiTheme="minorHAnsi" w:cstheme="minorHAnsi"/>
          <w:sz w:val="22"/>
          <w:szCs w:val="22"/>
        </w:rPr>
        <w:t>the Utah Suprem</w:t>
      </w:r>
      <w:r w:rsidRPr="003F5CBA">
        <w:rPr>
          <w:rFonts w:asciiTheme="minorHAnsi" w:hAnsiTheme="minorHAnsi" w:cstheme="minorHAnsi"/>
          <w:sz w:val="22"/>
          <w:szCs w:val="22"/>
        </w:rPr>
        <w:t>e Court unanimously upheld a lower Court’s decision vacating the sentence and death sentence imposed on Douglas Carter who had spent more than 40 years in prison following a trial involving the withholding of exculpatory evidence and the failure to correct</w:t>
      </w:r>
      <w:r w:rsidRPr="003F5CBA">
        <w:rPr>
          <w:rFonts w:asciiTheme="minorHAnsi" w:hAnsiTheme="minorHAnsi" w:cstheme="minorHAnsi"/>
          <w:sz w:val="22"/>
          <w:szCs w:val="22"/>
        </w:rPr>
        <w:t xml:space="preserve"> false evidence.</w:t>
      </w:r>
    </w:p>
    <w:p w:rsidR="001F2A06" w:rsidRPr="003F5CBA" w:rsidRDefault="001F2A06">
      <w:pPr>
        <w:pStyle w:val="ListParagraph"/>
        <w:ind w:left="1440"/>
        <w:rPr>
          <w:rFonts w:asciiTheme="minorHAnsi" w:hAnsiTheme="minorHAnsi" w:cstheme="minorHAnsi"/>
          <w:sz w:val="22"/>
          <w:szCs w:val="22"/>
        </w:rPr>
      </w:pPr>
    </w:p>
    <w:p w:rsidR="001F2A06" w:rsidRPr="003F5CBA" w:rsidRDefault="00EC35A2">
      <w:pPr>
        <w:pStyle w:val="ListParagraph"/>
        <w:numPr>
          <w:ilvl w:val="1"/>
          <w:numId w:val="2"/>
        </w:numPr>
        <w:rPr>
          <w:rFonts w:asciiTheme="minorHAnsi" w:hAnsiTheme="minorHAnsi" w:cstheme="minorHAnsi"/>
          <w:sz w:val="22"/>
          <w:szCs w:val="22"/>
        </w:rPr>
      </w:pPr>
      <w:r w:rsidRPr="003F5CBA">
        <w:rPr>
          <w:rFonts w:asciiTheme="minorHAnsi" w:hAnsiTheme="minorHAnsi" w:cstheme="minorHAnsi"/>
          <w:sz w:val="22"/>
          <w:szCs w:val="22"/>
        </w:rPr>
        <w:t xml:space="preserve">In </w:t>
      </w:r>
      <w:r w:rsidRPr="003F5CBA">
        <w:rPr>
          <w:rFonts w:asciiTheme="minorHAnsi" w:hAnsiTheme="minorHAnsi" w:cstheme="minorHAnsi"/>
          <w:i/>
          <w:iCs/>
          <w:sz w:val="22"/>
          <w:szCs w:val="22"/>
        </w:rPr>
        <w:t>Indiana</w:t>
      </w:r>
      <w:r w:rsidRPr="003F5CBA">
        <w:rPr>
          <w:rFonts w:asciiTheme="minorHAnsi" w:hAnsiTheme="minorHAnsi" w:cstheme="minorHAnsi"/>
          <w:sz w:val="22"/>
          <w:szCs w:val="22"/>
        </w:rPr>
        <w:t xml:space="preserve"> Governor Braun has announced the State has exhausted its supply of drugs for lethal injection and is not planning to buy more, citing the high cost and short life.  He has called for discussions on the way forward.</w:t>
      </w:r>
    </w:p>
    <w:p w:rsidR="001F2A06" w:rsidRPr="003F5CBA" w:rsidRDefault="001F2A06">
      <w:pPr>
        <w:rPr>
          <w:rFonts w:asciiTheme="minorHAnsi" w:hAnsiTheme="minorHAnsi" w:cstheme="minorHAnsi"/>
          <w:sz w:val="22"/>
          <w:szCs w:val="22"/>
        </w:rPr>
      </w:pPr>
    </w:p>
    <w:p w:rsidR="001F2A06" w:rsidRPr="003F5CBA" w:rsidRDefault="00EC35A2">
      <w:pPr>
        <w:pStyle w:val="ListParagraph"/>
        <w:numPr>
          <w:ilvl w:val="1"/>
          <w:numId w:val="2"/>
        </w:numPr>
        <w:rPr>
          <w:rFonts w:asciiTheme="minorHAnsi" w:hAnsiTheme="minorHAnsi" w:cstheme="minorHAnsi"/>
          <w:sz w:val="22"/>
          <w:szCs w:val="22"/>
        </w:rPr>
      </w:pPr>
      <w:r w:rsidRPr="003F5CBA">
        <w:rPr>
          <w:rFonts w:asciiTheme="minorHAnsi" w:hAnsiTheme="minorHAnsi" w:cstheme="minorHAnsi"/>
          <w:sz w:val="22"/>
          <w:szCs w:val="22"/>
        </w:rPr>
        <w:t xml:space="preserve">In </w:t>
      </w:r>
      <w:r w:rsidRPr="003F5CBA">
        <w:rPr>
          <w:rFonts w:asciiTheme="minorHAnsi" w:hAnsiTheme="minorHAnsi" w:cstheme="minorHAnsi"/>
          <w:i/>
          <w:iCs/>
          <w:sz w:val="22"/>
          <w:szCs w:val="22"/>
        </w:rPr>
        <w:t xml:space="preserve">Florida </w:t>
      </w:r>
      <w:r w:rsidRPr="003F5CBA">
        <w:rPr>
          <w:rFonts w:asciiTheme="minorHAnsi" w:hAnsiTheme="minorHAnsi" w:cstheme="minorHAnsi"/>
          <w:sz w:val="22"/>
          <w:szCs w:val="22"/>
        </w:rPr>
        <w:t xml:space="preserve">Governor De Santis  has signed into law the controversial death penalty expansion bill which would allow the State to use or create new methods of execution.  Florida is the first State explicitly to allow any constitutional method to be used.  </w:t>
      </w:r>
    </w:p>
    <w:p w:rsidR="001F2A06" w:rsidRPr="003F5CBA" w:rsidRDefault="001F2A06">
      <w:pPr>
        <w:pStyle w:val="ListParagraph"/>
        <w:rPr>
          <w:rFonts w:asciiTheme="minorHAnsi" w:hAnsiTheme="minorHAnsi" w:cstheme="minorHAnsi"/>
          <w:sz w:val="22"/>
          <w:szCs w:val="22"/>
        </w:rPr>
      </w:pPr>
    </w:p>
    <w:p w:rsidR="001F2A06" w:rsidRPr="003F5CBA" w:rsidRDefault="00EC35A2">
      <w:pPr>
        <w:pStyle w:val="ListParagraph"/>
        <w:numPr>
          <w:ilvl w:val="1"/>
          <w:numId w:val="2"/>
        </w:numPr>
        <w:rPr>
          <w:rFonts w:asciiTheme="minorHAnsi" w:hAnsiTheme="minorHAnsi" w:cstheme="minorHAnsi"/>
          <w:sz w:val="22"/>
          <w:szCs w:val="22"/>
        </w:rPr>
      </w:pPr>
      <w:r w:rsidRPr="003F5CBA">
        <w:rPr>
          <w:rFonts w:asciiTheme="minorHAnsi" w:hAnsiTheme="minorHAnsi" w:cstheme="minorHAnsi"/>
          <w:i/>
          <w:iCs/>
          <w:sz w:val="22"/>
          <w:szCs w:val="22"/>
        </w:rPr>
        <w:t>Research/</w:t>
      </w:r>
      <w:r w:rsidRPr="003F5CBA">
        <w:rPr>
          <w:rFonts w:asciiTheme="minorHAnsi" w:hAnsiTheme="minorHAnsi" w:cstheme="minorHAnsi"/>
          <w:i/>
          <w:iCs/>
          <w:sz w:val="22"/>
          <w:szCs w:val="22"/>
        </w:rPr>
        <w:t>Reports</w:t>
      </w:r>
    </w:p>
    <w:p w:rsidR="001F2A06" w:rsidRPr="003F5CBA" w:rsidRDefault="001F2A06">
      <w:pPr>
        <w:pStyle w:val="ListParagraph"/>
        <w:rPr>
          <w:rFonts w:asciiTheme="minorHAnsi" w:hAnsiTheme="minorHAnsi" w:cstheme="minorHAnsi"/>
          <w:sz w:val="22"/>
          <w:szCs w:val="22"/>
        </w:rPr>
      </w:pPr>
    </w:p>
    <w:p w:rsidR="001F2A06" w:rsidRPr="003F5CBA" w:rsidRDefault="00EC35A2">
      <w:pPr>
        <w:pStyle w:val="ListParagraph"/>
        <w:numPr>
          <w:ilvl w:val="2"/>
          <w:numId w:val="2"/>
        </w:numPr>
        <w:rPr>
          <w:rFonts w:asciiTheme="minorHAnsi" w:hAnsiTheme="minorHAnsi" w:cstheme="minorHAnsi"/>
          <w:b/>
          <w:bCs/>
          <w:sz w:val="22"/>
          <w:szCs w:val="22"/>
        </w:rPr>
      </w:pPr>
      <w:r w:rsidRPr="003F5CBA">
        <w:rPr>
          <w:rFonts w:asciiTheme="minorHAnsi" w:hAnsiTheme="minorHAnsi" w:cstheme="minorHAnsi"/>
          <w:i/>
          <w:iCs/>
          <w:sz w:val="22"/>
          <w:szCs w:val="22"/>
        </w:rPr>
        <w:t xml:space="preserve">Race and Capital Charging and Sentencing </w:t>
      </w:r>
      <w:r w:rsidRPr="003F5CBA">
        <w:rPr>
          <w:rFonts w:asciiTheme="minorHAnsi" w:hAnsiTheme="minorHAnsi" w:cstheme="minorHAnsi"/>
          <w:sz w:val="22"/>
          <w:szCs w:val="22"/>
        </w:rPr>
        <w:t xml:space="preserve">- Follow the </w:t>
      </w:r>
      <w:hyperlink r:id="rId8">
        <w:r w:rsidRPr="003F5CBA">
          <w:rPr>
            <w:rStyle w:val="Hyperlink"/>
            <w:rFonts w:asciiTheme="minorHAnsi" w:hAnsiTheme="minorHAnsi" w:cstheme="minorHAnsi"/>
            <w:sz w:val="22"/>
            <w:szCs w:val="22"/>
          </w:rPr>
          <w:t>link</w:t>
        </w:r>
      </w:hyperlink>
      <w:r w:rsidRPr="003F5CBA">
        <w:rPr>
          <w:rFonts w:asciiTheme="minorHAnsi" w:hAnsiTheme="minorHAnsi" w:cstheme="minorHAnsi"/>
          <w:sz w:val="22"/>
          <w:szCs w:val="22"/>
        </w:rPr>
        <w:t xml:space="preserve"> to the Report </w:t>
      </w:r>
      <w:r w:rsidRPr="003F5CBA">
        <w:rPr>
          <w:rFonts w:asciiTheme="minorHAnsi" w:hAnsiTheme="minorHAnsi" w:cstheme="minorHAnsi"/>
          <w:i/>
          <w:iCs/>
          <w:sz w:val="22"/>
          <w:szCs w:val="22"/>
        </w:rPr>
        <w:t>How Race Affects Capital Charging</w:t>
      </w:r>
      <w:r w:rsidRPr="003F5CBA">
        <w:rPr>
          <w:rFonts w:asciiTheme="minorHAnsi" w:hAnsiTheme="minorHAnsi" w:cstheme="minorHAnsi"/>
          <w:i/>
          <w:iCs/>
          <w:sz w:val="22"/>
          <w:szCs w:val="22"/>
        </w:rPr>
        <w:t xml:space="preserve"> and Sentencing of 18-Year-Olds </w:t>
      </w:r>
      <w:r w:rsidRPr="003F5CBA">
        <w:rPr>
          <w:rFonts w:asciiTheme="minorHAnsi" w:hAnsiTheme="minorHAnsi" w:cstheme="minorHAnsi"/>
          <w:sz w:val="22"/>
          <w:szCs w:val="22"/>
        </w:rPr>
        <w:t>detailing growing support for the idea that 18-19-20-year-olds should receive the same age-appropriate considerations that juveniles now receive in capital cases.  (Source: Death Penalty Information Center.)</w:t>
      </w:r>
    </w:p>
    <w:p w:rsidR="001F2A06" w:rsidRPr="003F5CBA" w:rsidRDefault="001F2A06">
      <w:pPr>
        <w:pStyle w:val="ListParagraph"/>
        <w:ind w:left="2160"/>
        <w:rPr>
          <w:rFonts w:asciiTheme="minorHAnsi" w:hAnsiTheme="minorHAnsi" w:cstheme="minorHAnsi"/>
          <w:sz w:val="22"/>
          <w:szCs w:val="22"/>
        </w:rPr>
      </w:pPr>
    </w:p>
    <w:p w:rsidR="001F2A06" w:rsidRPr="003F5CBA" w:rsidRDefault="00EC35A2">
      <w:pPr>
        <w:pStyle w:val="ListParagraph"/>
        <w:numPr>
          <w:ilvl w:val="2"/>
          <w:numId w:val="2"/>
        </w:numPr>
        <w:rPr>
          <w:rFonts w:asciiTheme="minorHAnsi" w:hAnsiTheme="minorHAnsi" w:cstheme="minorHAnsi"/>
          <w:b/>
          <w:bCs/>
          <w:sz w:val="22"/>
          <w:szCs w:val="22"/>
        </w:rPr>
      </w:pPr>
      <w:r w:rsidRPr="003F5CBA">
        <w:rPr>
          <w:rFonts w:asciiTheme="minorHAnsi" w:hAnsiTheme="minorHAnsi" w:cstheme="minorHAnsi"/>
          <w:i/>
          <w:iCs/>
          <w:sz w:val="22"/>
          <w:szCs w:val="22"/>
        </w:rPr>
        <w:t>The Cost of Pro</w:t>
      </w:r>
      <w:r w:rsidRPr="003F5CBA">
        <w:rPr>
          <w:rFonts w:asciiTheme="minorHAnsi" w:hAnsiTheme="minorHAnsi" w:cstheme="minorHAnsi"/>
          <w:i/>
          <w:iCs/>
          <w:sz w:val="22"/>
          <w:szCs w:val="22"/>
        </w:rPr>
        <w:t xml:space="preserve">secutorial Misconduct </w:t>
      </w:r>
      <w:r w:rsidRPr="003F5CBA">
        <w:rPr>
          <w:rFonts w:asciiTheme="minorHAnsi" w:hAnsiTheme="minorHAnsi" w:cstheme="minorHAnsi"/>
          <w:sz w:val="22"/>
          <w:szCs w:val="22"/>
        </w:rPr>
        <w:t xml:space="preserve">– 8.5.25 – Follow the </w:t>
      </w:r>
      <w:hyperlink r:id="rId9">
        <w:r w:rsidRPr="003F5CBA">
          <w:rPr>
            <w:rStyle w:val="Hyperlink"/>
            <w:rFonts w:asciiTheme="minorHAnsi" w:hAnsiTheme="minorHAnsi" w:cstheme="minorHAnsi"/>
            <w:sz w:val="22"/>
            <w:szCs w:val="22"/>
          </w:rPr>
          <w:t>link</w:t>
        </w:r>
      </w:hyperlink>
      <w:r w:rsidRPr="003F5CBA">
        <w:rPr>
          <w:rFonts w:asciiTheme="minorHAnsi" w:hAnsiTheme="minorHAnsi" w:cstheme="minorHAnsi"/>
          <w:sz w:val="22"/>
          <w:szCs w:val="22"/>
        </w:rPr>
        <w:t xml:space="preserve"> for an an</w:t>
      </w:r>
      <w:r w:rsidRPr="003F5CBA">
        <w:rPr>
          <w:rFonts w:asciiTheme="minorHAnsi" w:hAnsiTheme="minorHAnsi" w:cstheme="minorHAnsi"/>
          <w:sz w:val="22"/>
          <w:szCs w:val="22"/>
        </w:rPr>
        <w:t>alysis of how prosecutorial misconduct, including racial bias, has contributed to the high number of death sentence reversals, with high costs incurred in the re-trying of capital cases.  (Source: Death Penalty Information Center.)</w:t>
      </w:r>
    </w:p>
    <w:p w:rsidR="001F2A06" w:rsidRPr="003F5CBA" w:rsidRDefault="001F2A06">
      <w:pPr>
        <w:pStyle w:val="ListParagraph"/>
        <w:ind w:left="2160"/>
        <w:rPr>
          <w:rFonts w:asciiTheme="minorHAnsi" w:hAnsiTheme="minorHAnsi" w:cstheme="minorHAnsi"/>
          <w:sz w:val="22"/>
          <w:szCs w:val="22"/>
        </w:rPr>
      </w:pPr>
    </w:p>
    <w:p w:rsidR="001F2A06" w:rsidRPr="003F5CBA" w:rsidRDefault="00EC35A2">
      <w:pPr>
        <w:pStyle w:val="ListParagraph"/>
        <w:numPr>
          <w:ilvl w:val="0"/>
          <w:numId w:val="2"/>
        </w:numPr>
        <w:rPr>
          <w:rFonts w:asciiTheme="minorHAnsi" w:hAnsiTheme="minorHAnsi" w:cstheme="minorHAnsi"/>
          <w:sz w:val="22"/>
          <w:szCs w:val="22"/>
        </w:rPr>
      </w:pPr>
      <w:r w:rsidRPr="003F5CBA">
        <w:rPr>
          <w:rFonts w:asciiTheme="minorHAnsi" w:hAnsiTheme="minorHAnsi" w:cstheme="minorHAnsi"/>
          <w:b/>
          <w:bCs/>
          <w:sz w:val="22"/>
          <w:szCs w:val="22"/>
        </w:rPr>
        <w:t xml:space="preserve">Iran </w:t>
      </w:r>
      <w:r w:rsidRPr="003F5CBA">
        <w:rPr>
          <w:rFonts w:asciiTheme="minorHAnsi" w:hAnsiTheme="minorHAnsi" w:cstheme="minorHAnsi"/>
          <w:sz w:val="22"/>
          <w:szCs w:val="22"/>
        </w:rPr>
        <w:t>– 5 executions were reported to have taken place in Mashhad Prison (see full report) and one man, convicted of the murder of his cousin was hanged following a sentence of ‘qisas’.    Reports from The Death Penalty Information Centre note the 75% increase i</w:t>
      </w:r>
      <w:r w:rsidRPr="003F5CBA">
        <w:rPr>
          <w:rFonts w:asciiTheme="minorHAnsi" w:hAnsiTheme="minorHAnsi" w:cstheme="minorHAnsi"/>
          <w:sz w:val="22"/>
          <w:szCs w:val="22"/>
        </w:rPr>
        <w:t xml:space="preserve">n executions over the same period in 2024 for the first four months of 2025.  </w:t>
      </w:r>
      <w:r w:rsidRPr="003F5CBA">
        <w:rPr>
          <w:rFonts w:asciiTheme="minorHAnsi" w:hAnsiTheme="minorHAnsi" w:cstheme="minorHAnsi"/>
          <w:sz w:val="22"/>
          <w:szCs w:val="22"/>
        </w:rPr>
        <w:t>At least 343 executions have taken place, with secrecy remaining an issue and trends such as high numbers for drug-related offences and executions of minorities and political pri</w:t>
      </w:r>
      <w:r w:rsidRPr="003F5CBA">
        <w:rPr>
          <w:rFonts w:asciiTheme="minorHAnsi" w:hAnsiTheme="minorHAnsi" w:cstheme="minorHAnsi"/>
          <w:sz w:val="22"/>
          <w:szCs w:val="22"/>
        </w:rPr>
        <w:t>soners continuing.</w:t>
      </w:r>
    </w:p>
    <w:p w:rsidR="001F2A06" w:rsidRPr="003F5CBA" w:rsidRDefault="001F2A06">
      <w:pPr>
        <w:pStyle w:val="ListParagraph"/>
        <w:rPr>
          <w:rFonts w:asciiTheme="minorHAnsi" w:hAnsiTheme="minorHAnsi" w:cstheme="minorHAnsi"/>
          <w:sz w:val="22"/>
          <w:szCs w:val="22"/>
        </w:rPr>
      </w:pPr>
    </w:p>
    <w:p w:rsidR="001F2A06" w:rsidRPr="003F5CBA" w:rsidRDefault="00EC35A2">
      <w:pPr>
        <w:pStyle w:val="ListParagraph"/>
        <w:numPr>
          <w:ilvl w:val="0"/>
          <w:numId w:val="2"/>
        </w:numPr>
        <w:rPr>
          <w:rFonts w:asciiTheme="minorHAnsi" w:hAnsiTheme="minorHAnsi" w:cstheme="minorHAnsi"/>
          <w:sz w:val="22"/>
          <w:szCs w:val="22"/>
        </w:rPr>
      </w:pPr>
      <w:r w:rsidRPr="003F5CBA">
        <w:rPr>
          <w:rFonts w:asciiTheme="minorHAnsi" w:hAnsiTheme="minorHAnsi" w:cstheme="minorHAnsi"/>
          <w:b/>
          <w:bCs/>
          <w:sz w:val="22"/>
          <w:szCs w:val="22"/>
        </w:rPr>
        <w:lastRenderedPageBreak/>
        <w:t xml:space="preserve">Saudi Arabia </w:t>
      </w:r>
      <w:r w:rsidRPr="003F5CBA">
        <w:rPr>
          <w:rFonts w:asciiTheme="minorHAnsi" w:hAnsiTheme="minorHAnsi" w:cstheme="minorHAnsi"/>
          <w:sz w:val="22"/>
          <w:szCs w:val="22"/>
        </w:rPr>
        <w:t xml:space="preserve">- </w:t>
      </w:r>
      <w:r w:rsidRPr="003F5CBA">
        <w:rPr>
          <w:rFonts w:asciiTheme="minorHAnsi" w:hAnsiTheme="minorHAnsi" w:cstheme="minorHAnsi"/>
          <w:sz w:val="22"/>
          <w:szCs w:val="22"/>
        </w:rPr>
        <w:t>According to official announcements, cross-checked by Reprieve and the European Saudi Organisation for Human Rights, at least 345 people were executed in the Kingdom in 2024. a 76% increase from the previous high of 196 e</w:t>
      </w:r>
      <w:r w:rsidRPr="003F5CBA">
        <w:rPr>
          <w:rFonts w:asciiTheme="minorHAnsi" w:hAnsiTheme="minorHAnsi" w:cstheme="minorHAnsi"/>
          <w:sz w:val="22"/>
          <w:szCs w:val="22"/>
        </w:rPr>
        <w:t xml:space="preserve">xecutions in 2022.  Figures include record numbers of women (9), alleged drug offenders (122), and foreign nationals (138.)  </w:t>
      </w:r>
    </w:p>
    <w:p w:rsidR="001F2A06" w:rsidRPr="003F5CBA" w:rsidRDefault="001F2A06">
      <w:pPr>
        <w:rPr>
          <w:rFonts w:asciiTheme="minorHAnsi" w:hAnsiTheme="minorHAnsi" w:cstheme="minorHAnsi"/>
          <w:sz w:val="22"/>
          <w:szCs w:val="22"/>
        </w:rPr>
      </w:pPr>
    </w:p>
    <w:p w:rsidR="001F2A06" w:rsidRPr="003F5CBA" w:rsidRDefault="00EC35A2">
      <w:pPr>
        <w:pStyle w:val="ListParagraph"/>
        <w:numPr>
          <w:ilvl w:val="0"/>
          <w:numId w:val="2"/>
        </w:numPr>
        <w:rPr>
          <w:rFonts w:asciiTheme="minorHAnsi" w:hAnsiTheme="minorHAnsi" w:cstheme="minorHAnsi"/>
          <w:b/>
          <w:bCs/>
          <w:sz w:val="22"/>
          <w:szCs w:val="22"/>
        </w:rPr>
      </w:pPr>
      <w:r w:rsidRPr="003F5CBA">
        <w:rPr>
          <w:rFonts w:asciiTheme="minorHAnsi" w:hAnsiTheme="minorHAnsi" w:cstheme="minorHAnsi"/>
          <w:b/>
          <w:bCs/>
          <w:sz w:val="22"/>
          <w:szCs w:val="22"/>
        </w:rPr>
        <w:t xml:space="preserve">UK </w:t>
      </w:r>
    </w:p>
    <w:p w:rsidR="001F2A06" w:rsidRPr="003F5CBA" w:rsidRDefault="001F2A06">
      <w:pPr>
        <w:rPr>
          <w:rFonts w:asciiTheme="minorHAnsi" w:hAnsiTheme="minorHAnsi" w:cstheme="minorHAnsi"/>
          <w:b/>
          <w:bCs/>
          <w:sz w:val="22"/>
          <w:szCs w:val="22"/>
        </w:rPr>
      </w:pPr>
    </w:p>
    <w:p w:rsidR="001F2A06" w:rsidRPr="003F5CBA" w:rsidRDefault="00EC35A2" w:rsidP="003F5CBA">
      <w:pPr>
        <w:pStyle w:val="ListParagraph"/>
        <w:numPr>
          <w:ilvl w:val="1"/>
          <w:numId w:val="2"/>
        </w:numPr>
        <w:rPr>
          <w:rFonts w:asciiTheme="minorHAnsi" w:hAnsiTheme="minorHAnsi" w:cstheme="minorHAnsi"/>
          <w:sz w:val="22"/>
          <w:szCs w:val="22"/>
        </w:rPr>
      </w:pPr>
      <w:r w:rsidRPr="003F5CBA">
        <w:rPr>
          <w:rFonts w:asciiTheme="minorHAnsi" w:hAnsiTheme="minorHAnsi" w:cstheme="minorHAnsi"/>
          <w:sz w:val="22"/>
          <w:szCs w:val="22"/>
        </w:rPr>
        <w:t>Following the quashing of the conviction of Peter Sullivan, who had experienced one on the longest miscarriages of justice i</w:t>
      </w:r>
      <w:r w:rsidRPr="003F5CBA">
        <w:rPr>
          <w:rFonts w:asciiTheme="minorHAnsi" w:hAnsiTheme="minorHAnsi" w:cstheme="minorHAnsi"/>
          <w:sz w:val="22"/>
          <w:szCs w:val="22"/>
        </w:rPr>
        <w:t xml:space="preserve">n UK history, </w:t>
      </w:r>
      <w:r w:rsidRPr="003F5CBA">
        <w:rPr>
          <w:rFonts w:asciiTheme="minorHAnsi" w:hAnsiTheme="minorHAnsi" w:cstheme="minorHAnsi"/>
          <w:sz w:val="22"/>
          <w:szCs w:val="22"/>
        </w:rPr>
        <w:t>Ann Widdicombe, Reform UK spokeswoman and former Prison Minister in a Conservative Government, has spoken out in support of</w:t>
      </w:r>
      <w:r w:rsidRPr="003F5CBA">
        <w:rPr>
          <w:rFonts w:asciiTheme="minorHAnsi" w:hAnsiTheme="minorHAnsi" w:cstheme="minorHAnsi"/>
          <w:sz w:val="22"/>
          <w:szCs w:val="22"/>
        </w:rPr>
        <w:t xml:space="preserve"> the reintroduction of the death penalty provided ‘direct’ rather than circumstantial evidence’ was available.</w:t>
      </w:r>
    </w:p>
    <w:p w:rsidR="001F2A06" w:rsidRPr="003F5CBA" w:rsidRDefault="001F2A06">
      <w:pPr>
        <w:rPr>
          <w:rFonts w:asciiTheme="minorHAnsi" w:hAnsiTheme="minorHAnsi" w:cstheme="minorHAnsi"/>
          <w:b/>
          <w:bCs/>
          <w:sz w:val="22"/>
          <w:szCs w:val="22"/>
        </w:rPr>
      </w:pPr>
    </w:p>
    <w:p w:rsidR="001F2A06" w:rsidRPr="003F5CBA" w:rsidRDefault="00EC35A2">
      <w:pPr>
        <w:pStyle w:val="ListParagraph"/>
        <w:numPr>
          <w:ilvl w:val="1"/>
          <w:numId w:val="2"/>
        </w:numPr>
        <w:rPr>
          <w:rFonts w:asciiTheme="minorHAnsi" w:hAnsiTheme="minorHAnsi" w:cstheme="minorHAnsi"/>
          <w:sz w:val="22"/>
          <w:szCs w:val="22"/>
        </w:rPr>
      </w:pPr>
      <w:r w:rsidRPr="003F5CBA">
        <w:rPr>
          <w:rFonts w:asciiTheme="minorHAnsi" w:hAnsiTheme="minorHAnsi" w:cstheme="minorHAnsi"/>
          <w:sz w:val="22"/>
          <w:szCs w:val="22"/>
        </w:rPr>
        <w:t xml:space="preserve">Peter </w:t>
      </w:r>
      <w:r w:rsidRPr="003F5CBA">
        <w:rPr>
          <w:rFonts w:asciiTheme="minorHAnsi" w:hAnsiTheme="minorHAnsi" w:cstheme="minorHAnsi"/>
          <w:sz w:val="22"/>
          <w:szCs w:val="22"/>
        </w:rPr>
        <w:t xml:space="preserve">Hitchens in a Mail podcast </w:t>
      </w:r>
      <w:r w:rsidRPr="003F5CBA">
        <w:rPr>
          <w:rFonts w:asciiTheme="minorHAnsi" w:hAnsiTheme="minorHAnsi" w:cstheme="minorHAnsi"/>
          <w:sz w:val="22"/>
          <w:szCs w:val="22"/>
        </w:rPr>
        <w:t xml:space="preserve">called for Britain to reinstate the death penalty as a deterrent against the </w:t>
      </w:r>
      <w:r w:rsidR="003F5CBA" w:rsidRPr="003F5CBA">
        <w:rPr>
          <w:rFonts w:asciiTheme="minorHAnsi" w:hAnsiTheme="minorHAnsi" w:cstheme="minorHAnsi"/>
          <w:sz w:val="22"/>
          <w:szCs w:val="22"/>
        </w:rPr>
        <w:t>cruelest</w:t>
      </w:r>
      <w:r w:rsidRPr="003F5CBA">
        <w:rPr>
          <w:rFonts w:asciiTheme="minorHAnsi" w:hAnsiTheme="minorHAnsi" w:cstheme="minorHAnsi"/>
          <w:sz w:val="22"/>
          <w:szCs w:val="22"/>
        </w:rPr>
        <w:t xml:space="preserve"> and unusual crimes, saying scientific developments in DNA analysis would mean ‘very few’ falsely accused people would receive capital punishm</w:t>
      </w:r>
      <w:r w:rsidRPr="003F5CBA">
        <w:rPr>
          <w:rFonts w:asciiTheme="minorHAnsi" w:hAnsiTheme="minorHAnsi" w:cstheme="minorHAnsi"/>
          <w:sz w:val="22"/>
          <w:szCs w:val="22"/>
        </w:rPr>
        <w:t>ent.</w:t>
      </w:r>
    </w:p>
    <w:p w:rsidR="001F2A06" w:rsidRPr="003F5CBA" w:rsidRDefault="001F2A06">
      <w:pPr>
        <w:rPr>
          <w:rFonts w:asciiTheme="minorHAnsi" w:hAnsiTheme="minorHAnsi" w:cstheme="minorHAnsi"/>
          <w:sz w:val="22"/>
          <w:szCs w:val="22"/>
        </w:rPr>
      </w:pPr>
    </w:p>
    <w:p w:rsidR="001F2A06" w:rsidRPr="003F5CBA" w:rsidRDefault="00EC35A2">
      <w:pPr>
        <w:rPr>
          <w:rFonts w:asciiTheme="minorHAnsi" w:hAnsiTheme="minorHAnsi" w:cstheme="minorHAnsi"/>
          <w:b/>
          <w:bCs/>
          <w:sz w:val="22"/>
          <w:szCs w:val="22"/>
        </w:rPr>
      </w:pPr>
      <w:r w:rsidRPr="003F5CBA">
        <w:rPr>
          <w:rFonts w:asciiTheme="minorHAnsi" w:hAnsiTheme="minorHAnsi" w:cstheme="minorHAnsi"/>
          <w:b/>
          <w:bCs/>
          <w:sz w:val="22"/>
          <w:szCs w:val="22"/>
        </w:rPr>
        <w:t>Urgent Actions</w:t>
      </w:r>
    </w:p>
    <w:p w:rsidR="001F2A06" w:rsidRPr="003F5CBA" w:rsidRDefault="001F2A06">
      <w:pPr>
        <w:rPr>
          <w:rFonts w:asciiTheme="minorHAnsi" w:hAnsiTheme="minorHAnsi" w:cstheme="minorHAnsi"/>
          <w:b/>
          <w:bCs/>
          <w:sz w:val="22"/>
          <w:szCs w:val="22"/>
        </w:rPr>
      </w:pPr>
    </w:p>
    <w:p w:rsidR="001F2A06" w:rsidRPr="003F5CBA" w:rsidRDefault="00EC35A2">
      <w:pPr>
        <w:pStyle w:val="ListParagraph"/>
        <w:numPr>
          <w:ilvl w:val="0"/>
          <w:numId w:val="5"/>
        </w:numPr>
        <w:rPr>
          <w:rFonts w:asciiTheme="minorHAnsi" w:hAnsiTheme="minorHAnsi" w:cstheme="minorHAnsi"/>
          <w:sz w:val="22"/>
          <w:szCs w:val="22"/>
        </w:rPr>
      </w:pPr>
      <w:r w:rsidRPr="003F5CBA">
        <w:rPr>
          <w:rFonts w:asciiTheme="minorHAnsi" w:hAnsiTheme="minorHAnsi" w:cstheme="minorHAnsi"/>
          <w:sz w:val="22"/>
          <w:szCs w:val="22"/>
        </w:rPr>
        <w:t xml:space="preserve">An Urgent Action was received from AIUK for </w:t>
      </w:r>
      <w:r w:rsidRPr="003F5CBA">
        <w:rPr>
          <w:rFonts w:asciiTheme="minorHAnsi" w:hAnsiTheme="minorHAnsi" w:cstheme="minorHAnsi"/>
          <w:i/>
          <w:iCs/>
          <w:sz w:val="22"/>
          <w:szCs w:val="22"/>
        </w:rPr>
        <w:t>Yahaya Sheriff-Aminu</w:t>
      </w:r>
      <w:r w:rsidRPr="003F5CBA">
        <w:rPr>
          <w:rFonts w:asciiTheme="minorHAnsi" w:hAnsiTheme="minorHAnsi" w:cstheme="minorHAnsi"/>
          <w:sz w:val="22"/>
          <w:szCs w:val="22"/>
        </w:rPr>
        <w:t>, convicted and sentenced to death by hanging in Nigeria for ‘blasphemy’ after circulating a song on social media.  (</w:t>
      </w:r>
      <w:r w:rsidRPr="003F5CBA">
        <w:rPr>
          <w:rFonts w:asciiTheme="minorHAnsi" w:hAnsiTheme="minorHAnsi" w:cstheme="minorHAnsi"/>
          <w:i/>
          <w:iCs/>
          <w:sz w:val="22"/>
          <w:szCs w:val="22"/>
        </w:rPr>
        <w:t>Circulated to the Group 8.5.25.</w:t>
      </w:r>
      <w:r w:rsidRPr="003F5CBA">
        <w:rPr>
          <w:rFonts w:asciiTheme="minorHAnsi" w:hAnsiTheme="minorHAnsi" w:cstheme="minorHAnsi"/>
          <w:sz w:val="22"/>
          <w:szCs w:val="22"/>
        </w:rPr>
        <w:t>)</w:t>
      </w:r>
    </w:p>
    <w:p w:rsidR="001F2A06" w:rsidRPr="003F5CBA" w:rsidRDefault="001F2A06">
      <w:pPr>
        <w:pStyle w:val="ListParagraph"/>
        <w:rPr>
          <w:rFonts w:asciiTheme="minorHAnsi" w:hAnsiTheme="minorHAnsi" w:cstheme="minorHAnsi"/>
          <w:sz w:val="22"/>
          <w:szCs w:val="22"/>
        </w:rPr>
      </w:pPr>
    </w:p>
    <w:p w:rsidR="001F2A06" w:rsidRPr="003F5CBA" w:rsidRDefault="00EC35A2">
      <w:pPr>
        <w:pStyle w:val="ListParagraph"/>
        <w:numPr>
          <w:ilvl w:val="0"/>
          <w:numId w:val="5"/>
        </w:numPr>
        <w:rPr>
          <w:rFonts w:asciiTheme="minorHAnsi" w:hAnsiTheme="minorHAnsi" w:cstheme="minorHAnsi"/>
          <w:sz w:val="22"/>
          <w:szCs w:val="22"/>
        </w:rPr>
      </w:pPr>
      <w:r w:rsidRPr="003F5CBA">
        <w:rPr>
          <w:rFonts w:asciiTheme="minorHAnsi" w:hAnsiTheme="minorHAnsi" w:cstheme="minorHAnsi"/>
          <w:sz w:val="22"/>
          <w:szCs w:val="22"/>
        </w:rPr>
        <w:t xml:space="preserve">An Urgent Action was received from Amnesty for </w:t>
      </w:r>
      <w:r w:rsidRPr="003F5CBA">
        <w:rPr>
          <w:rFonts w:asciiTheme="minorHAnsi" w:hAnsiTheme="minorHAnsi" w:cstheme="minorHAnsi"/>
          <w:i/>
          <w:iCs/>
          <w:sz w:val="22"/>
          <w:szCs w:val="22"/>
        </w:rPr>
        <w:t>Behrouz Ehsani</w:t>
      </w:r>
      <w:r w:rsidRPr="003F5CBA">
        <w:rPr>
          <w:rFonts w:asciiTheme="minorHAnsi" w:hAnsiTheme="minorHAnsi" w:cstheme="minorHAnsi"/>
          <w:sz w:val="22"/>
          <w:szCs w:val="22"/>
        </w:rPr>
        <w:t xml:space="preserve"> and </w:t>
      </w:r>
      <w:r w:rsidRPr="003F5CBA">
        <w:rPr>
          <w:rFonts w:asciiTheme="minorHAnsi" w:hAnsiTheme="minorHAnsi" w:cstheme="minorHAnsi"/>
          <w:i/>
          <w:iCs/>
          <w:sz w:val="22"/>
          <w:szCs w:val="22"/>
        </w:rPr>
        <w:t>Mehdi Hassani</w:t>
      </w:r>
      <w:r w:rsidRPr="003F5CBA">
        <w:rPr>
          <w:rFonts w:asciiTheme="minorHAnsi" w:hAnsiTheme="minorHAnsi" w:cstheme="minorHAnsi"/>
          <w:sz w:val="22"/>
          <w:szCs w:val="22"/>
        </w:rPr>
        <w:t>, at imminent risk of execution in Iran.  (</w:t>
      </w:r>
      <w:r w:rsidRPr="003F5CBA">
        <w:rPr>
          <w:rFonts w:asciiTheme="minorHAnsi" w:hAnsiTheme="minorHAnsi" w:cstheme="minorHAnsi"/>
          <w:i/>
          <w:iCs/>
          <w:sz w:val="22"/>
          <w:szCs w:val="22"/>
        </w:rPr>
        <w:t>Circulated to the Group 21.5.25.</w:t>
      </w:r>
      <w:r w:rsidRPr="003F5CBA">
        <w:rPr>
          <w:rFonts w:asciiTheme="minorHAnsi" w:hAnsiTheme="minorHAnsi" w:cstheme="minorHAnsi"/>
          <w:sz w:val="22"/>
          <w:szCs w:val="22"/>
        </w:rPr>
        <w:t>)</w:t>
      </w:r>
    </w:p>
    <w:p w:rsidR="001F2A06" w:rsidRPr="003F5CBA" w:rsidRDefault="001F2A06">
      <w:pPr>
        <w:pStyle w:val="ListParagraph"/>
        <w:rPr>
          <w:rFonts w:asciiTheme="minorHAnsi" w:hAnsiTheme="minorHAnsi" w:cstheme="minorHAnsi"/>
          <w:sz w:val="22"/>
          <w:szCs w:val="22"/>
        </w:rPr>
      </w:pPr>
    </w:p>
    <w:p w:rsidR="001F2A06" w:rsidRPr="003F5CBA" w:rsidRDefault="00EC35A2">
      <w:pPr>
        <w:pStyle w:val="ListParagraph"/>
        <w:numPr>
          <w:ilvl w:val="0"/>
          <w:numId w:val="5"/>
        </w:numPr>
        <w:rPr>
          <w:rFonts w:asciiTheme="minorHAnsi" w:hAnsiTheme="minorHAnsi" w:cstheme="minorHAnsi"/>
          <w:sz w:val="22"/>
          <w:szCs w:val="22"/>
        </w:rPr>
      </w:pPr>
      <w:r w:rsidRPr="003F5CBA">
        <w:rPr>
          <w:rFonts w:asciiTheme="minorHAnsi" w:hAnsiTheme="minorHAnsi" w:cstheme="minorHAnsi"/>
          <w:sz w:val="22"/>
          <w:szCs w:val="22"/>
        </w:rPr>
        <w:t xml:space="preserve">An Urgent Action was received from Amnesty for Human Rights defender </w:t>
      </w:r>
      <w:r w:rsidRPr="003F5CBA">
        <w:rPr>
          <w:rFonts w:asciiTheme="minorHAnsi" w:hAnsiTheme="minorHAnsi" w:cstheme="minorHAnsi"/>
          <w:i/>
          <w:iCs/>
          <w:sz w:val="22"/>
          <w:szCs w:val="22"/>
        </w:rPr>
        <w:t>Sharifeh Mohammadi</w:t>
      </w:r>
      <w:r w:rsidRPr="003F5CBA">
        <w:rPr>
          <w:rFonts w:asciiTheme="minorHAnsi" w:hAnsiTheme="minorHAnsi" w:cstheme="minorHAnsi"/>
          <w:sz w:val="22"/>
          <w:szCs w:val="22"/>
        </w:rPr>
        <w:t xml:space="preserve"> at risk of </w:t>
      </w:r>
      <w:r w:rsidRPr="003F5CBA">
        <w:rPr>
          <w:rFonts w:asciiTheme="minorHAnsi" w:hAnsiTheme="minorHAnsi" w:cstheme="minorHAnsi"/>
          <w:sz w:val="22"/>
          <w:szCs w:val="22"/>
        </w:rPr>
        <w:t>execution in Iran.  (</w:t>
      </w:r>
      <w:r w:rsidRPr="003F5CBA">
        <w:rPr>
          <w:rFonts w:asciiTheme="minorHAnsi" w:hAnsiTheme="minorHAnsi" w:cstheme="minorHAnsi"/>
          <w:i/>
          <w:iCs/>
          <w:sz w:val="22"/>
          <w:szCs w:val="22"/>
        </w:rPr>
        <w:t xml:space="preserve">Circulated to the Group </w:t>
      </w:r>
      <w:r w:rsidRPr="003F5CBA">
        <w:rPr>
          <w:rFonts w:asciiTheme="minorHAnsi" w:hAnsiTheme="minorHAnsi" w:cstheme="minorHAnsi"/>
          <w:sz w:val="22"/>
          <w:szCs w:val="22"/>
        </w:rPr>
        <w:t>21.5.25.)</w:t>
      </w:r>
    </w:p>
    <w:p w:rsidR="001F2A06" w:rsidRPr="003F5CBA" w:rsidRDefault="001F2A06">
      <w:pPr>
        <w:pStyle w:val="ListParagraph"/>
        <w:rPr>
          <w:rFonts w:asciiTheme="minorHAnsi" w:hAnsiTheme="minorHAnsi" w:cstheme="minorHAnsi"/>
          <w:sz w:val="22"/>
          <w:szCs w:val="22"/>
        </w:rPr>
      </w:pPr>
    </w:p>
    <w:p w:rsidR="001F2A06" w:rsidRPr="003F5CBA" w:rsidRDefault="00EC35A2">
      <w:pPr>
        <w:rPr>
          <w:rFonts w:asciiTheme="minorHAnsi" w:hAnsiTheme="minorHAnsi" w:cstheme="minorHAnsi"/>
          <w:b/>
          <w:bCs/>
          <w:sz w:val="22"/>
          <w:szCs w:val="22"/>
        </w:rPr>
      </w:pPr>
      <w:r w:rsidRPr="003F5CBA">
        <w:rPr>
          <w:rFonts w:asciiTheme="minorHAnsi" w:hAnsiTheme="minorHAnsi" w:cstheme="minorHAnsi"/>
          <w:b/>
          <w:bCs/>
          <w:sz w:val="22"/>
          <w:szCs w:val="22"/>
        </w:rPr>
        <w:t>Campaigning</w:t>
      </w:r>
    </w:p>
    <w:p w:rsidR="001F2A06" w:rsidRPr="003F5CBA" w:rsidRDefault="001F2A06">
      <w:pPr>
        <w:rPr>
          <w:rFonts w:asciiTheme="minorHAnsi" w:hAnsiTheme="minorHAnsi" w:cstheme="minorHAnsi"/>
          <w:b/>
          <w:bCs/>
          <w:sz w:val="22"/>
          <w:szCs w:val="22"/>
        </w:rPr>
      </w:pPr>
    </w:p>
    <w:p w:rsidR="001F2A06" w:rsidRPr="003F5CBA" w:rsidRDefault="00EC35A2">
      <w:pPr>
        <w:pStyle w:val="ListParagraph"/>
        <w:numPr>
          <w:ilvl w:val="0"/>
          <w:numId w:val="6"/>
        </w:numPr>
        <w:rPr>
          <w:rFonts w:asciiTheme="minorHAnsi" w:hAnsiTheme="minorHAnsi" w:cstheme="minorHAnsi"/>
          <w:sz w:val="22"/>
          <w:szCs w:val="22"/>
        </w:rPr>
      </w:pPr>
      <w:r w:rsidRPr="003F5CBA">
        <w:rPr>
          <w:rFonts w:asciiTheme="minorHAnsi" w:hAnsiTheme="minorHAnsi" w:cstheme="minorHAnsi"/>
          <w:sz w:val="22"/>
          <w:szCs w:val="22"/>
        </w:rPr>
        <w:t xml:space="preserve">Follow the </w:t>
      </w:r>
      <w:hyperlink r:id="rId10">
        <w:r w:rsidRPr="003F5CBA">
          <w:rPr>
            <w:rStyle w:val="Hyperlink"/>
            <w:rFonts w:asciiTheme="minorHAnsi" w:hAnsiTheme="minorHAnsi" w:cstheme="minorHAnsi"/>
            <w:sz w:val="22"/>
            <w:szCs w:val="22"/>
          </w:rPr>
          <w:t>link</w:t>
        </w:r>
      </w:hyperlink>
      <w:r w:rsidRPr="003F5CBA">
        <w:rPr>
          <w:rFonts w:asciiTheme="minorHAnsi" w:hAnsiTheme="minorHAnsi" w:cstheme="minorHAnsi"/>
          <w:sz w:val="22"/>
          <w:szCs w:val="22"/>
        </w:rPr>
        <w:t xml:space="preserve"> for this month’s Newsletter from the Amnesty Anti-Death Penalty Project which contains infor</w:t>
      </w:r>
      <w:r w:rsidRPr="003F5CBA">
        <w:rPr>
          <w:rFonts w:asciiTheme="minorHAnsi" w:hAnsiTheme="minorHAnsi" w:cstheme="minorHAnsi"/>
          <w:sz w:val="22"/>
          <w:szCs w:val="22"/>
        </w:rPr>
        <w:t>mation on:</w:t>
      </w:r>
    </w:p>
    <w:p w:rsidR="001F2A06" w:rsidRPr="003F5CBA" w:rsidRDefault="001F2A06">
      <w:pPr>
        <w:pStyle w:val="ListParagraph"/>
        <w:rPr>
          <w:rFonts w:asciiTheme="minorHAnsi" w:hAnsiTheme="minorHAnsi" w:cstheme="minorHAnsi"/>
          <w:sz w:val="22"/>
          <w:szCs w:val="22"/>
        </w:rPr>
      </w:pPr>
    </w:p>
    <w:p w:rsidR="001F2A06" w:rsidRPr="003F5CBA" w:rsidRDefault="00EC35A2">
      <w:pPr>
        <w:pStyle w:val="ListParagraph"/>
        <w:numPr>
          <w:ilvl w:val="1"/>
          <w:numId w:val="6"/>
        </w:numPr>
        <w:rPr>
          <w:rFonts w:asciiTheme="minorHAnsi" w:hAnsiTheme="minorHAnsi" w:cstheme="minorHAnsi"/>
          <w:sz w:val="22"/>
          <w:szCs w:val="22"/>
        </w:rPr>
      </w:pPr>
      <w:r w:rsidRPr="003F5CBA">
        <w:rPr>
          <w:rFonts w:asciiTheme="minorHAnsi" w:hAnsiTheme="minorHAnsi" w:cstheme="minorHAnsi"/>
          <w:sz w:val="22"/>
          <w:szCs w:val="22"/>
        </w:rPr>
        <w:t>The possibility of executions being imposed on 22 suspected Hamas terrorists;</w:t>
      </w:r>
    </w:p>
    <w:p w:rsidR="001F2A06" w:rsidRPr="003F5CBA" w:rsidRDefault="001F2A06">
      <w:pPr>
        <w:pStyle w:val="ListParagraph"/>
        <w:ind w:left="1440"/>
        <w:rPr>
          <w:rFonts w:asciiTheme="minorHAnsi" w:hAnsiTheme="minorHAnsi" w:cstheme="minorHAnsi"/>
          <w:sz w:val="22"/>
          <w:szCs w:val="22"/>
        </w:rPr>
      </w:pPr>
    </w:p>
    <w:p w:rsidR="001F2A06" w:rsidRPr="003F5CBA" w:rsidRDefault="00EC35A2">
      <w:pPr>
        <w:pStyle w:val="ListParagraph"/>
        <w:numPr>
          <w:ilvl w:val="1"/>
          <w:numId w:val="6"/>
        </w:numPr>
        <w:rPr>
          <w:rFonts w:asciiTheme="minorHAnsi" w:hAnsiTheme="minorHAnsi" w:cstheme="minorHAnsi"/>
          <w:sz w:val="22"/>
          <w:szCs w:val="22"/>
        </w:rPr>
      </w:pPr>
      <w:r w:rsidRPr="003F5CBA">
        <w:rPr>
          <w:rFonts w:asciiTheme="minorHAnsi" w:hAnsiTheme="minorHAnsi" w:cstheme="minorHAnsi"/>
          <w:sz w:val="22"/>
          <w:szCs w:val="22"/>
        </w:rPr>
        <w:t>Pope Leo XIV’s opposition to the death penalty;</w:t>
      </w:r>
    </w:p>
    <w:p w:rsidR="001F2A06" w:rsidRPr="003F5CBA" w:rsidRDefault="001F2A06">
      <w:pPr>
        <w:pStyle w:val="ListParagraph"/>
        <w:rPr>
          <w:rFonts w:asciiTheme="minorHAnsi" w:hAnsiTheme="minorHAnsi" w:cstheme="minorHAnsi"/>
          <w:sz w:val="22"/>
          <w:szCs w:val="22"/>
        </w:rPr>
      </w:pPr>
    </w:p>
    <w:p w:rsidR="001F2A06" w:rsidRPr="003F5CBA" w:rsidRDefault="00EC35A2">
      <w:pPr>
        <w:pStyle w:val="ListParagraph"/>
        <w:numPr>
          <w:ilvl w:val="1"/>
          <w:numId w:val="6"/>
        </w:numPr>
        <w:rPr>
          <w:rFonts w:asciiTheme="minorHAnsi" w:hAnsiTheme="minorHAnsi" w:cstheme="minorHAnsi"/>
          <w:sz w:val="22"/>
          <w:szCs w:val="22"/>
        </w:rPr>
      </w:pPr>
      <w:r w:rsidRPr="003F5CBA">
        <w:rPr>
          <w:rFonts w:asciiTheme="minorHAnsi" w:hAnsiTheme="minorHAnsi" w:cstheme="minorHAnsi"/>
          <w:sz w:val="22"/>
          <w:szCs w:val="22"/>
        </w:rPr>
        <w:t>The overturning of the conviction for murder of Peter Sullivan, believed to be the longest miscarriage of justice in</w:t>
      </w:r>
      <w:r w:rsidRPr="003F5CBA">
        <w:rPr>
          <w:rFonts w:asciiTheme="minorHAnsi" w:hAnsiTheme="minorHAnsi" w:cstheme="minorHAnsi"/>
          <w:sz w:val="22"/>
          <w:szCs w:val="22"/>
        </w:rPr>
        <w:t>volving a living prisoner in British history, and the calls from some politicians for the reinstatement of the death penalty;</w:t>
      </w:r>
    </w:p>
    <w:p w:rsidR="001F2A06" w:rsidRPr="003F5CBA" w:rsidRDefault="001F2A06">
      <w:pPr>
        <w:pStyle w:val="ListParagraph"/>
        <w:rPr>
          <w:rFonts w:asciiTheme="minorHAnsi" w:hAnsiTheme="minorHAnsi" w:cstheme="minorHAnsi"/>
          <w:sz w:val="22"/>
          <w:szCs w:val="22"/>
        </w:rPr>
      </w:pPr>
    </w:p>
    <w:p w:rsidR="001F2A06" w:rsidRPr="003F5CBA" w:rsidRDefault="00EC35A2">
      <w:pPr>
        <w:pStyle w:val="ListParagraph"/>
        <w:numPr>
          <w:ilvl w:val="1"/>
          <w:numId w:val="6"/>
        </w:numPr>
        <w:rPr>
          <w:rFonts w:asciiTheme="minorHAnsi" w:hAnsiTheme="minorHAnsi" w:cstheme="minorHAnsi"/>
          <w:sz w:val="22"/>
          <w:szCs w:val="22"/>
        </w:rPr>
      </w:pPr>
      <w:r w:rsidRPr="003F5CBA">
        <w:rPr>
          <w:rFonts w:asciiTheme="minorHAnsi" w:hAnsiTheme="minorHAnsi" w:cstheme="minorHAnsi"/>
          <w:sz w:val="22"/>
          <w:szCs w:val="22"/>
        </w:rPr>
        <w:t>Death sentences in Iran under the system of ‘qisas’;</w:t>
      </w:r>
    </w:p>
    <w:p w:rsidR="001F2A06" w:rsidRPr="003F5CBA" w:rsidRDefault="001F2A06">
      <w:pPr>
        <w:pStyle w:val="ListParagraph"/>
        <w:rPr>
          <w:rFonts w:asciiTheme="minorHAnsi" w:hAnsiTheme="minorHAnsi" w:cstheme="minorHAnsi"/>
          <w:sz w:val="22"/>
          <w:szCs w:val="22"/>
        </w:rPr>
      </w:pPr>
    </w:p>
    <w:p w:rsidR="001F2A06" w:rsidRPr="003F5CBA" w:rsidRDefault="00EC35A2">
      <w:pPr>
        <w:pStyle w:val="ListParagraph"/>
        <w:numPr>
          <w:ilvl w:val="1"/>
          <w:numId w:val="6"/>
        </w:numPr>
        <w:rPr>
          <w:rFonts w:asciiTheme="minorHAnsi" w:hAnsiTheme="minorHAnsi" w:cstheme="minorHAnsi"/>
          <w:i/>
          <w:iCs/>
          <w:sz w:val="22"/>
          <w:szCs w:val="22"/>
        </w:rPr>
      </w:pPr>
      <w:r w:rsidRPr="003F5CBA">
        <w:rPr>
          <w:rFonts w:asciiTheme="minorHAnsi" w:hAnsiTheme="minorHAnsi" w:cstheme="minorHAnsi"/>
          <w:i/>
          <w:iCs/>
          <w:sz w:val="22"/>
          <w:szCs w:val="22"/>
        </w:rPr>
        <w:t>Urgent Actions for Behrouz Ehsani and Sharifeh Mohammadi in Iran;</w:t>
      </w:r>
    </w:p>
    <w:p w:rsidR="001F2A06" w:rsidRPr="003F5CBA" w:rsidRDefault="001F2A06">
      <w:pPr>
        <w:pStyle w:val="ListParagraph"/>
        <w:rPr>
          <w:rFonts w:asciiTheme="minorHAnsi" w:hAnsiTheme="minorHAnsi" w:cstheme="minorHAnsi"/>
          <w:i/>
          <w:iCs/>
          <w:sz w:val="22"/>
          <w:szCs w:val="22"/>
        </w:rPr>
      </w:pPr>
    </w:p>
    <w:p w:rsidR="001F2A06" w:rsidRPr="003F5CBA" w:rsidRDefault="00EC35A2">
      <w:pPr>
        <w:pStyle w:val="ListParagraph"/>
        <w:numPr>
          <w:ilvl w:val="1"/>
          <w:numId w:val="6"/>
        </w:numPr>
        <w:rPr>
          <w:rFonts w:asciiTheme="minorHAnsi" w:hAnsiTheme="minorHAnsi" w:cstheme="minorHAnsi"/>
          <w:i/>
          <w:iCs/>
          <w:sz w:val="22"/>
          <w:szCs w:val="22"/>
        </w:rPr>
      </w:pPr>
      <w:r w:rsidRPr="003F5CBA">
        <w:rPr>
          <w:rFonts w:asciiTheme="minorHAnsi" w:hAnsiTheme="minorHAnsi" w:cstheme="minorHAnsi"/>
          <w:sz w:val="22"/>
          <w:szCs w:val="22"/>
        </w:rPr>
        <w:t xml:space="preserve">A video </w:t>
      </w:r>
      <w:r w:rsidRPr="003F5CBA">
        <w:rPr>
          <w:rFonts w:asciiTheme="minorHAnsi" w:hAnsiTheme="minorHAnsi" w:cstheme="minorHAnsi"/>
          <w:sz w:val="22"/>
          <w:szCs w:val="22"/>
        </w:rPr>
        <w:t>on the death penalty and race, poverty and disadvantage;</w:t>
      </w:r>
    </w:p>
    <w:p w:rsidR="001F2A06" w:rsidRPr="003F5CBA" w:rsidRDefault="001F2A06">
      <w:pPr>
        <w:pStyle w:val="ListParagraph"/>
        <w:rPr>
          <w:rFonts w:asciiTheme="minorHAnsi" w:hAnsiTheme="minorHAnsi" w:cstheme="minorHAnsi"/>
          <w:i/>
          <w:iCs/>
          <w:sz w:val="22"/>
          <w:szCs w:val="22"/>
        </w:rPr>
      </w:pPr>
    </w:p>
    <w:p w:rsidR="001F2A06" w:rsidRPr="003F5CBA" w:rsidRDefault="00EC35A2">
      <w:pPr>
        <w:pStyle w:val="ListParagraph"/>
        <w:numPr>
          <w:ilvl w:val="1"/>
          <w:numId w:val="6"/>
        </w:numPr>
        <w:rPr>
          <w:rFonts w:asciiTheme="minorHAnsi" w:hAnsiTheme="minorHAnsi" w:cstheme="minorHAnsi"/>
          <w:i/>
          <w:iCs/>
          <w:sz w:val="22"/>
          <w:szCs w:val="22"/>
        </w:rPr>
      </w:pPr>
      <w:r w:rsidRPr="003F5CBA">
        <w:rPr>
          <w:rFonts w:asciiTheme="minorHAnsi" w:hAnsiTheme="minorHAnsi" w:cstheme="minorHAnsi"/>
          <w:sz w:val="22"/>
          <w:szCs w:val="22"/>
        </w:rPr>
        <w:t>A death penalty fact about Venezuela the first international country to abolish the death penalty for all crimes.</w:t>
      </w:r>
    </w:p>
    <w:p w:rsidR="001F2A06" w:rsidRPr="003F5CBA" w:rsidRDefault="001F2A06">
      <w:pPr>
        <w:pStyle w:val="ListParagraph"/>
        <w:rPr>
          <w:rFonts w:asciiTheme="minorHAnsi" w:hAnsiTheme="minorHAnsi" w:cstheme="minorHAnsi"/>
          <w:i/>
          <w:iCs/>
          <w:sz w:val="22"/>
          <w:szCs w:val="22"/>
        </w:rPr>
      </w:pPr>
    </w:p>
    <w:p w:rsidR="001F2A06" w:rsidRPr="003F5CBA" w:rsidRDefault="00EC35A2">
      <w:pPr>
        <w:pStyle w:val="ListParagraph"/>
        <w:numPr>
          <w:ilvl w:val="1"/>
          <w:numId w:val="6"/>
        </w:numPr>
        <w:rPr>
          <w:rFonts w:asciiTheme="minorHAnsi" w:hAnsiTheme="minorHAnsi" w:cstheme="minorHAnsi"/>
          <w:i/>
          <w:iCs/>
          <w:sz w:val="22"/>
          <w:szCs w:val="22"/>
        </w:rPr>
      </w:pPr>
      <w:r w:rsidRPr="003F5CBA">
        <w:rPr>
          <w:rFonts w:asciiTheme="minorHAnsi" w:hAnsiTheme="minorHAnsi" w:cstheme="minorHAnsi"/>
          <w:sz w:val="22"/>
          <w:szCs w:val="22"/>
        </w:rPr>
        <w:lastRenderedPageBreak/>
        <w:t>A Central England  Amnesty webinar on Immigration Detention in the UK on 7</w:t>
      </w:r>
      <w:r w:rsidRPr="003F5CBA">
        <w:rPr>
          <w:rFonts w:asciiTheme="minorHAnsi" w:hAnsiTheme="minorHAnsi" w:cstheme="minorHAnsi"/>
          <w:sz w:val="22"/>
          <w:szCs w:val="22"/>
          <w:vertAlign w:val="superscript"/>
        </w:rPr>
        <w:t>th</w:t>
      </w:r>
      <w:r w:rsidRPr="003F5CBA">
        <w:rPr>
          <w:rFonts w:asciiTheme="minorHAnsi" w:hAnsiTheme="minorHAnsi" w:cstheme="minorHAnsi"/>
          <w:sz w:val="22"/>
          <w:szCs w:val="22"/>
        </w:rPr>
        <w:t xml:space="preserve"> June/</w:t>
      </w:r>
    </w:p>
    <w:p w:rsidR="001F2A06" w:rsidRPr="003F5CBA" w:rsidRDefault="001F2A06">
      <w:pPr>
        <w:pStyle w:val="ListParagraph"/>
        <w:rPr>
          <w:rFonts w:asciiTheme="minorHAnsi" w:hAnsiTheme="minorHAnsi" w:cstheme="minorHAnsi"/>
          <w:sz w:val="22"/>
          <w:szCs w:val="22"/>
        </w:rPr>
      </w:pPr>
    </w:p>
    <w:p w:rsidR="001F2A06" w:rsidRPr="003F5CBA" w:rsidRDefault="00EC35A2">
      <w:pPr>
        <w:pStyle w:val="ListParagraph"/>
        <w:numPr>
          <w:ilvl w:val="0"/>
          <w:numId w:val="6"/>
        </w:numPr>
        <w:rPr>
          <w:rFonts w:asciiTheme="minorHAnsi" w:hAnsiTheme="minorHAnsi" w:cstheme="minorHAnsi"/>
          <w:sz w:val="22"/>
          <w:szCs w:val="22"/>
        </w:rPr>
      </w:pPr>
      <w:r w:rsidRPr="003F5CBA">
        <w:rPr>
          <w:rFonts w:asciiTheme="minorHAnsi" w:hAnsiTheme="minorHAnsi" w:cstheme="minorHAnsi"/>
          <w:sz w:val="22"/>
          <w:szCs w:val="22"/>
        </w:rPr>
        <w:t>Oklahoma Campaign - This month the Group wrote letters to Governor Stitt calling for a stay of action for John Hanson, whose execution is scheduled for 12</w:t>
      </w:r>
      <w:r w:rsidRPr="003F5CBA">
        <w:rPr>
          <w:rFonts w:asciiTheme="minorHAnsi" w:hAnsiTheme="minorHAnsi" w:cstheme="minorHAnsi"/>
          <w:sz w:val="22"/>
          <w:szCs w:val="22"/>
          <w:vertAlign w:val="superscript"/>
        </w:rPr>
        <w:t>th</w:t>
      </w:r>
      <w:r w:rsidRPr="003F5CBA">
        <w:rPr>
          <w:rFonts w:asciiTheme="minorHAnsi" w:hAnsiTheme="minorHAnsi" w:cstheme="minorHAnsi"/>
          <w:sz w:val="22"/>
          <w:szCs w:val="22"/>
        </w:rPr>
        <w:t xml:space="preserve"> June.  As Mr Hanson’s appeal for clemency was rejected by the Oklahoma Pardons and Parole Board, a</w:t>
      </w:r>
      <w:r w:rsidRPr="003F5CBA">
        <w:rPr>
          <w:rFonts w:asciiTheme="minorHAnsi" w:hAnsiTheme="minorHAnsi" w:cstheme="minorHAnsi"/>
          <w:sz w:val="22"/>
          <w:szCs w:val="22"/>
        </w:rPr>
        <w:t xml:space="preserve">nd Oklahoma is a State where the Governor cannot override the decision of the Board, it was not possible to ask him to commute the death sentence.  </w:t>
      </w:r>
    </w:p>
    <w:p w:rsidR="001F2A06" w:rsidRPr="003F5CBA" w:rsidRDefault="00EC35A2">
      <w:pPr>
        <w:pStyle w:val="ListParagraph"/>
        <w:rPr>
          <w:rFonts w:asciiTheme="minorHAnsi" w:hAnsiTheme="minorHAnsi" w:cstheme="minorHAnsi"/>
          <w:sz w:val="22"/>
          <w:szCs w:val="22"/>
        </w:rPr>
      </w:pPr>
      <w:r w:rsidRPr="003F5CBA">
        <w:rPr>
          <w:rFonts w:asciiTheme="minorHAnsi" w:hAnsiTheme="minorHAnsi" w:cstheme="minorHAnsi"/>
          <w:i/>
          <w:iCs/>
          <w:sz w:val="22"/>
          <w:szCs w:val="22"/>
        </w:rPr>
        <w:t>Sadly on 13 June LC received the news that John Hanson has been executed.</w:t>
      </w:r>
      <w:r w:rsidRPr="003F5CBA">
        <w:rPr>
          <w:rFonts w:asciiTheme="minorHAnsi" w:hAnsiTheme="minorHAnsi" w:cstheme="minorHAnsi"/>
          <w:sz w:val="22"/>
          <w:szCs w:val="22"/>
        </w:rPr>
        <w:t xml:space="preserve"> </w:t>
      </w:r>
    </w:p>
    <w:p w:rsidR="001F2A06" w:rsidRPr="003F5CBA" w:rsidRDefault="001F2A06">
      <w:pPr>
        <w:pStyle w:val="ListParagraph"/>
        <w:rPr>
          <w:rFonts w:asciiTheme="minorHAnsi" w:hAnsiTheme="minorHAnsi" w:cstheme="minorHAnsi"/>
          <w:sz w:val="22"/>
          <w:szCs w:val="22"/>
        </w:rPr>
      </w:pPr>
    </w:p>
    <w:p w:rsidR="001F2A06" w:rsidRPr="003F5CBA" w:rsidRDefault="00EC35A2">
      <w:pPr>
        <w:rPr>
          <w:rFonts w:asciiTheme="minorHAnsi" w:hAnsiTheme="minorHAnsi" w:cstheme="minorHAnsi"/>
          <w:sz w:val="22"/>
          <w:szCs w:val="22"/>
        </w:rPr>
      </w:pPr>
      <w:r w:rsidRPr="003F5CBA">
        <w:rPr>
          <w:rFonts w:asciiTheme="minorHAnsi" w:hAnsiTheme="minorHAnsi" w:cstheme="minorHAnsi"/>
          <w:b/>
          <w:bCs/>
          <w:sz w:val="22"/>
          <w:szCs w:val="22"/>
        </w:rPr>
        <w:t>Refugee Report   AH.</w:t>
      </w:r>
    </w:p>
    <w:p w:rsidR="001F2A06" w:rsidRPr="003F5CBA" w:rsidRDefault="001F2A06">
      <w:pPr>
        <w:rPr>
          <w:rFonts w:asciiTheme="minorHAnsi" w:hAnsiTheme="minorHAnsi" w:cstheme="minorHAnsi"/>
          <w:b/>
          <w:bCs/>
          <w:sz w:val="22"/>
          <w:szCs w:val="22"/>
        </w:rPr>
      </w:pP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xml:space="preserve">This </w:t>
      </w:r>
      <w:r w:rsidRPr="003F5CBA">
        <w:rPr>
          <w:rFonts w:asciiTheme="minorHAnsi" w:hAnsiTheme="minorHAnsi" w:cstheme="minorHAnsi"/>
          <w:sz w:val="22"/>
          <w:szCs w:val="22"/>
        </w:rPr>
        <w:t xml:space="preserve">month we are back to the small boats. </w:t>
      </w:r>
      <w:r w:rsidR="003F5CBA" w:rsidRPr="003F5CBA">
        <w:rPr>
          <w:rFonts w:asciiTheme="minorHAnsi" w:hAnsiTheme="minorHAnsi" w:cstheme="minorHAnsi"/>
          <w:sz w:val="22"/>
          <w:szCs w:val="22"/>
        </w:rPr>
        <w:t xml:space="preserve"> </w:t>
      </w:r>
      <w:r w:rsidRPr="003F5CBA">
        <w:rPr>
          <w:rFonts w:asciiTheme="minorHAnsi" w:hAnsiTheme="minorHAnsi" w:cstheme="minorHAnsi"/>
          <w:sz w:val="22"/>
          <w:szCs w:val="22"/>
        </w:rPr>
        <w:t>So far in 2025 some 15,000 arrivals</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have been recorded (1,100 on one day). The Home Office say this is due to</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better weather and more people crammed in to boats. In Q1 numbers were up</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xml:space="preserve">by 20% on last year – mainly from </w:t>
      </w:r>
      <w:r w:rsidRPr="003F5CBA">
        <w:rPr>
          <w:rFonts w:asciiTheme="minorHAnsi" w:hAnsiTheme="minorHAnsi" w:cstheme="minorHAnsi"/>
          <w:sz w:val="22"/>
          <w:szCs w:val="22"/>
        </w:rPr>
        <w:t>the usual places -Eritrea, Afghanistan,</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Sudan.</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The asylum backlog is down to 78,000, but with a lower grant rate (49% over</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the last year) the improvement may not be maintained. The number of</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claimants jailed for “illegal arrival” has doubled in the last ye</w:t>
      </w:r>
      <w:r w:rsidRPr="003F5CBA">
        <w:rPr>
          <w:rFonts w:asciiTheme="minorHAnsi" w:hAnsiTheme="minorHAnsi" w:cstheme="minorHAnsi"/>
          <w:sz w:val="22"/>
          <w:szCs w:val="22"/>
        </w:rPr>
        <w:t>ar. Between 2022</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and 2024, 556 arrivals were prosecuted under the Illegal Migration Act and 455</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convicted (half of them were said to be piloting the boats, willingly or</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otherwise, and were therefore “facilitators”).</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In the latter half of last year 53 peopl</w:t>
      </w:r>
      <w:r w:rsidRPr="003F5CBA">
        <w:rPr>
          <w:rFonts w:asciiTheme="minorHAnsi" w:hAnsiTheme="minorHAnsi" w:cstheme="minorHAnsi"/>
          <w:sz w:val="22"/>
          <w:szCs w:val="22"/>
        </w:rPr>
        <w:t>e were arrested for people smuggling</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including many who happened to be steering the boats and many of them</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children.</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Plans for removing arrivals to third countries for processing have made little</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xml:space="preserve">progress ; Albania said no , N Macedonia &amp;amp; Kossovo have </w:t>
      </w:r>
      <w:r w:rsidRPr="003F5CBA">
        <w:rPr>
          <w:rFonts w:asciiTheme="minorHAnsi" w:hAnsiTheme="minorHAnsi" w:cstheme="minorHAnsi"/>
          <w:sz w:val="22"/>
          <w:szCs w:val="22"/>
        </w:rPr>
        <w:t>not been asked but</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say they are open to discussion.</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3,800 Afghans are currently awaiting homes (who came under the ARS scheme</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and were left unsupported); also it has been claimed that an unnamed Special</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xml:space="preserve">Forces officer blocked the entry of 1585 Afghans (it </w:t>
      </w:r>
      <w:r w:rsidRPr="003F5CBA">
        <w:rPr>
          <w:rFonts w:asciiTheme="minorHAnsi" w:hAnsiTheme="minorHAnsi" w:cstheme="minorHAnsi"/>
          <w:sz w:val="22"/>
          <w:szCs w:val="22"/>
        </w:rPr>
        <w:t>has been suggested this</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might be related to potential war crimes revelations).</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Mary Bosworth (Oxford Prof of Criminology) has an interesting piece on the</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outsourced immigration detainee escorting system.</w:t>
      </w:r>
    </w:p>
    <w:p w:rsidR="001F2A06" w:rsidRPr="003F5CBA" w:rsidRDefault="00EC35A2">
      <w:pPr>
        <w:rPr>
          <w:rFonts w:asciiTheme="minorHAnsi" w:hAnsiTheme="minorHAnsi" w:cstheme="minorHAnsi"/>
          <w:sz w:val="22"/>
          <w:szCs w:val="22"/>
        </w:rPr>
      </w:pPr>
      <w:r w:rsidRPr="003F5CBA">
        <w:rPr>
          <w:rFonts w:asciiTheme="minorHAnsi" w:hAnsiTheme="minorHAnsi" w:cstheme="minorHAnsi"/>
          <w:color w:val="101517"/>
          <w:sz w:val="22"/>
          <w:szCs w:val="22"/>
        </w:rPr>
        <w:t> </w:t>
      </w:r>
      <w:hyperlink r:id="rId11" w:tgtFrame="_blank">
        <w:r w:rsidRPr="003F5CBA">
          <w:rPr>
            <w:rStyle w:val="Hyperlink"/>
            <w:rFonts w:asciiTheme="minorHAnsi" w:hAnsiTheme="minorHAnsi" w:cstheme="minorHAnsi"/>
            <w:color w:val="3858E9"/>
            <w:sz w:val="22"/>
            <w:szCs w:val="22"/>
          </w:rPr>
          <w:t>Mary Bosworth (@mfbosworth.bsky.social) — Bluesky</w:t>
        </w:r>
      </w:hyperlink>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7000 Syrians are still i</w:t>
      </w:r>
      <w:r w:rsidRPr="003F5CBA">
        <w:rPr>
          <w:rFonts w:asciiTheme="minorHAnsi" w:hAnsiTheme="minorHAnsi" w:cstheme="minorHAnsi"/>
          <w:sz w:val="22"/>
          <w:szCs w:val="22"/>
        </w:rPr>
        <w:t>n limbo awaiting a UK decision on processing their claims</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after a pause (the new regime is still being monitored, though presumably it</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will eventually be possible for many to return there).</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xml:space="preserve">The US has taken on “refugees” from South Africa, white residents </w:t>
      </w:r>
      <w:r w:rsidRPr="003F5CBA">
        <w:rPr>
          <w:rFonts w:asciiTheme="minorHAnsi" w:hAnsiTheme="minorHAnsi" w:cstheme="minorHAnsi"/>
          <w:sz w:val="22"/>
          <w:szCs w:val="22"/>
        </w:rPr>
        <w:t>supposedly</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under threat. So far there have been 50,000 enquiries and 68 actual moves.</w:t>
      </w:r>
    </w:p>
    <w:p w:rsidR="001F2A06" w:rsidRPr="003F5CBA" w:rsidRDefault="001F2A06">
      <w:pPr>
        <w:rPr>
          <w:rFonts w:asciiTheme="minorHAnsi" w:hAnsiTheme="minorHAnsi" w:cstheme="minorHAnsi"/>
          <w:sz w:val="22"/>
          <w:szCs w:val="22"/>
        </w:rPr>
      </w:pP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The Home Secretary has said she is working on a “fast-tracking” removal</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system for migrants from “safe” countries; these have not yet been named.</w:t>
      </w:r>
    </w:p>
    <w:p w:rsidR="001F2A06" w:rsidRPr="003F5CBA" w:rsidRDefault="001F2A06">
      <w:pPr>
        <w:rPr>
          <w:rFonts w:asciiTheme="minorHAnsi" w:hAnsiTheme="minorHAnsi" w:cstheme="minorHAnsi"/>
          <w:sz w:val="22"/>
          <w:szCs w:val="22"/>
        </w:rPr>
      </w:pP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Of the 108000 claimant</w:t>
      </w:r>
      <w:r w:rsidRPr="003F5CBA">
        <w:rPr>
          <w:rFonts w:asciiTheme="minorHAnsi" w:hAnsiTheme="minorHAnsi" w:cstheme="minorHAnsi"/>
          <w:sz w:val="22"/>
          <w:szCs w:val="22"/>
        </w:rPr>
        <w:t>s for asylum status in the last year 16,000 were from</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holders of student visas. The government is likely to address this question</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soon.</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Immigrant-focused group British Future have polled the public on attitudes to</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the word “immigrant”. For 70% of responden</w:t>
      </w:r>
      <w:r w:rsidRPr="003F5CBA">
        <w:rPr>
          <w:rFonts w:asciiTheme="minorHAnsi" w:hAnsiTheme="minorHAnsi" w:cstheme="minorHAnsi"/>
          <w:sz w:val="22"/>
          <w:szCs w:val="22"/>
        </w:rPr>
        <w:t>ts this conjured up people on</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small boats, while 46% thought of imported workers. Of those who wanted to</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see a reduction in immigration, 49% prioritised the boats, very few mentioning</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worker or student arrivals. The research also finds that 59% of the publ</w:t>
      </w:r>
      <w:r w:rsidRPr="003F5CBA">
        <w:rPr>
          <w:rFonts w:asciiTheme="minorHAnsi" w:hAnsiTheme="minorHAnsi" w:cstheme="minorHAnsi"/>
          <w:sz w:val="22"/>
          <w:szCs w:val="22"/>
        </w:rPr>
        <w:t>ic, and</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64% of 2024 Labour voters, agree that migrants living in the UK and paying</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taxes should be eligible to apply for citizenship after five years or less.</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Polling organisation More in Common found that 51% thought a fall in</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lastRenderedPageBreak/>
        <w:t>immigration a good thing, 57</w:t>
      </w:r>
      <w:r w:rsidRPr="003F5CBA">
        <w:rPr>
          <w:rFonts w:asciiTheme="minorHAnsi" w:hAnsiTheme="minorHAnsi" w:cstheme="minorHAnsi"/>
          <w:sz w:val="22"/>
          <w:szCs w:val="22"/>
        </w:rPr>
        <w:t>% opining that the level was still too high.</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One of the more interesting ideas for Refugee Week is that of Lancaster, where</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an exhibition, Escape to Safety, will give visitors an interactive view of the</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refugee experience.</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Finally, the Government’s Spendin</w:t>
      </w:r>
      <w:r w:rsidRPr="003F5CBA">
        <w:rPr>
          <w:rFonts w:asciiTheme="minorHAnsi" w:hAnsiTheme="minorHAnsi" w:cstheme="minorHAnsi"/>
          <w:sz w:val="22"/>
          <w:szCs w:val="22"/>
        </w:rPr>
        <w:t>g Review this week had a couple of points on</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the immigration/asylum seekers question. Chancellor Rachel Reeves says the</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new Border Security Command will receive up to £280m more a year by the</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xml:space="preserve">end of the spending-review period. She also promises that all </w:t>
      </w:r>
      <w:r w:rsidRPr="003F5CBA">
        <w:rPr>
          <w:rFonts w:asciiTheme="minorHAnsi" w:hAnsiTheme="minorHAnsi" w:cstheme="minorHAnsi"/>
          <w:sz w:val="22"/>
          <w:szCs w:val="22"/>
        </w:rPr>
        <w:t>spending on</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hotels for asylum seekers waiting for their cases to be heard will stop by the</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xml:space="preserve">end of this parliament. </w:t>
      </w:r>
    </w:p>
    <w:p w:rsidR="001F2A06" w:rsidRPr="003F5CBA" w:rsidRDefault="001F2A06">
      <w:pPr>
        <w:rPr>
          <w:rFonts w:asciiTheme="minorHAnsi" w:hAnsiTheme="minorHAnsi" w:cstheme="minorHAnsi"/>
          <w:sz w:val="22"/>
          <w:szCs w:val="22"/>
        </w:rPr>
      </w:pPr>
    </w:p>
    <w:p w:rsidR="001F2A06" w:rsidRPr="003F5CBA" w:rsidRDefault="001F2A06">
      <w:pPr>
        <w:rPr>
          <w:rStyle w:val="Strong"/>
          <w:rFonts w:asciiTheme="minorHAnsi" w:hAnsiTheme="minorHAnsi" w:cstheme="minorHAnsi"/>
          <w:b w:val="0"/>
          <w:color w:val="101517"/>
          <w:sz w:val="22"/>
          <w:szCs w:val="22"/>
        </w:rPr>
      </w:pPr>
    </w:p>
    <w:p w:rsidR="001F2A06" w:rsidRPr="003F5CBA" w:rsidRDefault="001F2A06">
      <w:pPr>
        <w:rPr>
          <w:rFonts w:asciiTheme="minorHAnsi" w:hAnsiTheme="minorHAnsi" w:cstheme="minorHAnsi"/>
          <w:b/>
          <w:bCs/>
          <w:sz w:val="22"/>
          <w:szCs w:val="22"/>
        </w:rPr>
      </w:pPr>
    </w:p>
    <w:p w:rsidR="001F2A06" w:rsidRPr="003F5CBA" w:rsidRDefault="00EC35A2">
      <w:pPr>
        <w:rPr>
          <w:rFonts w:asciiTheme="minorHAnsi" w:hAnsiTheme="minorHAnsi" w:cstheme="minorHAnsi"/>
          <w:b/>
          <w:bCs/>
          <w:sz w:val="22"/>
          <w:szCs w:val="22"/>
        </w:rPr>
      </w:pPr>
      <w:r w:rsidRPr="003F5CBA">
        <w:rPr>
          <w:rFonts w:asciiTheme="minorHAnsi" w:hAnsiTheme="minorHAnsi" w:cstheme="minorHAnsi"/>
          <w:b/>
          <w:bCs/>
          <w:sz w:val="22"/>
          <w:szCs w:val="22"/>
        </w:rPr>
        <w:t>Human Rights in UK Report   FD</w:t>
      </w:r>
      <w:r w:rsidRPr="003F5CBA">
        <w:rPr>
          <w:rFonts w:asciiTheme="minorHAnsi" w:hAnsiTheme="minorHAnsi" w:cstheme="minorHAnsi"/>
          <w:b/>
          <w:bCs/>
          <w:sz w:val="22"/>
          <w:szCs w:val="22"/>
        </w:rPr>
        <w:t xml:space="preserve">      </w:t>
      </w:r>
    </w:p>
    <w:p w:rsidR="001F2A06" w:rsidRPr="003F5CBA" w:rsidRDefault="001F2A06">
      <w:pPr>
        <w:rPr>
          <w:rFonts w:asciiTheme="minorHAnsi" w:hAnsiTheme="minorHAnsi" w:cstheme="minorHAnsi"/>
          <w:sz w:val="22"/>
          <w:szCs w:val="22"/>
        </w:rPr>
      </w:pPr>
    </w:p>
    <w:p w:rsidR="001F2A06" w:rsidRPr="003F5CBA" w:rsidRDefault="00EC35A2">
      <w:pPr>
        <w:pStyle w:val="TableContents"/>
        <w:spacing w:line="285" w:lineRule="atLeast"/>
        <w:jc w:val="both"/>
        <w:rPr>
          <w:rFonts w:asciiTheme="minorHAnsi" w:hAnsiTheme="minorHAnsi" w:cstheme="minorHAnsi"/>
          <w:sz w:val="22"/>
          <w:szCs w:val="22"/>
        </w:rPr>
      </w:pPr>
      <w:r w:rsidRPr="003F5CBA">
        <w:rPr>
          <w:rFonts w:asciiTheme="minorHAnsi" w:hAnsiTheme="minorHAnsi" w:cstheme="minorHAnsi"/>
          <w:b/>
          <w:bCs/>
          <w:sz w:val="22"/>
          <w:szCs w:val="22"/>
        </w:rPr>
        <w:t>Threat to press freedom in Northern Ireland</w:t>
      </w:r>
    </w:p>
    <w:p w:rsidR="001F2A06" w:rsidRPr="003F5CBA" w:rsidRDefault="00EC35A2">
      <w:pPr>
        <w:pStyle w:val="TableContents"/>
        <w:spacing w:line="285" w:lineRule="atLeast"/>
        <w:jc w:val="both"/>
        <w:rPr>
          <w:rFonts w:asciiTheme="minorHAnsi" w:hAnsiTheme="minorHAnsi" w:cstheme="minorHAnsi"/>
          <w:sz w:val="22"/>
          <w:szCs w:val="22"/>
        </w:rPr>
      </w:pPr>
      <w:r w:rsidRPr="003F5CBA">
        <w:rPr>
          <w:rFonts w:asciiTheme="minorHAnsi" w:hAnsiTheme="minorHAnsi" w:cstheme="minorHAnsi"/>
          <w:sz w:val="22"/>
          <w:szCs w:val="22"/>
        </w:rPr>
        <w:t>Sinc</w:t>
      </w:r>
      <w:r w:rsidRPr="003F5CBA">
        <w:rPr>
          <w:rFonts w:asciiTheme="minorHAnsi" w:hAnsiTheme="minorHAnsi" w:cstheme="minorHAnsi"/>
          <w:sz w:val="22"/>
          <w:szCs w:val="22"/>
        </w:rPr>
        <w:t>e 2019, Amnesty has documented over 70 death threat</w:t>
      </w:r>
      <w:r w:rsidRPr="003F5CBA">
        <w:rPr>
          <w:rFonts w:asciiTheme="minorHAnsi" w:hAnsiTheme="minorHAnsi" w:cstheme="minorHAnsi"/>
          <w:sz w:val="22"/>
          <w:szCs w:val="22"/>
        </w:rPr>
        <w:t>s, bomb threats, and violent attacks against journalists. </w:t>
      </w:r>
      <w:r w:rsidRPr="003F5CBA">
        <w:rPr>
          <w:rStyle w:val="Strong"/>
          <w:rFonts w:asciiTheme="minorHAnsi" w:hAnsiTheme="minorHAnsi" w:cstheme="minorHAnsi"/>
          <w:b w:val="0"/>
          <w:sz w:val="22"/>
          <w:szCs w:val="22"/>
        </w:rPr>
        <w:t>Most threats came from armed paramilitary gangs. Not one has been prosecuted to date. </w:t>
      </w:r>
      <w:r w:rsidRPr="003F5CBA">
        <w:rPr>
          <w:rFonts w:asciiTheme="minorHAnsi" w:hAnsiTheme="minorHAnsi" w:cstheme="minorHAnsi"/>
          <w:sz w:val="22"/>
          <w:szCs w:val="22"/>
        </w:rPr>
        <w:br/>
      </w:r>
      <w:r w:rsidRPr="003F5CBA">
        <w:rPr>
          <w:rFonts w:asciiTheme="minorHAnsi" w:hAnsiTheme="minorHAnsi" w:cstheme="minorHAnsi"/>
          <w:sz w:val="22"/>
          <w:szCs w:val="22"/>
        </w:rPr>
        <w:t xml:space="preserve">Some reporters now live behind bullet-proof windows, reinforced doors and CCTV. Many people assume Northern Ireland’s conflict is over. Yet some journalists are receiving more threats of serious violence from paramilitaries than ever before. </w:t>
      </w:r>
    </w:p>
    <w:p w:rsidR="001F2A06" w:rsidRPr="003F5CBA" w:rsidRDefault="00EC35A2">
      <w:pPr>
        <w:pStyle w:val="TableContents"/>
        <w:spacing w:line="285" w:lineRule="atLeast"/>
        <w:jc w:val="both"/>
        <w:rPr>
          <w:rFonts w:asciiTheme="minorHAnsi" w:hAnsiTheme="minorHAnsi" w:cstheme="minorHAnsi"/>
          <w:sz w:val="22"/>
          <w:szCs w:val="22"/>
        </w:rPr>
      </w:pPr>
      <w:r w:rsidRPr="003F5CBA">
        <w:rPr>
          <w:rFonts w:asciiTheme="minorHAnsi" w:hAnsiTheme="minorHAnsi" w:cstheme="minorHAnsi"/>
          <w:sz w:val="22"/>
          <w:szCs w:val="22"/>
        </w:rPr>
        <w:t>Amnesty calls</w:t>
      </w:r>
      <w:r w:rsidRPr="003F5CBA">
        <w:rPr>
          <w:rFonts w:asciiTheme="minorHAnsi" w:hAnsiTheme="minorHAnsi" w:cstheme="minorHAnsi"/>
          <w:sz w:val="22"/>
          <w:szCs w:val="22"/>
        </w:rPr>
        <w:t xml:space="preserve"> for two urgent steps: a </w:t>
      </w:r>
      <w:r w:rsidRPr="003F5CBA">
        <w:rPr>
          <w:rFonts w:asciiTheme="minorHAnsi" w:hAnsiTheme="minorHAnsi" w:cstheme="minorHAnsi"/>
          <w:sz w:val="22"/>
          <w:szCs w:val="22"/>
        </w:rPr>
        <w:t>Media Safety Group - to coordinate an effective response to threats against journalists and A Home Protection Scheme - so journalists at risk can secure their homes without paying the price for doing their jobs.</w:t>
      </w:r>
    </w:p>
    <w:p w:rsidR="001F2A06" w:rsidRPr="003F5CBA" w:rsidRDefault="001F2A06">
      <w:pPr>
        <w:pStyle w:val="TableContents"/>
        <w:spacing w:line="285" w:lineRule="atLeast"/>
        <w:jc w:val="both"/>
        <w:rPr>
          <w:rFonts w:asciiTheme="minorHAnsi" w:hAnsiTheme="minorHAnsi" w:cstheme="minorHAnsi"/>
          <w:sz w:val="22"/>
          <w:szCs w:val="22"/>
        </w:rPr>
      </w:pPr>
    </w:p>
    <w:p w:rsidR="001F2A06" w:rsidRPr="003F5CBA" w:rsidRDefault="00EC35A2">
      <w:pPr>
        <w:rPr>
          <w:rFonts w:asciiTheme="minorHAnsi" w:hAnsiTheme="minorHAnsi" w:cstheme="minorHAnsi"/>
          <w:sz w:val="22"/>
          <w:szCs w:val="22"/>
        </w:rPr>
      </w:pPr>
      <w:r w:rsidRPr="003F5CBA">
        <w:rPr>
          <w:rFonts w:asciiTheme="minorHAnsi" w:hAnsiTheme="minorHAnsi" w:cstheme="minorHAnsi"/>
          <w:b/>
          <w:bCs/>
          <w:sz w:val="22"/>
          <w:szCs w:val="22"/>
        </w:rPr>
        <w:t>Right to protest</w:t>
      </w:r>
      <w:r w:rsidRPr="003F5CBA">
        <w:rPr>
          <w:rFonts w:asciiTheme="minorHAnsi" w:hAnsiTheme="minorHAnsi" w:cstheme="minorHAnsi"/>
          <w:sz w:val="22"/>
          <w:szCs w:val="22"/>
        </w:rPr>
        <w:t xml:space="preserve">  </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xml:space="preserve">The EHRC was set up to “encourage good practice in relation to human rights” and “promote… protection of human rights” but it appears to be seeking to ban protests outside its offices. </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“Article 11 protects your right to protest by holding meetings and de</w:t>
      </w:r>
      <w:r w:rsidRPr="003F5CBA">
        <w:rPr>
          <w:rFonts w:asciiTheme="minorHAnsi" w:hAnsiTheme="minorHAnsi" w:cstheme="minorHAnsi"/>
          <w:sz w:val="22"/>
          <w:szCs w:val="22"/>
        </w:rPr>
        <w:t>monstrations with other people”, says its website but the landlord of the Vauxhall office of the Equality and Human Rights Commission is seeking an injunction against protests outside its offices for the entire period for which the EHRC has a licence to oc</w:t>
      </w:r>
      <w:r w:rsidRPr="003F5CBA">
        <w:rPr>
          <w:rFonts w:asciiTheme="minorHAnsi" w:hAnsiTheme="minorHAnsi" w:cstheme="minorHAnsi"/>
          <w:sz w:val="22"/>
          <w:szCs w:val="22"/>
        </w:rPr>
        <w:t>cupy, that is until 31 January 2026. It would prohibit anyone (without the consent of the EHRC’s landlords) “entering, occupying or remaining upon all or any part of the commercial premises known as Tintagel House”, including on the forecourt outside its o</w:t>
      </w:r>
      <w:r w:rsidRPr="003F5CBA">
        <w:rPr>
          <w:rFonts w:asciiTheme="minorHAnsi" w:hAnsiTheme="minorHAnsi" w:cstheme="minorHAnsi"/>
          <w:sz w:val="22"/>
          <w:szCs w:val="22"/>
        </w:rPr>
        <w:t>ffices. Protest may be possible on the public pavement or road outside its office – although with a risk of criminal conviction – but anyone entering the forecourt would risk imprisonment. The application was sparked by an entirely peaceful encampment by T</w:t>
      </w:r>
      <w:r w:rsidRPr="003F5CBA">
        <w:rPr>
          <w:rFonts w:asciiTheme="minorHAnsi" w:hAnsiTheme="minorHAnsi" w:cstheme="minorHAnsi"/>
          <w:sz w:val="22"/>
          <w:szCs w:val="22"/>
        </w:rPr>
        <w:t xml:space="preserve">rans Kids Deserve Better outside Tintagel House on 30 May 2025.  Good Law Project considers this unlawful and is intervening to resist the injunction application. </w:t>
      </w:r>
    </w:p>
    <w:p w:rsidR="001F2A06" w:rsidRPr="003F5CBA" w:rsidRDefault="001F2A06">
      <w:pPr>
        <w:rPr>
          <w:rFonts w:asciiTheme="minorHAnsi" w:hAnsiTheme="minorHAnsi" w:cstheme="minorHAnsi"/>
          <w:sz w:val="22"/>
          <w:szCs w:val="22"/>
        </w:rPr>
      </w:pPr>
    </w:p>
    <w:p w:rsidR="001F2A06" w:rsidRPr="003F5CBA" w:rsidRDefault="00EC35A2">
      <w:pPr>
        <w:pStyle w:val="TableContents"/>
        <w:spacing w:line="285" w:lineRule="atLeast"/>
        <w:jc w:val="both"/>
        <w:rPr>
          <w:rFonts w:asciiTheme="minorHAnsi" w:hAnsiTheme="minorHAnsi" w:cstheme="minorHAnsi"/>
          <w:sz w:val="22"/>
          <w:szCs w:val="22"/>
        </w:rPr>
      </w:pPr>
      <w:r w:rsidRPr="003F5CBA">
        <w:rPr>
          <w:rFonts w:asciiTheme="minorHAnsi" w:hAnsiTheme="minorHAnsi" w:cstheme="minorHAnsi"/>
          <w:b/>
          <w:bCs/>
          <w:color w:val="000000"/>
          <w:sz w:val="22"/>
          <w:szCs w:val="22"/>
        </w:rPr>
        <w:t>Vagrancy Act Scrapped</w:t>
      </w:r>
    </w:p>
    <w:p w:rsidR="001F2A06" w:rsidRPr="003F5CBA" w:rsidRDefault="00EC35A2">
      <w:pPr>
        <w:pStyle w:val="TableContents"/>
        <w:spacing w:line="285" w:lineRule="atLeast"/>
        <w:jc w:val="both"/>
        <w:rPr>
          <w:rFonts w:asciiTheme="minorHAnsi" w:hAnsiTheme="minorHAnsi" w:cstheme="minorHAnsi"/>
          <w:sz w:val="22"/>
          <w:szCs w:val="22"/>
        </w:rPr>
      </w:pPr>
      <w:r w:rsidRPr="003F5CBA">
        <w:rPr>
          <w:rFonts w:asciiTheme="minorHAnsi" w:hAnsiTheme="minorHAnsi" w:cstheme="minorHAnsi"/>
          <w:color w:val="000000"/>
          <w:sz w:val="22"/>
          <w:szCs w:val="22"/>
        </w:rPr>
        <w:t>The “cruel and outdated” Vagrancy Act is finally set to be scrapped i</w:t>
      </w:r>
      <w:r w:rsidRPr="003F5CBA">
        <w:rPr>
          <w:rFonts w:asciiTheme="minorHAnsi" w:hAnsiTheme="minorHAnsi" w:cstheme="minorHAnsi"/>
          <w:color w:val="000000"/>
          <w:sz w:val="22"/>
          <w:szCs w:val="22"/>
        </w:rPr>
        <w:t>n 2026 after making rough sleeping a criminal offence for more than 200 years, the Labour government has announced.</w:t>
      </w:r>
    </w:p>
    <w:p w:rsidR="001F2A06" w:rsidRPr="003F5CBA" w:rsidRDefault="00EC35A2">
      <w:pPr>
        <w:pStyle w:val="TableContents"/>
        <w:spacing w:line="285" w:lineRule="atLeast"/>
        <w:jc w:val="both"/>
        <w:rPr>
          <w:rFonts w:asciiTheme="minorHAnsi" w:hAnsiTheme="minorHAnsi" w:cstheme="minorHAnsi"/>
          <w:sz w:val="22"/>
          <w:szCs w:val="22"/>
        </w:rPr>
      </w:pPr>
      <w:r w:rsidRPr="003F5CBA">
        <w:rPr>
          <w:rFonts w:asciiTheme="minorHAnsi" w:hAnsiTheme="minorHAnsi" w:cstheme="minorHAnsi"/>
          <w:color w:val="000000"/>
          <w:sz w:val="22"/>
          <w:szCs w:val="22"/>
        </w:rPr>
        <w:t>The 1824 law has criminalised rough sleeping and begging in England and Wales since the days of the Napoleonic Wars. Frontline homelessness </w:t>
      </w:r>
      <w:r w:rsidRPr="003F5CBA">
        <w:rPr>
          <w:rFonts w:asciiTheme="minorHAnsi" w:hAnsiTheme="minorHAnsi" w:cstheme="minorHAnsi"/>
          <w:color w:val="000000"/>
          <w:sz w:val="22"/>
          <w:szCs w:val="22"/>
        </w:rPr>
        <w:t>charities have campaigned for years for the Vagrancy Act to be axed, warning that punishments, including fines, drive rough sleepers away from support. Labour has promised it will finally be removed from law next spring and replaced with increased financia</w:t>
      </w:r>
      <w:r w:rsidRPr="003F5CBA">
        <w:rPr>
          <w:rFonts w:asciiTheme="minorHAnsi" w:hAnsiTheme="minorHAnsi" w:cstheme="minorHAnsi"/>
          <w:color w:val="000000"/>
          <w:sz w:val="22"/>
          <w:szCs w:val="22"/>
        </w:rPr>
        <w:t>l support for people experiencing homelessness and new legislation targeting “real crimes” such as organised begging by gangs.</w:t>
      </w:r>
    </w:p>
    <w:p w:rsidR="001F2A06" w:rsidRPr="003F5CBA" w:rsidRDefault="001F2A06">
      <w:pPr>
        <w:pStyle w:val="TableContents"/>
        <w:spacing w:line="285" w:lineRule="atLeast"/>
        <w:jc w:val="both"/>
        <w:rPr>
          <w:rFonts w:asciiTheme="minorHAnsi" w:hAnsiTheme="minorHAnsi" w:cstheme="minorHAnsi"/>
          <w:color w:val="000000"/>
          <w:sz w:val="22"/>
          <w:szCs w:val="22"/>
        </w:rPr>
      </w:pPr>
    </w:p>
    <w:p w:rsidR="001F2A06" w:rsidRPr="003F5CBA" w:rsidRDefault="00EC35A2">
      <w:pPr>
        <w:pStyle w:val="BodyText"/>
        <w:rPr>
          <w:rFonts w:asciiTheme="minorHAnsi" w:hAnsiTheme="minorHAnsi" w:cstheme="minorHAnsi"/>
          <w:sz w:val="22"/>
          <w:szCs w:val="22"/>
        </w:rPr>
      </w:pPr>
      <w:r w:rsidRPr="003F5CBA">
        <w:rPr>
          <w:rFonts w:asciiTheme="minorHAnsi" w:hAnsiTheme="minorHAnsi" w:cstheme="minorHAnsi"/>
          <w:b/>
          <w:bCs/>
          <w:sz w:val="22"/>
          <w:szCs w:val="22"/>
        </w:rPr>
        <w:t xml:space="preserve">British support for foreign security and intelligence services </w:t>
      </w:r>
      <w:r w:rsidRPr="003F5CBA">
        <w:rPr>
          <w:rFonts w:asciiTheme="minorHAnsi" w:hAnsiTheme="minorHAnsi" w:cstheme="minorHAnsi"/>
          <w:sz w:val="22"/>
          <w:szCs w:val="22"/>
        </w:rPr>
        <w:t xml:space="preserve"> NGOs and senior MPs  have expressed concern in a joint letter to</w:t>
      </w:r>
      <w:r w:rsidRPr="003F5CBA">
        <w:rPr>
          <w:rFonts w:asciiTheme="minorHAnsi" w:hAnsiTheme="minorHAnsi" w:cstheme="minorHAnsi"/>
          <w:sz w:val="22"/>
          <w:szCs w:val="22"/>
        </w:rPr>
        <w:t xml:space="preserve"> David Lammy that the Labour government’s ‘light touch’ review of policies regulating British support for foreign security and intelligence services will not </w:t>
      </w:r>
      <w:r w:rsidRPr="003F5CBA">
        <w:rPr>
          <w:rFonts w:asciiTheme="minorHAnsi" w:hAnsiTheme="minorHAnsi" w:cstheme="minorHAnsi"/>
          <w:sz w:val="22"/>
          <w:szCs w:val="22"/>
        </w:rPr>
        <w:lastRenderedPageBreak/>
        <w:t>remove ministers’ ability to approve UK cooperation in situations where there is a real risk of to</w:t>
      </w:r>
      <w:r w:rsidRPr="003F5CBA">
        <w:rPr>
          <w:rFonts w:asciiTheme="minorHAnsi" w:hAnsiTheme="minorHAnsi" w:cstheme="minorHAnsi"/>
          <w:sz w:val="22"/>
          <w:szCs w:val="22"/>
        </w:rPr>
        <w:t>rture or the death penalty. The policies were blamed for facilitating injustices in cases such as those of Jagtar Singh Johal and Ali Kololo. Johal, a British human rights activist, was allegedly tortured in India, where he remains in jail, after a tip-off</w:t>
      </w:r>
      <w:r w:rsidRPr="003F5CBA">
        <w:rPr>
          <w:rFonts w:asciiTheme="minorHAnsi" w:hAnsiTheme="minorHAnsi" w:cstheme="minorHAnsi"/>
          <w:sz w:val="22"/>
          <w:szCs w:val="22"/>
        </w:rPr>
        <w:t xml:space="preserve"> from UK intelligence services. Kololo was wrongly convicted and sentenced to death over an attack on British tourists after the Met police provided assistance to Kenyan authorities.</w:t>
      </w:r>
    </w:p>
    <w:p w:rsidR="001F2A06" w:rsidRPr="003F5CBA" w:rsidRDefault="00EC35A2">
      <w:pPr>
        <w:pStyle w:val="BodyText"/>
        <w:rPr>
          <w:rFonts w:asciiTheme="minorHAnsi" w:hAnsiTheme="minorHAnsi" w:cstheme="minorHAnsi"/>
          <w:sz w:val="22"/>
          <w:szCs w:val="22"/>
        </w:rPr>
      </w:pPr>
      <w:r w:rsidRPr="003F5CBA">
        <w:rPr>
          <w:rFonts w:asciiTheme="minorHAnsi" w:hAnsiTheme="minorHAnsi" w:cstheme="minorHAnsi"/>
          <w:b/>
          <w:bCs/>
          <w:sz w:val="22"/>
          <w:szCs w:val="22"/>
        </w:rPr>
        <w:t xml:space="preserve">The Mental Health Bill </w:t>
      </w:r>
    </w:p>
    <w:p w:rsidR="001F2A06" w:rsidRPr="003F5CBA" w:rsidRDefault="00EC35A2">
      <w:pPr>
        <w:pStyle w:val="BodyText"/>
        <w:rPr>
          <w:rFonts w:asciiTheme="minorHAnsi" w:hAnsiTheme="minorHAnsi" w:cstheme="minorHAnsi"/>
          <w:sz w:val="22"/>
          <w:szCs w:val="22"/>
        </w:rPr>
      </w:pPr>
      <w:r w:rsidRPr="003F5CBA">
        <w:rPr>
          <w:rFonts w:asciiTheme="minorHAnsi" w:hAnsiTheme="minorHAnsi" w:cstheme="minorHAnsi"/>
          <w:sz w:val="22"/>
          <w:szCs w:val="22"/>
        </w:rPr>
        <w:t>This</w:t>
      </w:r>
      <w:r w:rsidRPr="003F5CBA">
        <w:rPr>
          <w:rFonts w:asciiTheme="minorHAnsi" w:hAnsiTheme="minorHAnsi" w:cstheme="minorHAnsi"/>
          <w:sz w:val="22"/>
          <w:szCs w:val="22"/>
        </w:rPr>
        <w:t xml:space="preserve"> has now had its second reading in the Commons and aims to modernise the treatment of mental health. Among other things it will allow greater choice of treatment to patients, will reduce the use of detention especially in the case of autistic patients or t</w:t>
      </w:r>
      <w:r w:rsidRPr="003F5CBA">
        <w:rPr>
          <w:rFonts w:asciiTheme="minorHAnsi" w:hAnsiTheme="minorHAnsi" w:cstheme="minorHAnsi"/>
          <w:sz w:val="22"/>
          <w:szCs w:val="22"/>
        </w:rPr>
        <w:t xml:space="preserve">hose with learning difficulties and will address the disproportionate outcomes for black patients and those from minority groups. </w:t>
      </w:r>
    </w:p>
    <w:p w:rsidR="001F2A06" w:rsidRPr="003F5CBA" w:rsidRDefault="00EC35A2">
      <w:pPr>
        <w:pStyle w:val="BodyText"/>
        <w:spacing w:after="0" w:line="336" w:lineRule="auto"/>
        <w:rPr>
          <w:rFonts w:asciiTheme="minorHAnsi" w:hAnsiTheme="minorHAnsi" w:cstheme="minorHAnsi"/>
          <w:sz w:val="22"/>
          <w:szCs w:val="22"/>
        </w:rPr>
      </w:pPr>
      <w:r w:rsidRPr="003F5CBA">
        <w:rPr>
          <w:rFonts w:asciiTheme="minorHAnsi" w:hAnsiTheme="minorHAnsi" w:cstheme="minorHAnsi"/>
          <w:b/>
          <w:bCs/>
          <w:sz w:val="22"/>
          <w:szCs w:val="22"/>
        </w:rPr>
        <w:t>UK’s legal obligations in Israel/Gaza conflict</w:t>
      </w:r>
    </w:p>
    <w:p w:rsidR="001F2A06" w:rsidRPr="003F5CBA" w:rsidRDefault="00EC35A2">
      <w:pPr>
        <w:pStyle w:val="BodyText"/>
        <w:spacing w:after="0" w:line="336" w:lineRule="auto"/>
        <w:rPr>
          <w:rFonts w:asciiTheme="minorHAnsi" w:hAnsiTheme="minorHAnsi" w:cstheme="minorHAnsi"/>
          <w:sz w:val="22"/>
          <w:szCs w:val="22"/>
        </w:rPr>
      </w:pPr>
      <w:r w:rsidRPr="003F5CBA">
        <w:rPr>
          <w:rFonts w:asciiTheme="minorHAnsi" w:hAnsiTheme="minorHAnsi" w:cstheme="minorHAnsi"/>
          <w:sz w:val="22"/>
          <w:szCs w:val="22"/>
        </w:rPr>
        <w:t>The UK must impose sanctions on the Israeli government and its ministers and a</w:t>
      </w:r>
      <w:r w:rsidRPr="003F5CBA">
        <w:rPr>
          <w:rFonts w:asciiTheme="minorHAnsi" w:hAnsiTheme="minorHAnsi" w:cstheme="minorHAnsi"/>
          <w:sz w:val="22"/>
          <w:szCs w:val="22"/>
        </w:rPr>
        <w:t>lso consider suspending it from the UN to meet its “fundamental international legal obligations”, more than 800 lawyers, academics and retired senior judges, including former supreme court justices, have said.</w:t>
      </w:r>
    </w:p>
    <w:p w:rsidR="001F2A06" w:rsidRPr="003F5CBA" w:rsidRDefault="00EC35A2">
      <w:pPr>
        <w:pStyle w:val="BodyText"/>
        <w:spacing w:after="0" w:line="336" w:lineRule="auto"/>
        <w:rPr>
          <w:rFonts w:asciiTheme="minorHAnsi" w:hAnsiTheme="minorHAnsi" w:cstheme="minorHAnsi"/>
          <w:sz w:val="22"/>
          <w:szCs w:val="22"/>
        </w:rPr>
      </w:pPr>
      <w:r w:rsidRPr="003F5CBA">
        <w:rPr>
          <w:rFonts w:asciiTheme="minorHAnsi" w:hAnsiTheme="minorHAnsi" w:cstheme="minorHAnsi"/>
          <w:color w:val="121212"/>
          <w:sz w:val="22"/>
          <w:szCs w:val="22"/>
        </w:rPr>
        <w:t xml:space="preserve">In a letter to the prime minister, they </w:t>
      </w:r>
      <w:r w:rsidRPr="003F5CBA">
        <w:rPr>
          <w:rFonts w:asciiTheme="minorHAnsi" w:hAnsiTheme="minorHAnsi" w:cstheme="minorHAnsi"/>
          <w:color w:val="121212"/>
          <w:sz w:val="22"/>
          <w:szCs w:val="22"/>
        </w:rPr>
        <w:t>welcome Keir Starmer’s joint statement last week with the leaders of France and Canada warning that they were prepared to take ‘concrete actions’ against Israel. But they urge him to act without delay as “urgent and decisive action is required to avert the</w:t>
      </w:r>
      <w:r w:rsidRPr="003F5CBA">
        <w:rPr>
          <w:rFonts w:asciiTheme="minorHAnsi" w:hAnsiTheme="minorHAnsi" w:cstheme="minorHAnsi"/>
          <w:color w:val="121212"/>
          <w:sz w:val="22"/>
          <w:szCs w:val="22"/>
        </w:rPr>
        <w:t xml:space="preserve"> destruction of the Palestinian people of Gaza”. The signatories, including the former supreme court justices Lord Sumption and Lord Wilson, court of appeal judges and more than 70 KCs, say that </w:t>
      </w:r>
      <w:bookmarkStart w:id="0" w:name="_GoBack"/>
      <w:bookmarkEnd w:id="0"/>
      <w:r w:rsidRPr="003F5CBA">
        <w:rPr>
          <w:rFonts w:asciiTheme="minorHAnsi" w:hAnsiTheme="minorHAnsi" w:cstheme="minorHAnsi"/>
          <w:color w:val="121212"/>
          <w:sz w:val="22"/>
          <w:szCs w:val="22"/>
        </w:rPr>
        <w:t>war crimes, crimes against humanity and serious violations of</w:t>
      </w:r>
      <w:r w:rsidRPr="003F5CBA">
        <w:rPr>
          <w:rFonts w:asciiTheme="minorHAnsi" w:hAnsiTheme="minorHAnsi" w:cstheme="minorHAnsi"/>
          <w:color w:val="121212"/>
          <w:sz w:val="22"/>
          <w:szCs w:val="22"/>
        </w:rPr>
        <w:t xml:space="preserve"> international humanitarian law are being committed in Palestine.</w:t>
      </w:r>
    </w:p>
    <w:p w:rsidR="001F2A06" w:rsidRPr="003F5CBA" w:rsidRDefault="00EC35A2">
      <w:pPr>
        <w:pStyle w:val="BodyText"/>
        <w:spacing w:after="0" w:line="336" w:lineRule="auto"/>
        <w:rPr>
          <w:rFonts w:asciiTheme="minorHAnsi" w:hAnsiTheme="minorHAnsi" w:cstheme="minorHAnsi"/>
          <w:sz w:val="22"/>
          <w:szCs w:val="22"/>
        </w:rPr>
      </w:pPr>
      <w:r w:rsidRPr="003F5CBA">
        <w:rPr>
          <w:rFonts w:asciiTheme="minorHAnsi" w:hAnsiTheme="minorHAnsi" w:cstheme="minorHAnsi"/>
          <w:color w:val="121212"/>
          <w:sz w:val="22"/>
          <w:szCs w:val="22"/>
        </w:rPr>
        <w:t>More than 300 Foreign Office staff have been told to consider resigning if they cannot support the government’s policy on Israel, after they repeatedly expressed concern that the UK could be</w:t>
      </w:r>
      <w:r w:rsidRPr="003F5CBA">
        <w:rPr>
          <w:rFonts w:asciiTheme="minorHAnsi" w:hAnsiTheme="minorHAnsi" w:cstheme="minorHAnsi"/>
          <w:color w:val="121212"/>
          <w:sz w:val="22"/>
          <w:szCs w:val="22"/>
        </w:rPr>
        <w:t xml:space="preserve"> viewed as complicit in war crimes.</w:t>
      </w:r>
    </w:p>
    <w:p w:rsidR="001F2A06" w:rsidRPr="003F5CBA" w:rsidRDefault="00EC35A2">
      <w:pPr>
        <w:pStyle w:val="BodyText"/>
        <w:spacing w:after="0" w:line="336" w:lineRule="auto"/>
        <w:rPr>
          <w:rFonts w:asciiTheme="minorHAnsi" w:hAnsiTheme="minorHAnsi" w:cstheme="minorHAnsi"/>
          <w:sz w:val="22"/>
          <w:szCs w:val="22"/>
        </w:rPr>
      </w:pPr>
      <w:r w:rsidRPr="003F5CBA">
        <w:rPr>
          <w:rFonts w:asciiTheme="minorHAnsi" w:hAnsiTheme="minorHAnsi" w:cstheme="minorHAnsi"/>
          <w:color w:val="121212"/>
          <w:sz w:val="22"/>
          <w:szCs w:val="22"/>
        </w:rPr>
        <w:t>The UK government has now sanctioned Israeli government ministers Itamar Ben-Gvir and Benzalel Smotrich in response to their repeated incitements to violence against Palestinian communities and, in partner with Australia</w:t>
      </w:r>
      <w:r w:rsidRPr="003F5CBA">
        <w:rPr>
          <w:rFonts w:asciiTheme="minorHAnsi" w:hAnsiTheme="minorHAnsi" w:cstheme="minorHAnsi"/>
          <w:color w:val="121212"/>
          <w:sz w:val="22"/>
          <w:szCs w:val="22"/>
        </w:rPr>
        <w:t xml:space="preserve">, Canada, New Zealand and Norway, calls for immediate action against extremist settlers.  </w:t>
      </w:r>
      <w:r w:rsidRPr="003F5CBA">
        <w:rPr>
          <w:rFonts w:asciiTheme="minorHAnsi" w:hAnsiTheme="minorHAnsi" w:cstheme="minorHAnsi"/>
          <w:color w:val="121212"/>
          <w:sz w:val="22"/>
          <w:szCs w:val="22"/>
        </w:rPr>
        <w:t xml:space="preserve">  </w:t>
      </w:r>
      <w:r w:rsidRPr="003F5CBA">
        <w:rPr>
          <w:rFonts w:asciiTheme="minorHAnsi" w:hAnsiTheme="minorHAnsi" w:cstheme="minorHAnsi"/>
          <w:color w:val="121212"/>
          <w:sz w:val="22"/>
          <w:szCs w:val="22"/>
        </w:rPr>
        <w:t xml:space="preserve">      </w:t>
      </w:r>
    </w:p>
    <w:p w:rsidR="001F2A06" w:rsidRPr="003F5CBA" w:rsidRDefault="001F2A06">
      <w:pPr>
        <w:rPr>
          <w:rFonts w:asciiTheme="minorHAnsi" w:hAnsiTheme="minorHAnsi" w:cstheme="minorHAnsi"/>
          <w:b/>
          <w:bCs/>
          <w:sz w:val="22"/>
          <w:szCs w:val="22"/>
        </w:rPr>
      </w:pPr>
    </w:p>
    <w:p w:rsidR="001F2A06" w:rsidRPr="003F5CBA" w:rsidRDefault="001F2A06">
      <w:pPr>
        <w:rPr>
          <w:rFonts w:asciiTheme="minorHAnsi" w:hAnsiTheme="minorHAnsi" w:cstheme="minorHAnsi"/>
          <w:sz w:val="22"/>
          <w:szCs w:val="22"/>
        </w:rPr>
      </w:pP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7</w:t>
      </w:r>
      <w:r w:rsidRPr="003F5CBA">
        <w:rPr>
          <w:rFonts w:asciiTheme="minorHAnsi" w:hAnsiTheme="minorHAnsi" w:cstheme="minorHAnsi"/>
          <w:b/>
          <w:bCs/>
          <w:sz w:val="22"/>
          <w:szCs w:val="22"/>
        </w:rPr>
        <w:t xml:space="preserve">  Social Media Statistics   May 2025        PC</w:t>
      </w:r>
    </w:p>
    <w:p w:rsidR="001F2A06" w:rsidRPr="003F5CBA" w:rsidRDefault="001F2A06">
      <w:pPr>
        <w:rPr>
          <w:rFonts w:asciiTheme="minorHAnsi" w:hAnsiTheme="minorHAnsi" w:cstheme="minorHAnsi"/>
          <w:sz w:val="22"/>
          <w:szCs w:val="22"/>
        </w:rPr>
      </w:pPr>
    </w:p>
    <w:p w:rsidR="001F2A06" w:rsidRPr="003F5CBA" w:rsidRDefault="00EC35A2">
      <w:pPr>
        <w:rPr>
          <w:rFonts w:asciiTheme="minorHAnsi" w:hAnsiTheme="minorHAnsi" w:cstheme="minorHAnsi"/>
          <w:i/>
          <w:sz w:val="22"/>
          <w:szCs w:val="22"/>
        </w:rPr>
      </w:pPr>
      <w:r w:rsidRPr="003F5CBA">
        <w:rPr>
          <w:rFonts w:asciiTheme="minorHAnsi" w:hAnsiTheme="minorHAnsi" w:cstheme="minorHAnsi"/>
          <w:i/>
          <w:sz w:val="22"/>
          <w:szCs w:val="22"/>
        </w:rPr>
        <w:t>Website</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A good month with views from non-subscribers up 38% to 393.  Unfortunately, a statistic for subscr</w:t>
      </w:r>
      <w:r w:rsidRPr="003F5CBA">
        <w:rPr>
          <w:rFonts w:asciiTheme="minorHAnsi" w:hAnsiTheme="minorHAnsi" w:cstheme="minorHAnsi"/>
          <w:sz w:val="22"/>
          <w:szCs w:val="22"/>
        </w:rPr>
        <w:t xml:space="preserve">iber views is not available as it does not make a full month available.  </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Top posts were:</w:t>
      </w:r>
    </w:p>
    <w:p w:rsidR="001F2A06" w:rsidRPr="003F5CBA" w:rsidRDefault="00EC35A2">
      <w:pPr>
        <w:pStyle w:val="ListParagraph"/>
        <w:numPr>
          <w:ilvl w:val="0"/>
          <w:numId w:val="2"/>
        </w:numPr>
        <w:rPr>
          <w:rFonts w:asciiTheme="minorHAnsi" w:hAnsiTheme="minorHAnsi" w:cstheme="minorHAnsi"/>
          <w:sz w:val="22"/>
          <w:szCs w:val="22"/>
        </w:rPr>
      </w:pPr>
      <w:hyperlink r:id="rId12">
        <w:r w:rsidRPr="003F5CBA">
          <w:rPr>
            <w:rStyle w:val="Hyperlink"/>
            <w:rFonts w:asciiTheme="minorHAnsi" w:hAnsiTheme="minorHAnsi" w:cstheme="minorHAnsi"/>
            <w:sz w:val="22"/>
            <w:szCs w:val="22"/>
          </w:rPr>
          <w:t>UK lawyer makes questionable comments about Gaza</w:t>
        </w:r>
      </w:hyperlink>
      <w:r w:rsidRPr="003F5CBA">
        <w:rPr>
          <w:rFonts w:asciiTheme="minorHAnsi" w:hAnsiTheme="minorHAnsi" w:cstheme="minorHAnsi"/>
          <w:sz w:val="22"/>
          <w:szCs w:val="22"/>
        </w:rPr>
        <w:t>.</w:t>
      </w:r>
    </w:p>
    <w:p w:rsidR="001F2A06" w:rsidRPr="003F5CBA" w:rsidRDefault="00EC35A2">
      <w:pPr>
        <w:pStyle w:val="ListParagraph"/>
        <w:numPr>
          <w:ilvl w:val="0"/>
          <w:numId w:val="2"/>
        </w:numPr>
        <w:rPr>
          <w:rFonts w:asciiTheme="minorHAnsi" w:hAnsiTheme="minorHAnsi" w:cstheme="minorHAnsi"/>
          <w:sz w:val="22"/>
          <w:szCs w:val="22"/>
        </w:rPr>
      </w:pPr>
      <w:hyperlink r:id="rId13">
        <w:r w:rsidRPr="003F5CBA">
          <w:rPr>
            <w:rStyle w:val="Hyperlink"/>
            <w:rFonts w:asciiTheme="minorHAnsi" w:hAnsiTheme="minorHAnsi" w:cstheme="minorHAnsi"/>
            <w:sz w:val="22"/>
            <w:szCs w:val="22"/>
          </w:rPr>
          <w:t>Anti-protest laws modified</w:t>
        </w:r>
      </w:hyperlink>
      <w:r w:rsidRPr="003F5CBA">
        <w:rPr>
          <w:rFonts w:asciiTheme="minorHAnsi" w:hAnsiTheme="minorHAnsi" w:cstheme="minorHAnsi"/>
          <w:sz w:val="22"/>
          <w:szCs w:val="22"/>
        </w:rPr>
        <w:t>.</w:t>
      </w:r>
    </w:p>
    <w:p w:rsidR="001F2A06" w:rsidRPr="003F5CBA" w:rsidRDefault="00EC35A2">
      <w:pPr>
        <w:pStyle w:val="ListParagraph"/>
        <w:numPr>
          <w:ilvl w:val="0"/>
          <w:numId w:val="2"/>
        </w:numPr>
        <w:rPr>
          <w:rFonts w:asciiTheme="minorHAnsi" w:hAnsiTheme="minorHAnsi" w:cstheme="minorHAnsi"/>
          <w:sz w:val="22"/>
          <w:szCs w:val="22"/>
        </w:rPr>
      </w:pPr>
      <w:hyperlink r:id="rId14">
        <w:r w:rsidRPr="003F5CBA">
          <w:rPr>
            <w:rStyle w:val="Hyperlink"/>
            <w:rFonts w:asciiTheme="minorHAnsi" w:hAnsiTheme="minorHAnsi" w:cstheme="minorHAnsi"/>
            <w:sz w:val="22"/>
            <w:szCs w:val="22"/>
          </w:rPr>
          <w:t>75</w:t>
        </w:r>
        <w:r w:rsidRPr="003F5CBA">
          <w:rPr>
            <w:rStyle w:val="Hyperlink"/>
            <w:rFonts w:asciiTheme="minorHAnsi" w:hAnsiTheme="minorHAnsi" w:cstheme="minorHAnsi"/>
            <w:sz w:val="22"/>
            <w:szCs w:val="22"/>
            <w:vertAlign w:val="superscript"/>
          </w:rPr>
          <w:t>th</w:t>
        </w:r>
        <w:r w:rsidRPr="003F5CBA">
          <w:rPr>
            <w:rStyle w:val="Hyperlink"/>
            <w:rFonts w:asciiTheme="minorHAnsi" w:hAnsiTheme="minorHAnsi" w:cstheme="minorHAnsi"/>
            <w:sz w:val="22"/>
            <w:szCs w:val="22"/>
          </w:rPr>
          <w:t xml:space="preserve"> Vigil</w:t>
        </w:r>
      </w:hyperlink>
      <w:r w:rsidRPr="003F5CBA">
        <w:rPr>
          <w:rFonts w:asciiTheme="minorHAnsi" w:hAnsiTheme="minorHAnsi" w:cstheme="minorHAnsi"/>
          <w:sz w:val="22"/>
          <w:szCs w:val="22"/>
        </w:rPr>
        <w:t>.</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Top country was UK with US second.</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Download statistics are interesting:</w:t>
      </w:r>
    </w:p>
    <w:p w:rsidR="001F2A06" w:rsidRPr="003F5CBA" w:rsidRDefault="00EC35A2">
      <w:pPr>
        <w:pStyle w:val="ListParagraph"/>
        <w:numPr>
          <w:ilvl w:val="0"/>
          <w:numId w:val="3"/>
        </w:numPr>
        <w:rPr>
          <w:rFonts w:asciiTheme="minorHAnsi" w:hAnsiTheme="minorHAnsi" w:cstheme="minorHAnsi"/>
          <w:sz w:val="22"/>
          <w:szCs w:val="22"/>
        </w:rPr>
      </w:pPr>
      <w:r w:rsidRPr="003F5CBA">
        <w:rPr>
          <w:rFonts w:asciiTheme="minorHAnsi" w:hAnsiTheme="minorHAnsi" w:cstheme="minorHAnsi"/>
          <w:sz w:val="22"/>
          <w:szCs w:val="22"/>
        </w:rPr>
        <w:t xml:space="preserve">May </w:t>
      </w:r>
      <w:r w:rsidRPr="003F5CBA">
        <w:rPr>
          <w:rFonts w:asciiTheme="minorHAnsi" w:hAnsiTheme="minorHAnsi" w:cstheme="minorHAnsi"/>
          <w:sz w:val="22"/>
          <w:szCs w:val="22"/>
        </w:rPr>
        <w:t>minutes 173</w:t>
      </w:r>
    </w:p>
    <w:p w:rsidR="001F2A06" w:rsidRPr="003F5CBA" w:rsidRDefault="00EC35A2">
      <w:pPr>
        <w:ind w:left="360"/>
        <w:rPr>
          <w:rFonts w:asciiTheme="minorHAnsi" w:hAnsiTheme="minorHAnsi" w:cstheme="minorHAnsi"/>
          <w:sz w:val="22"/>
          <w:szCs w:val="22"/>
        </w:rPr>
      </w:pPr>
      <w:r w:rsidRPr="003F5CBA">
        <w:rPr>
          <w:rFonts w:asciiTheme="minorHAnsi" w:hAnsiTheme="minorHAnsi" w:cstheme="minorHAnsi"/>
          <w:sz w:val="22"/>
          <w:szCs w:val="22"/>
        </w:rPr>
        <w:t xml:space="preserve">=2   Death penalty report 73 </w:t>
      </w:r>
    </w:p>
    <w:p w:rsidR="001F2A06" w:rsidRPr="003F5CBA" w:rsidRDefault="00EC35A2">
      <w:pPr>
        <w:ind w:left="360"/>
        <w:rPr>
          <w:rFonts w:asciiTheme="minorHAnsi" w:hAnsiTheme="minorHAnsi" w:cstheme="minorHAnsi"/>
          <w:sz w:val="22"/>
          <w:szCs w:val="22"/>
        </w:rPr>
      </w:pPr>
      <w:r w:rsidRPr="003F5CBA">
        <w:rPr>
          <w:rFonts w:asciiTheme="minorHAnsi" w:hAnsiTheme="minorHAnsi" w:cstheme="minorHAnsi"/>
          <w:sz w:val="22"/>
          <w:szCs w:val="22"/>
        </w:rPr>
        <w:t xml:space="preserve">=2   Report on arms exports to Israel 73. </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lastRenderedPageBreak/>
        <w:t>All time views are nearing 40,000 at 39, 949.</w:t>
      </w:r>
    </w:p>
    <w:p w:rsidR="001F2A06" w:rsidRPr="003F5CBA" w:rsidRDefault="00EC35A2">
      <w:pPr>
        <w:rPr>
          <w:rFonts w:asciiTheme="minorHAnsi" w:hAnsiTheme="minorHAnsi" w:cstheme="minorHAnsi"/>
          <w:i/>
          <w:sz w:val="22"/>
          <w:szCs w:val="22"/>
        </w:rPr>
      </w:pPr>
      <w:r w:rsidRPr="003F5CBA">
        <w:rPr>
          <w:rFonts w:asciiTheme="minorHAnsi" w:hAnsiTheme="minorHAnsi" w:cstheme="minorHAnsi"/>
          <w:i/>
          <w:sz w:val="22"/>
          <w:szCs w:val="22"/>
        </w:rPr>
        <w:t>Facebook</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A quite active month with 290 views.  Popular posts were:</w:t>
      </w:r>
    </w:p>
    <w:p w:rsidR="001F2A06" w:rsidRPr="003F5CBA" w:rsidRDefault="00EC35A2">
      <w:pPr>
        <w:pStyle w:val="ListParagraph"/>
        <w:numPr>
          <w:ilvl w:val="0"/>
          <w:numId w:val="4"/>
        </w:numPr>
        <w:rPr>
          <w:rFonts w:asciiTheme="minorHAnsi" w:hAnsiTheme="minorHAnsi" w:cstheme="minorHAnsi"/>
          <w:sz w:val="22"/>
          <w:szCs w:val="22"/>
        </w:rPr>
      </w:pPr>
      <w:hyperlink r:id="rId15">
        <w:r w:rsidRPr="003F5CBA">
          <w:rPr>
            <w:rStyle w:val="Hyperlink"/>
            <w:rFonts w:asciiTheme="minorHAnsi" w:hAnsiTheme="minorHAnsi" w:cstheme="minorHAnsi"/>
            <w:sz w:val="22"/>
            <w:szCs w:val="22"/>
          </w:rPr>
          <w:t>People in the Park</w:t>
        </w:r>
      </w:hyperlink>
      <w:r w:rsidRPr="003F5CBA">
        <w:rPr>
          <w:rFonts w:asciiTheme="minorHAnsi" w:hAnsiTheme="minorHAnsi" w:cstheme="minorHAnsi"/>
          <w:sz w:val="22"/>
          <w:szCs w:val="22"/>
        </w:rPr>
        <w:t>.</w:t>
      </w:r>
    </w:p>
    <w:p w:rsidR="001F2A06" w:rsidRPr="003F5CBA" w:rsidRDefault="00EC35A2">
      <w:pPr>
        <w:pStyle w:val="ListParagraph"/>
        <w:numPr>
          <w:ilvl w:val="0"/>
          <w:numId w:val="4"/>
        </w:numPr>
        <w:rPr>
          <w:rFonts w:asciiTheme="minorHAnsi" w:hAnsiTheme="minorHAnsi" w:cstheme="minorHAnsi"/>
          <w:sz w:val="22"/>
          <w:szCs w:val="22"/>
        </w:rPr>
      </w:pPr>
      <w:hyperlink r:id="rId16">
        <w:r w:rsidRPr="003F5CBA">
          <w:rPr>
            <w:rStyle w:val="Hyperlink"/>
            <w:rFonts w:asciiTheme="minorHAnsi" w:hAnsiTheme="minorHAnsi" w:cstheme="minorHAnsi"/>
            <w:sz w:val="22"/>
            <w:szCs w:val="22"/>
          </w:rPr>
          <w:t>Vigils continue</w:t>
        </w:r>
      </w:hyperlink>
      <w:r w:rsidRPr="003F5CBA">
        <w:rPr>
          <w:rFonts w:asciiTheme="minorHAnsi" w:hAnsiTheme="minorHAnsi" w:cstheme="minorHAnsi"/>
          <w:sz w:val="22"/>
          <w:szCs w:val="22"/>
        </w:rPr>
        <w:t>.</w:t>
      </w:r>
    </w:p>
    <w:p w:rsidR="001F2A06" w:rsidRPr="003F5CBA" w:rsidRDefault="00EC35A2">
      <w:pPr>
        <w:pStyle w:val="ListParagraph"/>
        <w:numPr>
          <w:ilvl w:val="0"/>
          <w:numId w:val="4"/>
        </w:numPr>
        <w:rPr>
          <w:rFonts w:asciiTheme="minorHAnsi" w:hAnsiTheme="minorHAnsi" w:cstheme="minorHAnsi"/>
          <w:sz w:val="22"/>
          <w:szCs w:val="22"/>
        </w:rPr>
      </w:pPr>
      <w:hyperlink r:id="rId17">
        <w:r w:rsidRPr="003F5CBA">
          <w:rPr>
            <w:rStyle w:val="Hyperlink"/>
            <w:rFonts w:asciiTheme="minorHAnsi" w:hAnsiTheme="minorHAnsi" w:cstheme="minorHAnsi"/>
            <w:sz w:val="22"/>
            <w:szCs w:val="22"/>
          </w:rPr>
          <w:t>Arms trade news</w:t>
        </w:r>
      </w:hyperlink>
      <w:r w:rsidRPr="003F5CBA">
        <w:rPr>
          <w:rFonts w:asciiTheme="minorHAnsi" w:hAnsiTheme="minorHAnsi" w:cstheme="minorHAnsi"/>
          <w:sz w:val="22"/>
          <w:szCs w:val="22"/>
        </w:rPr>
        <w:t>.</w:t>
      </w:r>
    </w:p>
    <w:p w:rsidR="001F2A06" w:rsidRPr="003F5CBA" w:rsidRDefault="00EC35A2">
      <w:pPr>
        <w:rPr>
          <w:rFonts w:asciiTheme="minorHAnsi" w:hAnsiTheme="minorHAnsi" w:cstheme="minorHAnsi"/>
          <w:i/>
          <w:sz w:val="22"/>
          <w:szCs w:val="22"/>
        </w:rPr>
      </w:pPr>
      <w:r w:rsidRPr="003F5CBA">
        <w:rPr>
          <w:rFonts w:asciiTheme="minorHAnsi" w:hAnsiTheme="minorHAnsi" w:cstheme="minorHAnsi"/>
          <w:i/>
          <w:sz w:val="22"/>
          <w:szCs w:val="22"/>
        </w:rPr>
        <w:t>Bluesky</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Some signs of activity and</w:t>
      </w:r>
      <w:r w:rsidRPr="003F5CBA">
        <w:rPr>
          <w:rFonts w:asciiTheme="minorHAnsi" w:hAnsiTheme="minorHAnsi" w:cstheme="minorHAnsi"/>
          <w:sz w:val="22"/>
          <w:szCs w:val="22"/>
        </w:rPr>
        <w:t xml:space="preserve"> there were 3 likes, and 4 reposts in the month by other Amnesty groups.  Statistics are not available on the site. </w:t>
      </w:r>
    </w:p>
    <w:p w:rsidR="001F2A06" w:rsidRPr="003F5CBA" w:rsidRDefault="00EC35A2">
      <w:pPr>
        <w:rPr>
          <w:rFonts w:asciiTheme="minorHAnsi" w:hAnsiTheme="minorHAnsi" w:cstheme="minorHAnsi"/>
          <w:i/>
          <w:sz w:val="22"/>
          <w:szCs w:val="22"/>
        </w:rPr>
      </w:pPr>
      <w:r w:rsidRPr="003F5CBA">
        <w:rPr>
          <w:rFonts w:asciiTheme="minorHAnsi" w:hAnsiTheme="minorHAnsi" w:cstheme="minorHAnsi"/>
          <w:i/>
          <w:sz w:val="22"/>
          <w:szCs w:val="22"/>
        </w:rPr>
        <w:t>Mastodon</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Similarly on this site where there were 10 likes or reposts during the month.</w:t>
      </w:r>
    </w:p>
    <w:p w:rsidR="001F2A06" w:rsidRPr="003F5CBA" w:rsidRDefault="001F2A06">
      <w:pPr>
        <w:rPr>
          <w:rFonts w:asciiTheme="minorHAnsi" w:hAnsiTheme="minorHAnsi" w:cstheme="minorHAnsi"/>
          <w:b/>
          <w:bCs/>
          <w:sz w:val="22"/>
          <w:szCs w:val="22"/>
        </w:rPr>
      </w:pPr>
    </w:p>
    <w:p w:rsidR="001F2A06" w:rsidRPr="003F5CBA" w:rsidRDefault="001F2A06">
      <w:pPr>
        <w:rPr>
          <w:rFonts w:asciiTheme="minorHAnsi" w:hAnsiTheme="minorHAnsi" w:cstheme="minorHAnsi"/>
          <w:i/>
          <w:iCs/>
          <w:sz w:val="22"/>
          <w:szCs w:val="22"/>
        </w:rPr>
      </w:pP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xml:space="preserve">8  </w:t>
      </w:r>
      <w:r w:rsidRPr="003F5CBA">
        <w:rPr>
          <w:rFonts w:asciiTheme="minorHAnsi" w:hAnsiTheme="minorHAnsi" w:cstheme="minorHAnsi"/>
          <w:b/>
          <w:bCs/>
          <w:sz w:val="22"/>
          <w:szCs w:val="22"/>
        </w:rPr>
        <w:t xml:space="preserve">Local groups and joint action ( a brief </w:t>
      </w:r>
      <w:r w:rsidRPr="003F5CBA">
        <w:rPr>
          <w:rFonts w:asciiTheme="minorHAnsi" w:hAnsiTheme="minorHAnsi" w:cstheme="minorHAnsi"/>
          <w:b/>
          <w:bCs/>
          <w:sz w:val="22"/>
          <w:szCs w:val="22"/>
        </w:rPr>
        <w:t>summary)</w:t>
      </w:r>
    </w:p>
    <w:p w:rsidR="001F2A06" w:rsidRPr="003F5CBA" w:rsidRDefault="001F2A06">
      <w:pPr>
        <w:rPr>
          <w:rFonts w:asciiTheme="minorHAnsi" w:hAnsiTheme="minorHAnsi" w:cstheme="minorHAnsi"/>
          <w:sz w:val="22"/>
          <w:szCs w:val="22"/>
        </w:rPr>
      </w:pP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Office led campaigns include Social Security in the UK</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Action on the Ogoni 9 for the 30</w:t>
      </w:r>
      <w:r w:rsidRPr="003F5CBA">
        <w:rPr>
          <w:rFonts w:asciiTheme="minorHAnsi" w:hAnsiTheme="minorHAnsi" w:cstheme="minorHAnsi"/>
          <w:sz w:val="22"/>
          <w:szCs w:val="22"/>
          <w:vertAlign w:val="superscript"/>
        </w:rPr>
        <w:t>th</w:t>
      </w:r>
      <w:r w:rsidRPr="003F5CBA">
        <w:rPr>
          <w:rFonts w:asciiTheme="minorHAnsi" w:hAnsiTheme="minorHAnsi" w:cstheme="minorHAnsi"/>
          <w:sz w:val="22"/>
          <w:szCs w:val="22"/>
        </w:rPr>
        <w:t xml:space="preserve"> anniversary on 10 November</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Hong Kong programme webinar 12 June.</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Ban Israeli Settlement Goods – request to email MPs</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Individuals at Risk - campaign</w:t>
      </w:r>
      <w:r w:rsidRPr="003F5CBA">
        <w:rPr>
          <w:rFonts w:asciiTheme="minorHAnsi" w:hAnsiTheme="minorHAnsi" w:cstheme="minorHAnsi"/>
          <w:sz w:val="22"/>
          <w:szCs w:val="22"/>
        </w:rPr>
        <w:t xml:space="preserve"> for Alan Abdel al Fattah</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xml:space="preserve">- Report of UN Working Group on Arbitrary Detention (UNWGAD) </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Summer Spotlight Campaign petition Journalists Under Threat</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xml:space="preserve">- Urgent Action – ask UK government to ratify UN Convention on Enforced Disappearances (petition plus </w:t>
      </w:r>
      <w:r w:rsidRPr="003F5CBA">
        <w:rPr>
          <w:rFonts w:asciiTheme="minorHAnsi" w:hAnsiTheme="minorHAnsi" w:cstheme="minorHAnsi"/>
          <w:sz w:val="22"/>
          <w:szCs w:val="22"/>
        </w:rPr>
        <w:t>letter to MPs)</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xml:space="preserve">- Pride Pack available on request from the Rainbow Network </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Disability Network – UN report critical of UK provision</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Feminist Network – Rukhshana Media donation appeal</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Amnesty’s new Activist Community Platform for networking</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Refugee W</w:t>
      </w:r>
      <w:r w:rsidRPr="003F5CBA">
        <w:rPr>
          <w:rFonts w:asciiTheme="minorHAnsi" w:hAnsiTheme="minorHAnsi" w:cstheme="minorHAnsi"/>
          <w:sz w:val="22"/>
          <w:szCs w:val="22"/>
        </w:rPr>
        <w:t>eek 16 – 22 June guidelines</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xml:space="preserve">- Amnesty AGM </w:t>
      </w:r>
      <w:r w:rsidRPr="003F5CBA">
        <w:rPr>
          <w:rFonts w:asciiTheme="minorHAnsi" w:hAnsiTheme="minorHAnsi" w:cstheme="minorHAnsi"/>
          <w:i/>
          <w:iCs/>
          <w:sz w:val="22"/>
          <w:szCs w:val="22"/>
        </w:rPr>
        <w:t>Amplify</w:t>
      </w:r>
      <w:r w:rsidRPr="003F5CBA">
        <w:rPr>
          <w:rFonts w:asciiTheme="minorHAnsi" w:hAnsiTheme="minorHAnsi" w:cstheme="minorHAnsi"/>
          <w:sz w:val="22"/>
          <w:szCs w:val="22"/>
        </w:rPr>
        <w:t xml:space="preserve"> Summit 5 - 6 July 2025 University of Warwick</w:t>
      </w:r>
    </w:p>
    <w:p w:rsidR="001F2A06" w:rsidRPr="003F5CBA" w:rsidRDefault="001F2A06">
      <w:pPr>
        <w:rPr>
          <w:rFonts w:asciiTheme="minorHAnsi" w:hAnsiTheme="minorHAnsi" w:cstheme="minorHAnsi"/>
          <w:sz w:val="22"/>
          <w:szCs w:val="22"/>
        </w:rPr>
      </w:pP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xml:space="preserve">9  </w:t>
      </w:r>
      <w:r w:rsidRPr="003F5CBA">
        <w:rPr>
          <w:rFonts w:asciiTheme="minorHAnsi" w:hAnsiTheme="minorHAnsi" w:cstheme="minorHAnsi"/>
          <w:b/>
          <w:bCs/>
          <w:sz w:val="22"/>
          <w:szCs w:val="22"/>
        </w:rPr>
        <w:t>Evensong Monday 23 June 5pm</w:t>
      </w:r>
      <w:r w:rsidRPr="003F5CBA">
        <w:rPr>
          <w:rFonts w:asciiTheme="minorHAnsi" w:hAnsiTheme="minorHAnsi" w:cstheme="minorHAnsi"/>
          <w:sz w:val="22"/>
          <w:szCs w:val="22"/>
        </w:rPr>
        <w:t xml:space="preserve">  </w:t>
      </w:r>
      <w:r w:rsidRPr="003F5CBA">
        <w:rPr>
          <w:rFonts w:asciiTheme="minorHAnsi" w:hAnsiTheme="minorHAnsi" w:cstheme="minorHAnsi"/>
          <w:b/>
          <w:bCs/>
          <w:sz w:val="22"/>
          <w:szCs w:val="22"/>
        </w:rPr>
        <w:t xml:space="preserve">AH </w:t>
      </w:r>
      <w:r w:rsidRPr="003F5CBA">
        <w:rPr>
          <w:rFonts w:asciiTheme="minorHAnsi" w:hAnsiTheme="minorHAnsi" w:cstheme="minorHAnsi"/>
          <w:sz w:val="22"/>
          <w:szCs w:val="22"/>
        </w:rPr>
        <w:t>to contact the verger about supplying candles. He will also select a reading relevant to the theme of refugees and request th</w:t>
      </w:r>
      <w:r w:rsidRPr="003F5CBA">
        <w:rPr>
          <w:rFonts w:asciiTheme="minorHAnsi" w:hAnsiTheme="minorHAnsi" w:cstheme="minorHAnsi"/>
          <w:sz w:val="22"/>
          <w:szCs w:val="22"/>
        </w:rPr>
        <w:t xml:space="preserve">e Dean as speaker if possible.. The group agreed to keep the introduction from the previous order of service and to meet at 5pm. </w:t>
      </w:r>
      <w:r w:rsidRPr="003F5CBA">
        <w:rPr>
          <w:rFonts w:asciiTheme="minorHAnsi" w:hAnsiTheme="minorHAnsi" w:cstheme="minorHAnsi"/>
          <w:b/>
          <w:bCs/>
          <w:sz w:val="22"/>
          <w:szCs w:val="22"/>
        </w:rPr>
        <w:t>FD</w:t>
      </w:r>
      <w:r w:rsidRPr="003F5CBA">
        <w:rPr>
          <w:rFonts w:asciiTheme="minorHAnsi" w:hAnsiTheme="minorHAnsi" w:cstheme="minorHAnsi"/>
          <w:sz w:val="22"/>
          <w:szCs w:val="22"/>
        </w:rPr>
        <w:t xml:space="preserve"> will provide petitions for British-Egyptian prisoner of conscience Alaa Abdel Fattah, whose mother is on hunger strike in Lo</w:t>
      </w:r>
      <w:r w:rsidRPr="003F5CBA">
        <w:rPr>
          <w:rFonts w:asciiTheme="minorHAnsi" w:hAnsiTheme="minorHAnsi" w:cstheme="minorHAnsi"/>
          <w:sz w:val="22"/>
          <w:szCs w:val="22"/>
        </w:rPr>
        <w:t>ndon.</w:t>
      </w:r>
    </w:p>
    <w:p w:rsidR="001F2A06" w:rsidRPr="003F5CBA" w:rsidRDefault="001F2A06">
      <w:pPr>
        <w:rPr>
          <w:rFonts w:asciiTheme="minorHAnsi" w:hAnsiTheme="minorHAnsi" w:cstheme="minorHAnsi"/>
          <w:sz w:val="22"/>
          <w:szCs w:val="22"/>
        </w:rPr>
      </w:pP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xml:space="preserve">10  </w:t>
      </w:r>
      <w:r w:rsidRPr="003F5CBA">
        <w:rPr>
          <w:rFonts w:asciiTheme="minorHAnsi" w:hAnsiTheme="minorHAnsi" w:cstheme="minorHAnsi"/>
          <w:b/>
          <w:bCs/>
          <w:sz w:val="22"/>
          <w:szCs w:val="22"/>
        </w:rPr>
        <w:t xml:space="preserve">Bishop Wordsworth School visit </w:t>
      </w:r>
      <w:r w:rsidRPr="003F5CBA">
        <w:rPr>
          <w:rFonts w:asciiTheme="minorHAnsi" w:hAnsiTheme="minorHAnsi" w:cstheme="minorHAnsi"/>
          <w:sz w:val="22"/>
          <w:szCs w:val="22"/>
        </w:rPr>
        <w:t xml:space="preserve"> </w:t>
      </w:r>
      <w:r w:rsidRPr="003F5CBA">
        <w:rPr>
          <w:rFonts w:asciiTheme="minorHAnsi" w:hAnsiTheme="minorHAnsi" w:cstheme="minorHAnsi"/>
          <w:b/>
          <w:bCs/>
          <w:sz w:val="22"/>
          <w:szCs w:val="22"/>
        </w:rPr>
        <w:t xml:space="preserve">Tuesday 17 June </w:t>
      </w:r>
      <w:r w:rsidRPr="003F5CBA">
        <w:rPr>
          <w:rFonts w:asciiTheme="minorHAnsi" w:hAnsiTheme="minorHAnsi" w:cstheme="minorHAnsi"/>
          <w:sz w:val="22"/>
          <w:szCs w:val="22"/>
        </w:rPr>
        <w:t>will be</w:t>
      </w:r>
      <w:r w:rsidRPr="003F5CBA">
        <w:rPr>
          <w:rFonts w:asciiTheme="minorHAnsi" w:hAnsiTheme="minorHAnsi" w:cstheme="minorHAnsi"/>
          <w:b/>
          <w:bCs/>
          <w:sz w:val="22"/>
          <w:szCs w:val="22"/>
        </w:rPr>
        <w:t xml:space="preserve"> </w:t>
      </w:r>
      <w:r w:rsidRPr="003F5CBA">
        <w:rPr>
          <w:rFonts w:asciiTheme="minorHAnsi" w:hAnsiTheme="minorHAnsi" w:cstheme="minorHAnsi"/>
          <w:sz w:val="22"/>
          <w:szCs w:val="22"/>
        </w:rPr>
        <w:t xml:space="preserve">the third given by </w:t>
      </w:r>
      <w:r w:rsidRPr="003F5CBA">
        <w:rPr>
          <w:rFonts w:asciiTheme="minorHAnsi" w:hAnsiTheme="minorHAnsi" w:cstheme="minorHAnsi"/>
          <w:b/>
          <w:bCs/>
          <w:sz w:val="22"/>
          <w:szCs w:val="22"/>
        </w:rPr>
        <w:t>AH</w:t>
      </w:r>
      <w:r w:rsidRPr="003F5CBA">
        <w:rPr>
          <w:rFonts w:asciiTheme="minorHAnsi" w:hAnsiTheme="minorHAnsi" w:cstheme="minorHAnsi"/>
          <w:sz w:val="22"/>
          <w:szCs w:val="22"/>
        </w:rPr>
        <w:t xml:space="preserve"> and </w:t>
      </w:r>
      <w:r w:rsidRPr="003F5CBA">
        <w:rPr>
          <w:rFonts w:asciiTheme="minorHAnsi" w:hAnsiTheme="minorHAnsi" w:cstheme="minorHAnsi"/>
          <w:b/>
          <w:bCs/>
          <w:sz w:val="22"/>
          <w:szCs w:val="22"/>
        </w:rPr>
        <w:t xml:space="preserve">FD </w:t>
      </w:r>
      <w:r w:rsidRPr="003F5CBA">
        <w:rPr>
          <w:rFonts w:asciiTheme="minorHAnsi" w:hAnsiTheme="minorHAnsi" w:cstheme="minorHAnsi"/>
          <w:sz w:val="22"/>
          <w:szCs w:val="22"/>
        </w:rPr>
        <w:t xml:space="preserve">this academic year. A petition for the Nigerian singer on death row will be circulated by </w:t>
      </w:r>
      <w:r w:rsidRPr="003F5CBA">
        <w:rPr>
          <w:rFonts w:asciiTheme="minorHAnsi" w:hAnsiTheme="minorHAnsi" w:cstheme="minorHAnsi"/>
          <w:b/>
          <w:bCs/>
          <w:sz w:val="22"/>
          <w:szCs w:val="22"/>
        </w:rPr>
        <w:t xml:space="preserve">FD </w:t>
      </w:r>
      <w:r w:rsidRPr="003F5CBA">
        <w:rPr>
          <w:rFonts w:asciiTheme="minorHAnsi" w:hAnsiTheme="minorHAnsi" w:cstheme="minorHAnsi"/>
          <w:sz w:val="22"/>
          <w:szCs w:val="22"/>
        </w:rPr>
        <w:t xml:space="preserve">and also (if feasible with over seventy students) individual cards </w:t>
      </w:r>
      <w:r w:rsidRPr="003F5CBA">
        <w:rPr>
          <w:rFonts w:asciiTheme="minorHAnsi" w:hAnsiTheme="minorHAnsi" w:cstheme="minorHAnsi"/>
          <w:sz w:val="22"/>
          <w:szCs w:val="22"/>
        </w:rPr>
        <w:t>for Egyptian student Oqba.</w:t>
      </w:r>
    </w:p>
    <w:p w:rsidR="001F2A06" w:rsidRPr="003F5CBA" w:rsidRDefault="001F2A06">
      <w:pPr>
        <w:rPr>
          <w:rFonts w:asciiTheme="minorHAnsi" w:hAnsiTheme="minorHAnsi" w:cstheme="minorHAnsi"/>
          <w:sz w:val="22"/>
          <w:szCs w:val="22"/>
        </w:rPr>
      </w:pP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xml:space="preserve">11 </w:t>
      </w:r>
      <w:r w:rsidRPr="003F5CBA">
        <w:rPr>
          <w:rFonts w:asciiTheme="minorHAnsi" w:hAnsiTheme="minorHAnsi" w:cstheme="minorHAnsi"/>
          <w:b/>
          <w:bCs/>
          <w:sz w:val="22"/>
          <w:szCs w:val="22"/>
        </w:rPr>
        <w:t>People in the Park</w:t>
      </w:r>
      <w:r w:rsidRPr="003F5CBA">
        <w:rPr>
          <w:rFonts w:asciiTheme="minorHAnsi" w:hAnsiTheme="minorHAnsi" w:cstheme="minorHAnsi"/>
          <w:sz w:val="22"/>
          <w:szCs w:val="22"/>
        </w:rPr>
        <w:t xml:space="preserve"> This was agreed to be generally successful with 56 signatures for the Eco defender Vidal Britez in Paraguay and much interest in the human rights spin-wheel quiz.</w:t>
      </w:r>
    </w:p>
    <w:p w:rsidR="001F2A06" w:rsidRPr="003F5CBA" w:rsidRDefault="00EC35A2">
      <w:pPr>
        <w:rPr>
          <w:rFonts w:asciiTheme="minorHAnsi" w:hAnsiTheme="minorHAnsi" w:cstheme="minorHAnsi"/>
          <w:sz w:val="22"/>
          <w:szCs w:val="22"/>
        </w:rPr>
      </w:pPr>
      <w:r w:rsidRPr="003F5CBA">
        <w:rPr>
          <w:rFonts w:asciiTheme="minorHAnsi" w:hAnsiTheme="minorHAnsi" w:cstheme="minorHAnsi"/>
          <w:color w:val="222222"/>
          <w:sz w:val="22"/>
          <w:szCs w:val="22"/>
        </w:rPr>
        <w:t>Several people took leaflets and, since som</w:t>
      </w:r>
      <w:r w:rsidRPr="003F5CBA">
        <w:rPr>
          <w:rFonts w:asciiTheme="minorHAnsi" w:hAnsiTheme="minorHAnsi" w:cstheme="minorHAnsi"/>
          <w:color w:val="222222"/>
          <w:sz w:val="22"/>
          <w:szCs w:val="22"/>
        </w:rPr>
        <w:t xml:space="preserve">e were unaware there was a group in Salisbury, the publicity is obviously useful. Being neighbour to the Democracy Alliance made it easy for members of both to man the stalls. </w:t>
      </w:r>
      <w:r w:rsidRPr="003F5CBA">
        <w:rPr>
          <w:rFonts w:asciiTheme="minorHAnsi" w:hAnsiTheme="minorHAnsi" w:cstheme="minorHAnsi"/>
          <w:b/>
          <w:bCs/>
          <w:color w:val="222222"/>
          <w:sz w:val="22"/>
          <w:szCs w:val="22"/>
        </w:rPr>
        <w:t>AH</w:t>
      </w:r>
      <w:r w:rsidRPr="003F5CBA">
        <w:rPr>
          <w:rFonts w:asciiTheme="minorHAnsi" w:hAnsiTheme="minorHAnsi" w:cstheme="minorHAnsi"/>
          <w:color w:val="222222"/>
          <w:sz w:val="22"/>
          <w:szCs w:val="22"/>
        </w:rPr>
        <w:t xml:space="preserve"> will apply again next year for a similarly central location. Thanks to all wh</w:t>
      </w:r>
      <w:r w:rsidRPr="003F5CBA">
        <w:rPr>
          <w:rFonts w:asciiTheme="minorHAnsi" w:hAnsiTheme="minorHAnsi" w:cstheme="minorHAnsi"/>
          <w:color w:val="222222"/>
          <w:sz w:val="22"/>
          <w:szCs w:val="22"/>
        </w:rPr>
        <w:t>o helped.</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xml:space="preserve"> </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xml:space="preserve">12  </w:t>
      </w:r>
      <w:r w:rsidRPr="003F5CBA">
        <w:rPr>
          <w:rFonts w:asciiTheme="minorHAnsi" w:hAnsiTheme="minorHAnsi" w:cstheme="minorHAnsi"/>
          <w:b/>
          <w:bCs/>
          <w:sz w:val="22"/>
          <w:szCs w:val="22"/>
        </w:rPr>
        <w:t>Refugee Week 17 – 24 June</w:t>
      </w:r>
      <w:r w:rsidRPr="003F5CBA">
        <w:rPr>
          <w:rFonts w:asciiTheme="minorHAnsi" w:hAnsiTheme="minorHAnsi" w:cstheme="minorHAnsi"/>
          <w:sz w:val="22"/>
          <w:szCs w:val="22"/>
        </w:rPr>
        <w:t xml:space="preserve"> This will be advertised </w:t>
      </w:r>
      <w:r w:rsidRPr="003F5CBA">
        <w:rPr>
          <w:rFonts w:asciiTheme="minorHAnsi" w:hAnsiTheme="minorHAnsi" w:cstheme="minorHAnsi"/>
          <w:b/>
          <w:bCs/>
          <w:sz w:val="22"/>
          <w:szCs w:val="22"/>
        </w:rPr>
        <w:t xml:space="preserve">Tuesday 17 June </w:t>
      </w:r>
      <w:r w:rsidRPr="003F5CBA">
        <w:rPr>
          <w:rFonts w:asciiTheme="minorHAnsi" w:hAnsiTheme="minorHAnsi" w:cstheme="minorHAnsi"/>
          <w:sz w:val="22"/>
          <w:szCs w:val="22"/>
        </w:rPr>
        <w:t xml:space="preserve">on the Ecohub stall with a question and answer display set up by </w:t>
      </w:r>
      <w:r w:rsidRPr="003F5CBA">
        <w:rPr>
          <w:rFonts w:asciiTheme="minorHAnsi" w:hAnsiTheme="minorHAnsi" w:cstheme="minorHAnsi"/>
          <w:b/>
          <w:bCs/>
          <w:sz w:val="22"/>
          <w:szCs w:val="22"/>
        </w:rPr>
        <w:t>AH</w:t>
      </w:r>
      <w:r w:rsidRPr="003F5CBA">
        <w:rPr>
          <w:rFonts w:asciiTheme="minorHAnsi" w:hAnsiTheme="minorHAnsi" w:cstheme="minorHAnsi"/>
          <w:sz w:val="22"/>
          <w:szCs w:val="22"/>
        </w:rPr>
        <w:t xml:space="preserve"> and </w:t>
      </w:r>
      <w:r w:rsidRPr="003F5CBA">
        <w:rPr>
          <w:rFonts w:asciiTheme="minorHAnsi" w:hAnsiTheme="minorHAnsi" w:cstheme="minorHAnsi"/>
          <w:b/>
          <w:bCs/>
          <w:sz w:val="22"/>
          <w:szCs w:val="22"/>
        </w:rPr>
        <w:t>PC</w:t>
      </w:r>
      <w:r w:rsidRPr="003F5CBA">
        <w:rPr>
          <w:rFonts w:asciiTheme="minorHAnsi" w:hAnsiTheme="minorHAnsi" w:cstheme="minorHAnsi"/>
          <w:sz w:val="22"/>
          <w:szCs w:val="22"/>
        </w:rPr>
        <w:t xml:space="preserve"> to counter popular misconceptions about refugees. We are pleased to have an ongoing invitation to s</w:t>
      </w:r>
      <w:r w:rsidRPr="003F5CBA">
        <w:rPr>
          <w:rFonts w:asciiTheme="minorHAnsi" w:hAnsiTheme="minorHAnsi" w:cstheme="minorHAnsi"/>
          <w:sz w:val="22"/>
          <w:szCs w:val="22"/>
        </w:rPr>
        <w:t xml:space="preserve">tall-share with the Tuesday Ecohub in the market. </w:t>
      </w:r>
      <w:r w:rsidRPr="003F5CBA">
        <w:rPr>
          <w:rFonts w:asciiTheme="minorHAnsi" w:hAnsiTheme="minorHAnsi" w:cstheme="minorHAnsi"/>
          <w:b/>
          <w:bCs/>
          <w:sz w:val="22"/>
          <w:szCs w:val="22"/>
        </w:rPr>
        <w:t>AH</w:t>
      </w:r>
      <w:r w:rsidRPr="003F5CBA">
        <w:rPr>
          <w:rFonts w:asciiTheme="minorHAnsi" w:hAnsiTheme="minorHAnsi" w:cstheme="minorHAnsi"/>
          <w:sz w:val="22"/>
          <w:szCs w:val="22"/>
        </w:rPr>
        <w:t xml:space="preserve"> to deliver materials to </w:t>
      </w:r>
      <w:r w:rsidRPr="003F5CBA">
        <w:rPr>
          <w:rFonts w:asciiTheme="minorHAnsi" w:hAnsiTheme="minorHAnsi" w:cstheme="minorHAnsi"/>
          <w:b/>
          <w:bCs/>
          <w:sz w:val="22"/>
          <w:szCs w:val="22"/>
        </w:rPr>
        <w:t xml:space="preserve">PC </w:t>
      </w:r>
      <w:r w:rsidRPr="003F5CBA">
        <w:rPr>
          <w:rFonts w:asciiTheme="minorHAnsi" w:hAnsiTheme="minorHAnsi" w:cstheme="minorHAnsi"/>
          <w:sz w:val="22"/>
          <w:szCs w:val="22"/>
        </w:rPr>
        <w:t>at 9am.</w:t>
      </w:r>
    </w:p>
    <w:p w:rsidR="001F2A06" w:rsidRPr="003F5CBA" w:rsidRDefault="001F2A06">
      <w:pPr>
        <w:rPr>
          <w:rFonts w:asciiTheme="minorHAnsi" w:hAnsiTheme="minorHAnsi" w:cstheme="minorHAnsi"/>
          <w:sz w:val="22"/>
          <w:szCs w:val="22"/>
        </w:rPr>
      </w:pP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xml:space="preserve">13  </w:t>
      </w:r>
      <w:r w:rsidRPr="003F5CBA">
        <w:rPr>
          <w:rFonts w:asciiTheme="minorHAnsi" w:hAnsiTheme="minorHAnsi" w:cstheme="minorHAnsi"/>
          <w:b/>
          <w:bCs/>
          <w:sz w:val="22"/>
          <w:szCs w:val="22"/>
        </w:rPr>
        <w:t xml:space="preserve">St Thomas’s Church Coffee Morning Saturday 5 July </w:t>
      </w:r>
      <w:r w:rsidRPr="003F5CBA">
        <w:rPr>
          <w:rFonts w:asciiTheme="minorHAnsi" w:hAnsiTheme="minorHAnsi" w:cstheme="minorHAnsi"/>
          <w:sz w:val="22"/>
          <w:szCs w:val="22"/>
        </w:rPr>
        <w:t xml:space="preserve">Members committed to bring cakes etc. and to arrive at 8.45am. </w:t>
      </w:r>
      <w:r w:rsidRPr="003F5CBA">
        <w:rPr>
          <w:rFonts w:asciiTheme="minorHAnsi" w:hAnsiTheme="minorHAnsi" w:cstheme="minorHAnsi"/>
          <w:b/>
          <w:bCs/>
          <w:sz w:val="22"/>
          <w:szCs w:val="22"/>
        </w:rPr>
        <w:t>FD</w:t>
      </w:r>
      <w:r w:rsidRPr="003F5CBA">
        <w:rPr>
          <w:rFonts w:asciiTheme="minorHAnsi" w:hAnsiTheme="minorHAnsi" w:cstheme="minorHAnsi"/>
          <w:sz w:val="22"/>
          <w:szCs w:val="22"/>
        </w:rPr>
        <w:t xml:space="preserve"> reminded the group of relevant instructions and will contact </w:t>
      </w:r>
      <w:r w:rsidRPr="003F5CBA">
        <w:rPr>
          <w:rFonts w:asciiTheme="minorHAnsi" w:hAnsiTheme="minorHAnsi" w:cstheme="minorHAnsi"/>
          <w:b/>
          <w:bCs/>
          <w:sz w:val="22"/>
          <w:szCs w:val="22"/>
        </w:rPr>
        <w:t>MH</w:t>
      </w:r>
      <w:r w:rsidRPr="003F5CBA">
        <w:rPr>
          <w:rFonts w:asciiTheme="minorHAnsi" w:hAnsiTheme="minorHAnsi" w:cstheme="minorHAnsi"/>
          <w:sz w:val="22"/>
          <w:szCs w:val="22"/>
        </w:rPr>
        <w:t xml:space="preserve"> to invite his attendance as treasurer. </w:t>
      </w:r>
    </w:p>
    <w:p w:rsidR="001F2A06" w:rsidRPr="003F5CBA" w:rsidRDefault="001F2A06">
      <w:pPr>
        <w:rPr>
          <w:rFonts w:asciiTheme="minorHAnsi" w:hAnsiTheme="minorHAnsi" w:cstheme="minorHAnsi"/>
          <w:sz w:val="22"/>
          <w:szCs w:val="22"/>
        </w:rPr>
      </w:pPr>
    </w:p>
    <w:p w:rsidR="001F2A06" w:rsidRPr="003F5CBA" w:rsidRDefault="001F2A06">
      <w:pPr>
        <w:rPr>
          <w:rFonts w:asciiTheme="minorHAnsi" w:hAnsiTheme="minorHAnsi" w:cstheme="minorHAnsi"/>
          <w:sz w:val="22"/>
          <w:szCs w:val="22"/>
        </w:rPr>
      </w:pP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xml:space="preserve">14  </w:t>
      </w:r>
      <w:r w:rsidRPr="003F5CBA">
        <w:rPr>
          <w:rFonts w:asciiTheme="minorHAnsi" w:hAnsiTheme="minorHAnsi" w:cstheme="minorHAnsi"/>
          <w:b/>
          <w:bCs/>
          <w:sz w:val="22"/>
          <w:szCs w:val="22"/>
        </w:rPr>
        <w:t xml:space="preserve">Other dates </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xml:space="preserve">The annual </w:t>
      </w:r>
      <w:r w:rsidRPr="003F5CBA">
        <w:rPr>
          <w:rFonts w:asciiTheme="minorHAnsi" w:hAnsiTheme="minorHAnsi" w:cstheme="minorHAnsi"/>
          <w:b/>
          <w:bCs/>
          <w:sz w:val="22"/>
          <w:szCs w:val="22"/>
        </w:rPr>
        <w:t>Summer Party</w:t>
      </w:r>
      <w:r w:rsidRPr="003F5CBA">
        <w:rPr>
          <w:rFonts w:asciiTheme="minorHAnsi" w:hAnsiTheme="minorHAnsi" w:cstheme="minorHAnsi"/>
          <w:sz w:val="22"/>
          <w:szCs w:val="22"/>
        </w:rPr>
        <w:t xml:space="preserve"> (not a barbecue) date is confirmed as </w:t>
      </w:r>
      <w:r w:rsidRPr="003F5CBA">
        <w:rPr>
          <w:rFonts w:asciiTheme="minorHAnsi" w:hAnsiTheme="minorHAnsi" w:cstheme="minorHAnsi"/>
          <w:b/>
          <w:bCs/>
          <w:sz w:val="22"/>
          <w:szCs w:val="22"/>
        </w:rPr>
        <w:t>Saturday 9 August at 4pm</w:t>
      </w:r>
      <w:r w:rsidRPr="003F5CBA">
        <w:rPr>
          <w:rFonts w:asciiTheme="minorHAnsi" w:hAnsiTheme="minorHAnsi" w:cstheme="minorHAnsi"/>
          <w:sz w:val="22"/>
          <w:szCs w:val="22"/>
        </w:rPr>
        <w:t>, weather permitting.  Contributions will be d</w:t>
      </w:r>
      <w:r w:rsidRPr="003F5CBA">
        <w:rPr>
          <w:rFonts w:asciiTheme="minorHAnsi" w:hAnsiTheme="minorHAnsi" w:cstheme="minorHAnsi"/>
          <w:sz w:val="22"/>
          <w:szCs w:val="22"/>
        </w:rPr>
        <w:t xml:space="preserve">ecided at the July meeting. Thanks as always to </w:t>
      </w:r>
      <w:r w:rsidRPr="003F5CBA">
        <w:rPr>
          <w:rFonts w:asciiTheme="minorHAnsi" w:hAnsiTheme="minorHAnsi" w:cstheme="minorHAnsi"/>
          <w:b/>
          <w:bCs/>
          <w:sz w:val="22"/>
          <w:szCs w:val="22"/>
        </w:rPr>
        <w:t>LC</w:t>
      </w:r>
      <w:r w:rsidRPr="003F5CBA">
        <w:rPr>
          <w:rFonts w:asciiTheme="minorHAnsi" w:hAnsiTheme="minorHAnsi" w:cstheme="minorHAnsi"/>
          <w:sz w:val="22"/>
          <w:szCs w:val="22"/>
        </w:rPr>
        <w:t xml:space="preserve"> and </w:t>
      </w:r>
      <w:r w:rsidRPr="003F5CBA">
        <w:rPr>
          <w:rFonts w:asciiTheme="minorHAnsi" w:hAnsiTheme="minorHAnsi" w:cstheme="minorHAnsi"/>
          <w:b/>
          <w:bCs/>
          <w:sz w:val="22"/>
          <w:szCs w:val="22"/>
        </w:rPr>
        <w:t xml:space="preserve">PC </w:t>
      </w:r>
      <w:r w:rsidRPr="003F5CBA">
        <w:rPr>
          <w:rFonts w:asciiTheme="minorHAnsi" w:hAnsiTheme="minorHAnsi" w:cstheme="minorHAnsi"/>
          <w:sz w:val="22"/>
          <w:szCs w:val="22"/>
        </w:rPr>
        <w:t xml:space="preserve"> for kindly hosting this event.</w:t>
      </w:r>
    </w:p>
    <w:p w:rsidR="001F2A06" w:rsidRPr="003F5CBA" w:rsidRDefault="001F2A06">
      <w:pPr>
        <w:rPr>
          <w:rFonts w:asciiTheme="minorHAnsi" w:hAnsiTheme="minorHAnsi" w:cstheme="minorHAnsi"/>
          <w:sz w:val="22"/>
          <w:szCs w:val="22"/>
        </w:rPr>
      </w:pP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xml:space="preserve">15  </w:t>
      </w:r>
      <w:r w:rsidRPr="003F5CBA">
        <w:rPr>
          <w:rFonts w:asciiTheme="minorHAnsi" w:hAnsiTheme="minorHAnsi" w:cstheme="minorHAnsi"/>
          <w:b/>
          <w:bCs/>
          <w:sz w:val="22"/>
          <w:szCs w:val="22"/>
        </w:rPr>
        <w:t>Links with other groups</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xml:space="preserve">Gaza Vigil,  </w:t>
      </w:r>
      <w:r w:rsidRPr="003F5CBA">
        <w:rPr>
          <w:rFonts w:asciiTheme="minorHAnsi" w:hAnsiTheme="minorHAnsi" w:cstheme="minorHAnsi"/>
          <w:b/>
          <w:bCs/>
          <w:sz w:val="22"/>
          <w:szCs w:val="22"/>
        </w:rPr>
        <w:t xml:space="preserve">PC </w:t>
      </w:r>
      <w:r w:rsidRPr="003F5CBA">
        <w:rPr>
          <w:rFonts w:asciiTheme="minorHAnsi" w:hAnsiTheme="minorHAnsi" w:cstheme="minorHAnsi"/>
          <w:sz w:val="22"/>
          <w:szCs w:val="22"/>
        </w:rPr>
        <w:t>reminded members that the weekly Vigil for Gaza is recorded in a display of photographs in the Methodist Church, St Edmun</w:t>
      </w:r>
      <w:r w:rsidRPr="003F5CBA">
        <w:rPr>
          <w:rFonts w:asciiTheme="minorHAnsi" w:hAnsiTheme="minorHAnsi" w:cstheme="minorHAnsi"/>
          <w:sz w:val="22"/>
          <w:szCs w:val="22"/>
        </w:rPr>
        <w:t xml:space="preserve">d’s Church Street from 23 June to 19 July. </w:t>
      </w:r>
      <w:r w:rsidRPr="003F5CBA">
        <w:rPr>
          <w:rFonts w:asciiTheme="minorHAnsi" w:hAnsiTheme="minorHAnsi" w:cstheme="minorHAnsi"/>
          <w:sz w:val="22"/>
          <w:szCs w:val="22"/>
          <w:u w:val="single"/>
        </w:rPr>
        <w:t>https://salisburyai.com/2025/06/01/vigils-photo-exhibition/</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Members attending the Ken Loach documentary ‘Censoring Palestine’ shown last week in the United Reform Church by Sarum Concern for Israel/Palestine found</w:t>
      </w:r>
      <w:r w:rsidRPr="003F5CBA">
        <w:rPr>
          <w:rFonts w:asciiTheme="minorHAnsi" w:hAnsiTheme="minorHAnsi" w:cstheme="minorHAnsi"/>
          <w:sz w:val="22"/>
          <w:szCs w:val="22"/>
        </w:rPr>
        <w:t xml:space="preserve"> it to be very moving, although nearly all experienced difficulty with a muffled sound track. The group continue to support the Vigils.</w:t>
      </w:r>
    </w:p>
    <w:p w:rsidR="001F2A06" w:rsidRPr="003F5CBA" w:rsidRDefault="001F2A06">
      <w:pPr>
        <w:rPr>
          <w:rFonts w:asciiTheme="minorHAnsi" w:hAnsiTheme="minorHAnsi" w:cstheme="minorHAnsi"/>
          <w:sz w:val="22"/>
          <w:szCs w:val="22"/>
        </w:rPr>
      </w:pP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xml:space="preserve">16  </w:t>
      </w:r>
      <w:r w:rsidRPr="003F5CBA">
        <w:rPr>
          <w:rFonts w:asciiTheme="minorHAnsi" w:hAnsiTheme="minorHAnsi" w:cstheme="minorHAnsi"/>
          <w:b/>
          <w:bCs/>
          <w:sz w:val="22"/>
          <w:szCs w:val="22"/>
        </w:rPr>
        <w:t xml:space="preserve">AOB </w:t>
      </w: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TM reported that out of a hundred Prisoner of Conscience leaflets left in the Cathedral this month all but thr</w:t>
      </w:r>
      <w:r w:rsidRPr="003F5CBA">
        <w:rPr>
          <w:rFonts w:asciiTheme="minorHAnsi" w:hAnsiTheme="minorHAnsi" w:cstheme="minorHAnsi"/>
          <w:sz w:val="22"/>
          <w:szCs w:val="22"/>
        </w:rPr>
        <w:t xml:space="preserve">ee were taken. Thanks to </w:t>
      </w:r>
      <w:r w:rsidRPr="003F5CBA">
        <w:rPr>
          <w:rFonts w:asciiTheme="minorHAnsi" w:hAnsiTheme="minorHAnsi" w:cstheme="minorHAnsi"/>
          <w:b/>
          <w:bCs/>
          <w:sz w:val="22"/>
          <w:szCs w:val="22"/>
        </w:rPr>
        <w:t xml:space="preserve">TM </w:t>
      </w:r>
      <w:r w:rsidRPr="003F5CBA">
        <w:rPr>
          <w:rFonts w:asciiTheme="minorHAnsi" w:hAnsiTheme="minorHAnsi" w:cstheme="minorHAnsi"/>
          <w:sz w:val="22"/>
          <w:szCs w:val="22"/>
        </w:rPr>
        <w:t>for his ongoing provision of up-to-date prisoner cases.</w:t>
      </w:r>
    </w:p>
    <w:p w:rsidR="001F2A06" w:rsidRPr="003F5CBA" w:rsidRDefault="001F2A06">
      <w:pPr>
        <w:rPr>
          <w:rFonts w:asciiTheme="minorHAnsi" w:hAnsiTheme="minorHAnsi" w:cstheme="minorHAnsi"/>
          <w:sz w:val="22"/>
          <w:szCs w:val="22"/>
        </w:rPr>
      </w:pPr>
    </w:p>
    <w:p w:rsidR="001F2A06" w:rsidRPr="003F5CBA" w:rsidRDefault="00EC35A2">
      <w:pPr>
        <w:rPr>
          <w:rFonts w:asciiTheme="minorHAnsi" w:hAnsiTheme="minorHAnsi" w:cstheme="minorHAnsi"/>
          <w:sz w:val="22"/>
          <w:szCs w:val="22"/>
        </w:rPr>
      </w:pPr>
      <w:r w:rsidRPr="003F5CBA">
        <w:rPr>
          <w:rFonts w:asciiTheme="minorHAnsi" w:hAnsiTheme="minorHAnsi" w:cstheme="minorHAnsi"/>
          <w:sz w:val="22"/>
          <w:szCs w:val="22"/>
        </w:rPr>
        <w:t xml:space="preserve">17  </w:t>
      </w:r>
      <w:r w:rsidRPr="003F5CBA">
        <w:rPr>
          <w:rFonts w:asciiTheme="minorHAnsi" w:hAnsiTheme="minorHAnsi" w:cstheme="minorHAnsi"/>
          <w:b/>
          <w:bCs/>
          <w:sz w:val="22"/>
          <w:szCs w:val="22"/>
        </w:rPr>
        <w:t>Forthcoming Events</w:t>
      </w:r>
    </w:p>
    <w:p w:rsidR="001F2A06" w:rsidRPr="003F5CBA" w:rsidRDefault="001F2A06">
      <w:pPr>
        <w:rPr>
          <w:rFonts w:asciiTheme="minorHAnsi" w:hAnsiTheme="minorHAnsi" w:cstheme="minorHAnsi"/>
          <w:sz w:val="22"/>
          <w:szCs w:val="22"/>
        </w:rPr>
      </w:pPr>
    </w:p>
    <w:p w:rsidR="001F2A06" w:rsidRPr="003F5CBA" w:rsidRDefault="00EC35A2">
      <w:pPr>
        <w:rPr>
          <w:rFonts w:asciiTheme="minorHAnsi" w:hAnsiTheme="minorHAnsi" w:cstheme="minorHAnsi"/>
          <w:sz w:val="22"/>
          <w:szCs w:val="22"/>
        </w:rPr>
      </w:pPr>
      <w:r w:rsidRPr="003F5CBA">
        <w:rPr>
          <w:rFonts w:asciiTheme="minorHAnsi" w:hAnsiTheme="minorHAnsi" w:cstheme="minorHAnsi"/>
          <w:b/>
          <w:bCs/>
          <w:sz w:val="22"/>
          <w:szCs w:val="22"/>
        </w:rPr>
        <w:t>Refugee Week 16 - 22 June. Ecohub Market Stall Tuesday 17 June from 9.30am</w:t>
      </w:r>
    </w:p>
    <w:p w:rsidR="001F2A06" w:rsidRPr="003F5CBA" w:rsidRDefault="00EC35A2">
      <w:pPr>
        <w:rPr>
          <w:rFonts w:asciiTheme="minorHAnsi" w:hAnsiTheme="minorHAnsi" w:cstheme="minorHAnsi"/>
          <w:sz w:val="22"/>
          <w:szCs w:val="22"/>
        </w:rPr>
      </w:pPr>
      <w:r w:rsidRPr="003F5CBA">
        <w:rPr>
          <w:rFonts w:asciiTheme="minorHAnsi" w:hAnsiTheme="minorHAnsi" w:cstheme="minorHAnsi"/>
          <w:b/>
          <w:bCs/>
          <w:sz w:val="22"/>
          <w:szCs w:val="22"/>
        </w:rPr>
        <w:t xml:space="preserve">Cathedral Evensong Monday 23 June, 5.30pm </w:t>
      </w:r>
    </w:p>
    <w:p w:rsidR="001F2A06" w:rsidRPr="003F5CBA" w:rsidRDefault="00EC35A2">
      <w:pPr>
        <w:rPr>
          <w:rFonts w:asciiTheme="minorHAnsi" w:hAnsiTheme="minorHAnsi" w:cstheme="minorHAnsi"/>
          <w:sz w:val="22"/>
          <w:szCs w:val="22"/>
        </w:rPr>
      </w:pPr>
      <w:r w:rsidRPr="003F5CBA">
        <w:rPr>
          <w:rFonts w:asciiTheme="minorHAnsi" w:hAnsiTheme="minorHAnsi" w:cstheme="minorHAnsi"/>
          <w:b/>
          <w:bCs/>
          <w:sz w:val="22"/>
          <w:szCs w:val="22"/>
        </w:rPr>
        <w:t>St Thomas’s Church Coffee Mor</w:t>
      </w:r>
      <w:r w:rsidRPr="003F5CBA">
        <w:rPr>
          <w:rFonts w:asciiTheme="minorHAnsi" w:hAnsiTheme="minorHAnsi" w:cstheme="minorHAnsi"/>
          <w:b/>
          <w:bCs/>
          <w:sz w:val="22"/>
          <w:szCs w:val="22"/>
        </w:rPr>
        <w:t>ning Saturday 5 July, 10 – noon</w:t>
      </w:r>
    </w:p>
    <w:p w:rsidR="001F2A06" w:rsidRPr="003F5CBA" w:rsidRDefault="00EC35A2">
      <w:pPr>
        <w:rPr>
          <w:rFonts w:asciiTheme="minorHAnsi" w:hAnsiTheme="minorHAnsi" w:cstheme="minorHAnsi"/>
          <w:sz w:val="22"/>
          <w:szCs w:val="22"/>
        </w:rPr>
      </w:pPr>
      <w:r w:rsidRPr="003F5CBA">
        <w:rPr>
          <w:rFonts w:asciiTheme="minorHAnsi" w:hAnsiTheme="minorHAnsi" w:cstheme="minorHAnsi"/>
          <w:b/>
          <w:bCs/>
          <w:sz w:val="22"/>
          <w:szCs w:val="22"/>
        </w:rPr>
        <w:t>Summer Party Saturday 9 August.</w:t>
      </w:r>
    </w:p>
    <w:p w:rsidR="001F2A06" w:rsidRPr="003F5CBA" w:rsidRDefault="001F2A06">
      <w:pPr>
        <w:rPr>
          <w:rFonts w:asciiTheme="minorHAnsi" w:hAnsiTheme="minorHAnsi" w:cstheme="minorHAnsi"/>
          <w:sz w:val="22"/>
          <w:szCs w:val="22"/>
        </w:rPr>
      </w:pPr>
    </w:p>
    <w:p w:rsidR="001F2A06" w:rsidRPr="003F5CBA" w:rsidRDefault="00EC35A2">
      <w:pPr>
        <w:rPr>
          <w:rFonts w:asciiTheme="minorHAnsi" w:hAnsiTheme="minorHAnsi" w:cstheme="minorHAnsi"/>
          <w:sz w:val="22"/>
          <w:szCs w:val="22"/>
        </w:rPr>
      </w:pPr>
      <w:r w:rsidRPr="003F5CBA">
        <w:rPr>
          <w:rFonts w:asciiTheme="minorHAnsi" w:hAnsiTheme="minorHAnsi" w:cstheme="minorHAnsi"/>
          <w:b/>
          <w:bCs/>
          <w:sz w:val="22"/>
          <w:szCs w:val="22"/>
        </w:rPr>
        <w:t>Next meeting: Thursday 10 July, 2pm at 4 Victoria Rd.</w:t>
      </w:r>
    </w:p>
    <w:sectPr w:rsidR="001F2A06" w:rsidRPr="003F5CBA">
      <w:footerReference w:type="default" r:id="rId18"/>
      <w:pgSz w:w="11906" w:h="16838"/>
      <w:pgMar w:top="1134" w:right="1134" w:bottom="1134" w:left="1134" w:header="0" w:footer="0" w:gutter="0"/>
      <w:cols w:space="720"/>
      <w:formProt w:val="0"/>
      <w:docGrid w:linePitch="10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C35A2" w:rsidRDefault="00EC35A2" w:rsidP="003F5CBA">
      <w:pPr>
        <w:rPr>
          <w:rFonts w:hint="eastAsia"/>
        </w:rPr>
      </w:pPr>
      <w:r>
        <w:separator/>
      </w:r>
    </w:p>
  </w:endnote>
  <w:endnote w:type="continuationSeparator" w:id="0">
    <w:p w:rsidR="00EC35A2" w:rsidRDefault="00EC35A2" w:rsidP="003F5CBA">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ptos Display">
    <w:altName w:val="Arial"/>
    <w:charset w:val="00"/>
    <w:family w:val="swiss"/>
    <w:pitch w:val="variable"/>
  </w:font>
  <w:font w:name="Aptos">
    <w:altName w:val="Arial"/>
    <w:charset w:val="00"/>
    <w:family w:val="swiss"/>
    <w:pitch w:val="variable"/>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36907976"/>
      <w:docPartObj>
        <w:docPartGallery w:val="Page Numbers (Bottom of Page)"/>
        <w:docPartUnique/>
      </w:docPartObj>
    </w:sdtPr>
    <w:sdtEndPr>
      <w:rPr>
        <w:color w:val="7F7F7F" w:themeColor="background1" w:themeShade="7F"/>
        <w:spacing w:val="60"/>
      </w:rPr>
    </w:sdtEndPr>
    <w:sdtContent>
      <w:p w:rsidR="003F5CBA" w:rsidRDefault="003F5CBA">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Pr="003F5CBA">
          <w:rPr>
            <w:rFonts w:hint="eastAsia"/>
            <w:b/>
            <w:bCs/>
            <w:noProof/>
          </w:rPr>
          <w:t>7</w:t>
        </w:r>
        <w:r>
          <w:rPr>
            <w:b/>
            <w:bCs/>
            <w:noProof/>
          </w:rPr>
          <w:fldChar w:fldCharType="end"/>
        </w:r>
        <w:r>
          <w:rPr>
            <w:b/>
            <w:bCs/>
          </w:rPr>
          <w:t xml:space="preserve"> | </w:t>
        </w:r>
        <w:r>
          <w:rPr>
            <w:color w:val="7F7F7F" w:themeColor="background1" w:themeShade="7F"/>
            <w:spacing w:val="60"/>
          </w:rPr>
          <w:t>Page</w:t>
        </w:r>
      </w:p>
    </w:sdtContent>
  </w:sdt>
  <w:p w:rsidR="003F5CBA" w:rsidRDefault="003F5CBA">
    <w:pPr>
      <w:pStyle w:val="Footer"/>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C35A2" w:rsidRDefault="00EC35A2" w:rsidP="003F5CBA">
      <w:pPr>
        <w:rPr>
          <w:rFonts w:hint="eastAsia"/>
        </w:rPr>
      </w:pPr>
      <w:r>
        <w:separator/>
      </w:r>
    </w:p>
  </w:footnote>
  <w:footnote w:type="continuationSeparator" w:id="0">
    <w:p w:rsidR="00EC35A2" w:rsidRDefault="00EC35A2" w:rsidP="003F5CBA">
      <w:pPr>
        <w:rPr>
          <w:rFonts w:hint="eastAsia"/>
        </w:rPr>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AB30A8"/>
    <w:multiLevelType w:val="multilevel"/>
    <w:tmpl w:val="D618182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C94457A"/>
    <w:multiLevelType w:val="multilevel"/>
    <w:tmpl w:val="4B0ED950"/>
    <w:lvl w:ilvl="0">
      <w:start w:val="1"/>
      <w:numFmt w:val="bullet"/>
      <w:lvlText w:val=""/>
      <w:lvlJc w:val="left"/>
      <w:pPr>
        <w:tabs>
          <w:tab w:val="num" w:pos="0"/>
        </w:tabs>
        <w:ind w:left="720" w:hanging="360"/>
      </w:pPr>
      <w:rPr>
        <w:rFonts w:ascii="Symbol" w:hAnsi="Symbol" w:cs="Symbol" w:hint="default"/>
        <w:b w:val="0"/>
        <w:bCs w:val="0"/>
        <w:i w:val="0"/>
        <w:caps w:val="0"/>
        <w:smallCaps w:val="0"/>
        <w:color w:val="3858E9"/>
        <w:spacing w:val="0"/>
        <w:sz w:val="21"/>
        <w:szCs w:val="21"/>
        <w:u w:val="single"/>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vertAlign w:val="superscrip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15:restartNumberingAfterBreak="0">
    <w:nsid w:val="14972489"/>
    <w:multiLevelType w:val="multilevel"/>
    <w:tmpl w:val="84AE7B90"/>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2940479A"/>
    <w:multiLevelType w:val="hybridMultilevel"/>
    <w:tmpl w:val="4D7C0A8A"/>
    <w:lvl w:ilvl="0" w:tplc="0D1C36C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F636B8B"/>
    <w:multiLevelType w:val="multilevel"/>
    <w:tmpl w:val="0FE89C32"/>
    <w:lvl w:ilvl="0">
      <w:start w:val="1"/>
      <w:numFmt w:val="decimal"/>
      <w:lvlText w:val="%1."/>
      <w:lvlJc w:val="left"/>
      <w:pPr>
        <w:tabs>
          <w:tab w:val="num" w:pos="0"/>
        </w:tabs>
        <w:ind w:left="720" w:hanging="360"/>
      </w:pPr>
      <w:rPr>
        <w:rFonts w:ascii="Times New Roman" w:hAnsi="Times New Roman"/>
        <w:b w:val="0"/>
        <w:bCs w:val="0"/>
        <w:i w:val="0"/>
        <w:caps w:val="0"/>
        <w:smallCaps w:val="0"/>
        <w:color w:val="3858E9"/>
        <w:spacing w:val="0"/>
        <w:sz w:val="21"/>
        <w:szCs w:val="21"/>
        <w:u w:val="single"/>
      </w:rPr>
    </w:lvl>
    <w:lvl w:ilvl="1">
      <w:start w:val="1"/>
      <w:numFmt w:val="lowerLetter"/>
      <w:lvlText w:val="%2."/>
      <w:lvlJc w:val="left"/>
      <w:pPr>
        <w:tabs>
          <w:tab w:val="num" w:pos="0"/>
        </w:tabs>
        <w:ind w:left="1440" w:hanging="360"/>
      </w:pPr>
    </w:lvl>
    <w:lvl w:ilvl="2">
      <w:start w:val="1"/>
      <w:numFmt w:val="bullet"/>
      <w:lvlText w:val=""/>
      <w:lvlJc w:val="left"/>
      <w:pPr>
        <w:tabs>
          <w:tab w:val="num" w:pos="0"/>
        </w:tabs>
        <w:ind w:left="2160" w:hanging="180"/>
      </w:pPr>
      <w:rPr>
        <w:rFonts w:ascii="Wingdings" w:hAnsi="Wingdings" w:hint="default"/>
      </w:r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15:restartNumberingAfterBreak="0">
    <w:nsid w:val="46225240"/>
    <w:multiLevelType w:val="multilevel"/>
    <w:tmpl w:val="3F9212B0"/>
    <w:lvl w:ilvl="0">
      <w:start w:val="1"/>
      <w:numFmt w:val="decimal"/>
      <w:lvlText w:val="%1."/>
      <w:lvlJc w:val="left"/>
      <w:pPr>
        <w:tabs>
          <w:tab w:val="num" w:pos="0"/>
        </w:tabs>
        <w:ind w:left="720" w:hanging="360"/>
      </w:pPr>
      <w:rPr>
        <w:rFonts w:ascii="Times New Roman" w:hAnsi="Times New Roman"/>
        <w:b w:val="0"/>
        <w:bCs w:val="0"/>
        <w:i w:val="0"/>
        <w:caps w:val="0"/>
        <w:smallCaps w:val="0"/>
        <w:color w:val="3858E9"/>
        <w:spacing w:val="0"/>
        <w:sz w:val="21"/>
        <w:szCs w:val="21"/>
        <w:u w:val="single"/>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 w15:restartNumberingAfterBreak="0">
    <w:nsid w:val="59901F8E"/>
    <w:multiLevelType w:val="multilevel"/>
    <w:tmpl w:val="81E6B91C"/>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 w15:restartNumberingAfterBreak="0">
    <w:nsid w:val="59F66DA2"/>
    <w:multiLevelType w:val="hybridMultilevel"/>
    <w:tmpl w:val="68806616"/>
    <w:lvl w:ilvl="0" w:tplc="0D1C36C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EB92194"/>
    <w:multiLevelType w:val="multilevel"/>
    <w:tmpl w:val="B1D00F54"/>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9" w15:restartNumberingAfterBreak="0">
    <w:nsid w:val="6B31732F"/>
    <w:multiLevelType w:val="multilevel"/>
    <w:tmpl w:val="312CDD70"/>
    <w:lvl w:ilvl="0">
      <w:start w:val="1"/>
      <w:numFmt w:val="decimal"/>
      <w:lvlText w:val="%1."/>
      <w:lvlJc w:val="left"/>
      <w:pPr>
        <w:tabs>
          <w:tab w:val="num" w:pos="0"/>
        </w:tabs>
        <w:ind w:left="720" w:hanging="360"/>
      </w:pPr>
      <w:rPr>
        <w:rFonts w:ascii="Times New Roman" w:hAnsi="Times New Roman"/>
        <w:b w:val="0"/>
        <w:bCs w:val="0"/>
        <w:i w:val="0"/>
        <w:caps w:val="0"/>
        <w:smallCaps w:val="0"/>
        <w:color w:val="3858E9"/>
        <w:spacing w:val="0"/>
        <w:sz w:val="21"/>
        <w:szCs w:val="21"/>
        <w:u w:val="single"/>
      </w:rPr>
    </w:lvl>
    <w:lvl w:ilvl="1">
      <w:start w:val="1"/>
      <w:numFmt w:val="lowerLetter"/>
      <w:lvlText w:val="%2."/>
      <w:lvlJc w:val="left"/>
      <w:pPr>
        <w:tabs>
          <w:tab w:val="num" w:pos="0"/>
        </w:tabs>
        <w:ind w:left="1440" w:hanging="360"/>
      </w:pPr>
    </w:lvl>
    <w:lvl w:ilvl="2">
      <w:start w:val="1"/>
      <w:numFmt w:val="bullet"/>
      <w:lvlText w:val=""/>
      <w:lvlJc w:val="left"/>
      <w:pPr>
        <w:tabs>
          <w:tab w:val="num" w:pos="0"/>
        </w:tabs>
        <w:ind w:left="2160" w:hanging="180"/>
      </w:pPr>
      <w:rPr>
        <w:rFonts w:ascii="Symbol" w:hAnsi="Symbol" w:hint="default"/>
        <w:color w:val="auto"/>
      </w:r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abstractNumId w:val="8"/>
  </w:num>
  <w:num w:numId="2">
    <w:abstractNumId w:val="5"/>
  </w:num>
  <w:num w:numId="3">
    <w:abstractNumId w:val="2"/>
  </w:num>
  <w:num w:numId="4">
    <w:abstractNumId w:val="6"/>
  </w:num>
  <w:num w:numId="5">
    <w:abstractNumId w:val="0"/>
  </w:num>
  <w:num w:numId="6">
    <w:abstractNumId w:val="1"/>
  </w:num>
  <w:num w:numId="7">
    <w:abstractNumId w:val="9"/>
  </w:num>
  <w:num w:numId="8">
    <w:abstractNumId w:val="4"/>
  </w:num>
  <w:num w:numId="9">
    <w:abstractNumId w:val="3"/>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9"/>
  <w:autoHyphenation/>
  <w:hyphenationZone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2A06"/>
    <w:rsid w:val="001F2A06"/>
    <w:rsid w:val="003F5CBA"/>
    <w:rsid w:val="00EC35A2"/>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EC0BD64-2F3E-4937-8471-D65E25AD51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NSimSun" w:hAnsi="Liberation Serif" w:cs="Arial"/>
        <w:kern w:val="2"/>
        <w:sz w:val="24"/>
        <w:szCs w:val="24"/>
        <w:lang w:val="en-GB" w:eastAsia="zh-CN" w:bidi="hi-IN"/>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qFormat/>
    <w:pPr>
      <w:keepNext/>
      <w:keepLines/>
      <w:spacing w:before="360" w:after="80"/>
      <w:outlineLvl w:val="0"/>
    </w:pPr>
    <w:rPr>
      <w:rFonts w:ascii="Aptos Display" w:hAnsi="Aptos Display"/>
      <w:color w:val="117A02" w:themeColor="accent1" w:themeShade="BF"/>
      <w:sz w:val="40"/>
      <w:szCs w:val="40"/>
    </w:rPr>
  </w:style>
  <w:style w:type="paragraph" w:styleId="Heading2">
    <w:name w:val="heading 2"/>
    <w:basedOn w:val="Normal"/>
    <w:next w:val="Normal"/>
    <w:qFormat/>
    <w:pPr>
      <w:keepNext/>
      <w:keepLines/>
      <w:spacing w:before="160" w:after="80"/>
      <w:outlineLvl w:val="1"/>
    </w:pPr>
    <w:rPr>
      <w:rFonts w:ascii="Aptos Display" w:hAnsi="Aptos Display"/>
      <w:color w:val="117A02" w:themeColor="accent1" w:themeShade="BF"/>
      <w:sz w:val="32"/>
      <w:szCs w:val="32"/>
    </w:rPr>
  </w:style>
  <w:style w:type="paragraph" w:styleId="Heading3">
    <w:name w:val="heading 3"/>
    <w:basedOn w:val="Normal"/>
    <w:next w:val="Normal"/>
    <w:qFormat/>
    <w:pPr>
      <w:keepNext/>
      <w:keepLines/>
      <w:spacing w:before="160" w:after="80"/>
      <w:outlineLvl w:val="2"/>
    </w:pPr>
    <w:rPr>
      <w:rFonts w:ascii="Aptos" w:hAnsi="Aptos"/>
      <w:color w:val="117A02" w:themeColor="accent1" w:themeShade="BF"/>
      <w:sz w:val="28"/>
      <w:szCs w:val="28"/>
    </w:rPr>
  </w:style>
  <w:style w:type="paragraph" w:styleId="Heading4">
    <w:name w:val="heading 4"/>
    <w:basedOn w:val="Normal"/>
    <w:next w:val="Normal"/>
    <w:qFormat/>
    <w:pPr>
      <w:keepNext/>
      <w:keepLines/>
      <w:spacing w:before="80" w:after="40"/>
      <w:outlineLvl w:val="3"/>
    </w:pPr>
    <w:rPr>
      <w:rFonts w:ascii="Aptos" w:hAnsi="Aptos"/>
      <w:i/>
      <w:iCs/>
      <w:color w:val="117A02" w:themeColor="accent1" w:themeShade="BF"/>
    </w:rPr>
  </w:style>
  <w:style w:type="paragraph" w:styleId="Heading5">
    <w:name w:val="heading 5"/>
    <w:basedOn w:val="Heading"/>
    <w:next w:val="BodyText"/>
    <w:qFormat/>
    <w:pPr>
      <w:spacing w:before="120" w:after="60"/>
      <w:outlineLvl w:val="4"/>
    </w:pPr>
    <w:rPr>
      <w:rFonts w:ascii="Liberation Serif" w:eastAsia="NSimSun" w:hAnsi="Liberation Serif"/>
      <w:b/>
      <w:bCs/>
      <w:sz w:val="20"/>
      <w:szCs w:val="20"/>
    </w:rPr>
  </w:style>
  <w:style w:type="paragraph" w:styleId="Heading6">
    <w:name w:val="heading 6"/>
    <w:basedOn w:val="Normal"/>
    <w:next w:val="Normal"/>
    <w:qFormat/>
    <w:pPr>
      <w:keepNext/>
      <w:keepLines/>
      <w:spacing w:before="40"/>
      <w:outlineLvl w:val="5"/>
    </w:pPr>
    <w:rPr>
      <w:rFonts w:ascii="Aptos" w:hAnsi="Aptos"/>
      <w:i/>
      <w:iCs/>
      <w:color w:val="595959" w:themeColor="dark1" w:themeTint="A6"/>
    </w:rPr>
  </w:style>
  <w:style w:type="paragraph" w:styleId="Heading7">
    <w:name w:val="heading 7"/>
    <w:basedOn w:val="Normal"/>
    <w:next w:val="Normal"/>
    <w:qFormat/>
    <w:pPr>
      <w:keepNext/>
      <w:keepLines/>
      <w:spacing w:before="40"/>
      <w:outlineLvl w:val="6"/>
    </w:pPr>
    <w:rPr>
      <w:rFonts w:ascii="Aptos" w:hAnsi="Aptos"/>
      <w:color w:val="595959" w:themeColor="dark1" w:themeTint="A6"/>
    </w:rPr>
  </w:style>
  <w:style w:type="paragraph" w:styleId="Heading8">
    <w:name w:val="heading 8"/>
    <w:basedOn w:val="Normal"/>
    <w:next w:val="Normal"/>
    <w:qFormat/>
    <w:pPr>
      <w:keepNext/>
      <w:keepLines/>
      <w:outlineLvl w:val="7"/>
    </w:pPr>
    <w:rPr>
      <w:rFonts w:ascii="Aptos" w:hAnsi="Aptos"/>
      <w:i/>
      <w:iCs/>
      <w:color w:val="272727" w:themeColor="dark1" w:themeTint="D8"/>
    </w:rPr>
  </w:style>
  <w:style w:type="paragraph" w:styleId="Heading9">
    <w:name w:val="heading 9"/>
    <w:basedOn w:val="Normal"/>
    <w:next w:val="Normal"/>
    <w:qFormat/>
    <w:pPr>
      <w:keepNext/>
      <w:keepLines/>
      <w:outlineLvl w:val="8"/>
    </w:pPr>
    <w:rPr>
      <w:rFonts w:ascii="Aptos" w:hAnsi="Aptos"/>
      <w:color w:val="272727" w:themeColor="dark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qFormat/>
    <w:rPr>
      <w:b/>
      <w:bCs/>
    </w:rPr>
  </w:style>
  <w:style w:type="character" w:styleId="Hyperlink">
    <w:name w:val="Hyperlink"/>
    <w:rPr>
      <w:color w:val="000080"/>
      <w:u w:val="single"/>
    </w:rPr>
  </w:style>
  <w:style w:type="character" w:styleId="Emphasis">
    <w:name w:val="Emphasis"/>
    <w:qFormat/>
    <w:rPr>
      <w:i/>
      <w:iCs/>
    </w:rPr>
  </w:style>
  <w:style w:type="character" w:styleId="FollowedHyperlink">
    <w:name w:val="FollowedHyperlink"/>
    <w:rPr>
      <w:color w:val="800000"/>
      <w:u w:val="single"/>
    </w:rPr>
  </w:style>
  <w:style w:type="character" w:customStyle="1" w:styleId="UnresolvedMention">
    <w:name w:val="Unresolved Mention"/>
    <w:basedOn w:val="DefaultParagraphFont"/>
    <w:qFormat/>
    <w:rPr>
      <w:color w:val="605E5C"/>
      <w:shd w:val="clear" w:color="auto" w:fill="E1DFDD"/>
    </w:rPr>
  </w:style>
  <w:style w:type="character" w:styleId="IntenseReference">
    <w:name w:val="Intense Reference"/>
    <w:basedOn w:val="DefaultParagraphFont"/>
    <w:qFormat/>
    <w:rPr>
      <w:b/>
      <w:bCs/>
      <w:smallCaps/>
      <w:color w:val="117A02" w:themeColor="accent1" w:themeShade="BF"/>
      <w:spacing w:val="5"/>
    </w:rPr>
  </w:style>
  <w:style w:type="character" w:customStyle="1" w:styleId="IntenseQuoteChar">
    <w:name w:val="Intense Quote Char"/>
    <w:basedOn w:val="DefaultParagraphFont"/>
    <w:qFormat/>
    <w:rPr>
      <w:i/>
      <w:iCs/>
      <w:color w:val="117A02" w:themeColor="accent1" w:themeShade="BF"/>
    </w:rPr>
  </w:style>
  <w:style w:type="character" w:styleId="IntenseEmphasis">
    <w:name w:val="Intense Emphasis"/>
    <w:basedOn w:val="DefaultParagraphFont"/>
    <w:qFormat/>
    <w:rPr>
      <w:i/>
      <w:iCs/>
      <w:color w:val="117A02" w:themeColor="accent1" w:themeShade="BF"/>
    </w:rPr>
  </w:style>
  <w:style w:type="character" w:customStyle="1" w:styleId="QuoteChar">
    <w:name w:val="Quote Char"/>
    <w:basedOn w:val="DefaultParagraphFont"/>
    <w:qFormat/>
    <w:rPr>
      <w:i/>
      <w:iCs/>
      <w:color w:val="404040" w:themeColor="dark1" w:themeTint="BF"/>
    </w:rPr>
  </w:style>
  <w:style w:type="character" w:customStyle="1" w:styleId="SubtitleChar">
    <w:name w:val="Subtitle Char"/>
    <w:basedOn w:val="DefaultParagraphFont"/>
    <w:qFormat/>
    <w:rPr>
      <w:rFonts w:ascii="Aptos" w:eastAsia="NSimSun" w:hAnsi="Aptos" w:cs="Arial"/>
      <w:color w:val="595959" w:themeColor="dark1" w:themeTint="A6"/>
      <w:spacing w:val="15"/>
      <w:sz w:val="28"/>
      <w:szCs w:val="28"/>
    </w:rPr>
  </w:style>
  <w:style w:type="character" w:customStyle="1" w:styleId="TitleChar">
    <w:name w:val="Title Char"/>
    <w:basedOn w:val="DefaultParagraphFont"/>
    <w:qFormat/>
    <w:rPr>
      <w:rFonts w:ascii="Aptos Display" w:eastAsia="NSimSun" w:hAnsi="Aptos Display" w:cs="Arial"/>
      <w:spacing w:val="-10"/>
      <w:kern w:val="2"/>
      <w:sz w:val="56"/>
      <w:szCs w:val="56"/>
    </w:rPr>
  </w:style>
  <w:style w:type="character" w:customStyle="1" w:styleId="Heading9Char">
    <w:name w:val="Heading 9 Char"/>
    <w:basedOn w:val="DefaultParagraphFont"/>
    <w:qFormat/>
    <w:rPr>
      <w:rFonts w:ascii="Aptos" w:eastAsia="NSimSun" w:hAnsi="Aptos" w:cs="Arial"/>
      <w:color w:val="272727" w:themeColor="dark1" w:themeTint="D8"/>
    </w:rPr>
  </w:style>
  <w:style w:type="character" w:customStyle="1" w:styleId="Heading8Char">
    <w:name w:val="Heading 8 Char"/>
    <w:basedOn w:val="DefaultParagraphFont"/>
    <w:qFormat/>
    <w:rPr>
      <w:rFonts w:ascii="Aptos" w:eastAsia="NSimSun" w:hAnsi="Aptos" w:cs="Arial"/>
      <w:i/>
      <w:iCs/>
      <w:color w:val="272727" w:themeColor="dark1" w:themeTint="D8"/>
    </w:rPr>
  </w:style>
  <w:style w:type="character" w:customStyle="1" w:styleId="Heading7Char">
    <w:name w:val="Heading 7 Char"/>
    <w:basedOn w:val="DefaultParagraphFont"/>
    <w:qFormat/>
    <w:rPr>
      <w:rFonts w:ascii="Aptos" w:eastAsia="NSimSun" w:hAnsi="Aptos" w:cs="Arial"/>
      <w:color w:val="595959" w:themeColor="dark1" w:themeTint="A6"/>
    </w:rPr>
  </w:style>
  <w:style w:type="character" w:customStyle="1" w:styleId="Heading6Char">
    <w:name w:val="Heading 6 Char"/>
    <w:basedOn w:val="DefaultParagraphFont"/>
    <w:qFormat/>
    <w:rPr>
      <w:rFonts w:ascii="Aptos" w:eastAsia="NSimSun" w:hAnsi="Aptos" w:cs="Arial"/>
      <w:i/>
      <w:iCs/>
      <w:color w:val="595959" w:themeColor="dark1" w:themeTint="A6"/>
    </w:rPr>
  </w:style>
  <w:style w:type="character" w:customStyle="1" w:styleId="Heading5Char">
    <w:name w:val="Heading 5 Char"/>
    <w:basedOn w:val="DefaultParagraphFont"/>
    <w:qFormat/>
    <w:rPr>
      <w:rFonts w:ascii="Aptos" w:eastAsia="NSimSun" w:hAnsi="Aptos" w:cs="Arial"/>
      <w:color w:val="117A02" w:themeColor="accent1" w:themeShade="BF"/>
    </w:rPr>
  </w:style>
  <w:style w:type="character" w:customStyle="1" w:styleId="Heading4Char">
    <w:name w:val="Heading 4 Char"/>
    <w:basedOn w:val="DefaultParagraphFont"/>
    <w:qFormat/>
    <w:rPr>
      <w:rFonts w:ascii="Aptos" w:eastAsia="NSimSun" w:hAnsi="Aptos" w:cs="Arial"/>
      <w:i/>
      <w:iCs/>
      <w:color w:val="117A02" w:themeColor="accent1" w:themeShade="BF"/>
    </w:rPr>
  </w:style>
  <w:style w:type="character" w:customStyle="1" w:styleId="Heading3Char">
    <w:name w:val="Heading 3 Char"/>
    <w:basedOn w:val="DefaultParagraphFont"/>
    <w:qFormat/>
    <w:rPr>
      <w:rFonts w:ascii="Aptos" w:eastAsia="NSimSun" w:hAnsi="Aptos" w:cs="Arial"/>
      <w:color w:val="117A02" w:themeColor="accent1" w:themeShade="BF"/>
      <w:sz w:val="28"/>
      <w:szCs w:val="28"/>
    </w:rPr>
  </w:style>
  <w:style w:type="character" w:customStyle="1" w:styleId="Heading2Char">
    <w:name w:val="Heading 2 Char"/>
    <w:basedOn w:val="DefaultParagraphFont"/>
    <w:qFormat/>
    <w:rPr>
      <w:rFonts w:ascii="Aptos Display" w:eastAsia="NSimSun" w:hAnsi="Aptos Display" w:cs="Arial"/>
      <w:color w:val="117A02" w:themeColor="accent1" w:themeShade="BF"/>
      <w:sz w:val="32"/>
      <w:szCs w:val="32"/>
    </w:rPr>
  </w:style>
  <w:style w:type="character" w:customStyle="1" w:styleId="Heading1Char">
    <w:name w:val="Heading 1 Char"/>
    <w:basedOn w:val="DefaultParagraphFont"/>
    <w:qFormat/>
    <w:rPr>
      <w:rFonts w:ascii="Aptos Display" w:eastAsia="NSimSun" w:hAnsi="Aptos Display" w:cs="Arial"/>
      <w:color w:val="117A02" w:themeColor="accent1" w:themeShade="BF"/>
      <w:sz w:val="40"/>
      <w:szCs w:val="40"/>
    </w:rPr>
  </w:style>
  <w:style w:type="paragraph" w:customStyle="1" w:styleId="Heading">
    <w:name w:val="Heading"/>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TableContents">
    <w:name w:val="Table Contents"/>
    <w:basedOn w:val="Normal"/>
    <w:qFormat/>
    <w:pPr>
      <w:widowControl w:val="0"/>
      <w:suppressLineNumbers/>
    </w:pPr>
  </w:style>
  <w:style w:type="paragraph" w:styleId="ListParagraph">
    <w:name w:val="List Paragraph"/>
    <w:basedOn w:val="Normal"/>
    <w:qFormat/>
    <w:pPr>
      <w:spacing w:after="160"/>
      <w:ind w:left="720"/>
      <w:contextualSpacing/>
    </w:pPr>
  </w:style>
  <w:style w:type="paragraph" w:styleId="IntenseQuote">
    <w:name w:val="Intense Quote"/>
    <w:basedOn w:val="Normal"/>
    <w:next w:val="Normal"/>
    <w:qFormat/>
    <w:pPr>
      <w:pBdr>
        <w:top w:val="single" w:sz="4" w:space="10" w:color="0F4761"/>
        <w:bottom w:val="single" w:sz="4" w:space="10" w:color="0F4761"/>
      </w:pBdr>
      <w:spacing w:before="360" w:after="360"/>
      <w:ind w:left="864" w:right="864"/>
      <w:jc w:val="center"/>
    </w:pPr>
    <w:rPr>
      <w:i/>
      <w:iCs/>
      <w:color w:val="117A02" w:themeColor="accent1" w:themeShade="BF"/>
    </w:rPr>
  </w:style>
  <w:style w:type="paragraph" w:styleId="Quote">
    <w:name w:val="Quote"/>
    <w:basedOn w:val="Normal"/>
    <w:next w:val="Normal"/>
    <w:qFormat/>
    <w:pPr>
      <w:spacing w:before="160" w:after="160"/>
      <w:jc w:val="center"/>
    </w:pPr>
    <w:rPr>
      <w:i/>
      <w:iCs/>
      <w:color w:val="404040" w:themeColor="dark1" w:themeTint="BF"/>
    </w:rPr>
  </w:style>
  <w:style w:type="paragraph" w:styleId="Subtitle">
    <w:name w:val="Subtitle"/>
    <w:basedOn w:val="Normal"/>
    <w:next w:val="Normal"/>
    <w:qFormat/>
    <w:pPr>
      <w:spacing w:after="160"/>
    </w:pPr>
    <w:rPr>
      <w:rFonts w:ascii="Aptos" w:hAnsi="Aptos"/>
      <w:color w:val="595959" w:themeColor="dark1" w:themeTint="A6"/>
      <w:spacing w:val="15"/>
      <w:sz w:val="28"/>
      <w:szCs w:val="28"/>
    </w:rPr>
  </w:style>
  <w:style w:type="paragraph" w:styleId="Title">
    <w:name w:val="Title"/>
    <w:basedOn w:val="Normal"/>
    <w:next w:val="Normal"/>
    <w:qFormat/>
    <w:pPr>
      <w:spacing w:after="80"/>
      <w:contextualSpacing/>
    </w:pPr>
    <w:rPr>
      <w:rFonts w:ascii="Aptos Display" w:hAnsi="Aptos Display"/>
      <w:spacing w:val="-10"/>
      <w:sz w:val="56"/>
      <w:szCs w:val="56"/>
    </w:rPr>
  </w:style>
  <w:style w:type="paragraph" w:styleId="Header">
    <w:name w:val="header"/>
    <w:basedOn w:val="Normal"/>
    <w:link w:val="HeaderChar"/>
    <w:uiPriority w:val="99"/>
    <w:unhideWhenUsed/>
    <w:rsid w:val="003F5CBA"/>
    <w:pPr>
      <w:tabs>
        <w:tab w:val="center" w:pos="4513"/>
        <w:tab w:val="right" w:pos="9026"/>
      </w:tabs>
    </w:pPr>
    <w:rPr>
      <w:rFonts w:cs="Mangal"/>
      <w:szCs w:val="21"/>
    </w:rPr>
  </w:style>
  <w:style w:type="character" w:customStyle="1" w:styleId="HeaderChar">
    <w:name w:val="Header Char"/>
    <w:basedOn w:val="DefaultParagraphFont"/>
    <w:link w:val="Header"/>
    <w:uiPriority w:val="99"/>
    <w:rsid w:val="003F5CBA"/>
    <w:rPr>
      <w:rFonts w:cs="Mangal"/>
      <w:szCs w:val="21"/>
    </w:rPr>
  </w:style>
  <w:style w:type="paragraph" w:styleId="Footer">
    <w:name w:val="footer"/>
    <w:basedOn w:val="Normal"/>
    <w:link w:val="FooterChar"/>
    <w:uiPriority w:val="99"/>
    <w:unhideWhenUsed/>
    <w:rsid w:val="003F5CBA"/>
    <w:pPr>
      <w:tabs>
        <w:tab w:val="center" w:pos="4513"/>
        <w:tab w:val="right" w:pos="9026"/>
      </w:tabs>
    </w:pPr>
    <w:rPr>
      <w:rFonts w:cs="Mangal"/>
      <w:szCs w:val="21"/>
    </w:rPr>
  </w:style>
  <w:style w:type="character" w:customStyle="1" w:styleId="FooterChar">
    <w:name w:val="Footer Char"/>
    <w:basedOn w:val="DefaultParagraphFont"/>
    <w:link w:val="Footer"/>
    <w:uiPriority w:val="99"/>
    <w:rsid w:val="003F5CBA"/>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deathpenaltyinfo.org/new-dpi-data-analysis-how-race-affects-capital-charging-and-sentencing-of-18-to-20-year-olds" TargetMode="External"/><Relationship Id="rId13" Type="http://schemas.openxmlformats.org/officeDocument/2006/relationships/hyperlink" Target="https://salisburyai.com/2025/05/05/anti-protest-law-modified/" TargetMode="Externa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salisburyai.com/2025/06/12/death-penalty-report-may-june-5/" TargetMode="External"/><Relationship Id="rId12" Type="http://schemas.openxmlformats.org/officeDocument/2006/relationships/hyperlink" Target="https://salisburyai.com/2025/05/11/uk-lawyer-make-questionable-remarks-about-gaza/" TargetMode="External"/><Relationship Id="rId17" Type="http://schemas.openxmlformats.org/officeDocument/2006/relationships/hyperlink" Target="https://salisburyai.com/2025/05/04/arms-trade-news-4/" TargetMode="External"/><Relationship Id="rId2" Type="http://schemas.openxmlformats.org/officeDocument/2006/relationships/styles" Target="styles.xml"/><Relationship Id="rId16" Type="http://schemas.openxmlformats.org/officeDocument/2006/relationships/hyperlink" Target="https://salisburyai.com/2025/05/25/the-vigils-continue-3/"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alisburyai.wordpress.com/?action=user_content_redirect&amp;uuid=084d78a79d0802f0f99ad557281052bc7735585e90fae35206b3d5435df13359&amp;blog_id=63754764&amp;post_id=14304&amp;user_id=0&amp;subs_id=115214210&amp;signature=e779fe971b98af9f9c7fd91b3a305a48&amp;email_name=new-post&amp;user_email=donovan.fiona@gmail.com&amp;encoded_url=aHR0cHM6Ly9ic2t5LmFwcC9wcm9maWxlL21mYm9zd29ydGguYnNreS5zb2NpYWw&amp;email_id=ac30ee50a42160d51fa6f04b1e146dc1" TargetMode="External"/><Relationship Id="rId5" Type="http://schemas.openxmlformats.org/officeDocument/2006/relationships/footnotes" Target="footnotes.xml"/><Relationship Id="rId15" Type="http://schemas.openxmlformats.org/officeDocument/2006/relationships/hyperlink" Target="https://salisburyai.com/2025/05/18/people-in-the-park-5/" TargetMode="External"/><Relationship Id="rId10" Type="http://schemas.openxmlformats.org/officeDocument/2006/relationships/hyperlink" Target="https://email.amnestyuk.org.uk/q/1eYJTEHtdRCX5cZvYJdjjpu/wv"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deathpenaltyinfo.org/new-analysis-capital-cases-overturned-at-least-four-times-illustrate-how-pervasive-prosecutorial-misconduct-contributes-to-high-cost-of-death-penalty" TargetMode="External"/><Relationship Id="rId14" Type="http://schemas.openxmlformats.org/officeDocument/2006/relationships/hyperlink" Target="https://salisburyai.com/2025/05/12/the-75th-vigil/" TargetMode="External"/></Relationships>
</file>

<file path=word/theme/theme1.xml><?xml version="1.0" encoding="utf-8"?>
<a:theme xmlns:a="http://schemas.openxmlformats.org/drawing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3438</Words>
  <Characters>19601</Characters>
  <Application>Microsoft Office Word</Application>
  <DocSecurity>0</DocSecurity>
  <Lines>163</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dc:description/>
  <cp:lastModifiedBy>Microsoft account</cp:lastModifiedBy>
  <cp:revision>2</cp:revision>
  <dcterms:created xsi:type="dcterms:W3CDTF">2025-06-19T22:32:00Z</dcterms:created>
  <dcterms:modified xsi:type="dcterms:W3CDTF">2025-06-19T22:32:00Z</dcterms:modified>
  <dc:language>en-GB</dc:language>
</cp:coreProperties>
</file>