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B2723E">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E7C7F1" w:themeFill="accent6" w:themeFillTint="33"/>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7654D929" w:rsidR="005472EB" w:rsidRPr="002031E8" w:rsidRDefault="005879E7" w:rsidP="00AA296C">
            <w:pPr>
              <w:pStyle w:val="Body"/>
              <w:jc w:val="center"/>
              <w:rPr>
                <w:rFonts w:ascii="Arial" w:eastAsia="Arial" w:hAnsi="Arial" w:cs="Arial"/>
                <w:b/>
                <w:bCs/>
                <w:sz w:val="24"/>
                <w:szCs w:val="24"/>
              </w:rPr>
            </w:pPr>
            <w:r w:rsidRPr="002031E8">
              <w:rPr>
                <w:rFonts w:ascii="Arial" w:hAnsi="Arial" w:cs="Arial"/>
                <w:b/>
                <w:bCs/>
                <w:sz w:val="24"/>
                <w:szCs w:val="24"/>
                <w:lang w:val="en-US"/>
              </w:rPr>
              <w:t xml:space="preserve">Minutes of the Monthly Meeting on Thursday </w:t>
            </w:r>
            <w:r w:rsidR="002031E8">
              <w:rPr>
                <w:rFonts w:ascii="Arial" w:hAnsi="Arial" w:cs="Arial"/>
                <w:b/>
                <w:bCs/>
                <w:sz w:val="24"/>
                <w:szCs w:val="24"/>
                <w:lang w:val="en-US"/>
              </w:rPr>
              <w:t>9</w:t>
            </w:r>
            <w:r w:rsidR="002031E8" w:rsidRPr="002031E8">
              <w:rPr>
                <w:rFonts w:ascii="Arial" w:hAnsi="Arial" w:cs="Arial"/>
                <w:b/>
                <w:bCs/>
                <w:sz w:val="24"/>
                <w:szCs w:val="24"/>
                <w:vertAlign w:val="superscript"/>
                <w:lang w:val="en-US"/>
              </w:rPr>
              <w:t>th</w:t>
            </w:r>
            <w:r w:rsidR="002031E8">
              <w:rPr>
                <w:rFonts w:ascii="Arial" w:hAnsi="Arial" w:cs="Arial"/>
                <w:b/>
                <w:bCs/>
                <w:sz w:val="24"/>
                <w:szCs w:val="24"/>
                <w:lang w:val="en-US"/>
              </w:rPr>
              <w:t xml:space="preserve"> October 2025 </w:t>
            </w:r>
            <w:r w:rsidR="00A5597B" w:rsidRPr="002031E8">
              <w:rPr>
                <w:rFonts w:ascii="Arial" w:hAnsi="Arial" w:cs="Arial"/>
                <w:b/>
                <w:bCs/>
                <w:sz w:val="24"/>
                <w:szCs w:val="24"/>
                <w:lang w:val="en-US"/>
              </w:rPr>
              <w:t>2.00</w:t>
            </w:r>
            <w:r w:rsidR="00860041" w:rsidRPr="002031E8">
              <w:rPr>
                <w:rFonts w:ascii="Arial" w:hAnsi="Arial" w:cs="Arial"/>
                <w:b/>
                <w:bCs/>
                <w:sz w:val="24"/>
                <w:szCs w:val="24"/>
                <w:lang w:val="en-US"/>
              </w:rPr>
              <w:t xml:space="preserve"> pm </w:t>
            </w:r>
            <w:r w:rsidR="002031E8">
              <w:rPr>
                <w:rFonts w:ascii="Arial" w:hAnsi="Arial" w:cs="Arial"/>
                <w:b/>
                <w:bCs/>
                <w:sz w:val="24"/>
                <w:szCs w:val="24"/>
                <w:lang w:val="en-US"/>
              </w:rPr>
              <w:t xml:space="preserve">at </w:t>
            </w:r>
            <w:r w:rsidR="00860041" w:rsidRPr="002031E8">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8A1A49">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41AF856B" w:rsidR="00FF035B" w:rsidRDefault="00FF035B" w:rsidP="00FF035B">
            <w:pPr>
              <w:pStyle w:val="TableStyle2"/>
              <w:rPr>
                <w:rFonts w:ascii="Arial" w:hAnsi="Arial" w:cs="Arial"/>
                <w:b/>
                <w:sz w:val="24"/>
                <w:szCs w:val="24"/>
              </w:rPr>
            </w:pPr>
            <w:r>
              <w:rPr>
                <w:rFonts w:ascii="Arial" w:hAnsi="Arial" w:cs="Arial"/>
                <w:b/>
                <w:sz w:val="24"/>
                <w:szCs w:val="24"/>
              </w:rPr>
              <w:t>Present:</w:t>
            </w:r>
            <w:r w:rsidR="00D735A6">
              <w:rPr>
                <w:rFonts w:ascii="Arial" w:hAnsi="Arial" w:cs="Arial"/>
                <w:b/>
                <w:sz w:val="24"/>
                <w:szCs w:val="24"/>
              </w:rPr>
              <w:t xml:space="preserve">  </w:t>
            </w:r>
            <w:r w:rsidR="00D735A6">
              <w:rPr>
                <w:rFonts w:ascii="Arial" w:hAnsi="Arial" w:cs="Arial"/>
                <w:bCs/>
                <w:sz w:val="24"/>
                <w:szCs w:val="24"/>
              </w:rPr>
              <w:t>AH, TM, FD, VJ, EB, PC, LC</w:t>
            </w:r>
            <w:r w:rsidR="00D735A6">
              <w:rPr>
                <w:rFonts w:ascii="Arial" w:hAnsi="Arial" w:cs="Arial"/>
                <w:b/>
                <w:sz w:val="24"/>
                <w:szCs w:val="24"/>
              </w:rPr>
              <w:t xml:space="preserve">   </w:t>
            </w:r>
          </w:p>
          <w:p w14:paraId="164B6FB8"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D735A6">
              <w:rPr>
                <w:rFonts w:ascii="Arial" w:hAnsi="Arial" w:cs="Arial"/>
                <w:b/>
                <w:sz w:val="24"/>
                <w:szCs w:val="24"/>
              </w:rPr>
              <w:t xml:space="preserve">: </w:t>
            </w:r>
            <w:r w:rsidR="00D735A6">
              <w:rPr>
                <w:rFonts w:ascii="Arial" w:hAnsi="Arial" w:cs="Arial"/>
                <w:bCs/>
                <w:sz w:val="24"/>
                <w:szCs w:val="24"/>
              </w:rPr>
              <w:t>MH</w:t>
            </w:r>
          </w:p>
          <w:p w14:paraId="60B65B89" w14:textId="370AA495" w:rsidR="00D735A6" w:rsidRPr="00D735A6" w:rsidRDefault="00D735A6"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E29AA7"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D735A6">
              <w:rPr>
                <w:rFonts w:ascii="Arial" w:hAnsi="Arial" w:cs="Arial"/>
                <w:b/>
                <w:sz w:val="24"/>
                <w:szCs w:val="24"/>
              </w:rPr>
              <w:t xml:space="preserve"> </w:t>
            </w:r>
            <w:r w:rsidR="00D735A6" w:rsidRPr="00D735A6">
              <w:rPr>
                <w:rFonts w:ascii="Arial" w:hAnsi="Arial" w:cs="Arial"/>
                <w:bCs/>
                <w:sz w:val="24"/>
                <w:szCs w:val="24"/>
              </w:rPr>
              <w:t>– These were agreed</w:t>
            </w:r>
            <w:r w:rsidR="00D735A6">
              <w:rPr>
                <w:rFonts w:ascii="Arial" w:hAnsi="Arial" w:cs="Arial"/>
                <w:bCs/>
                <w:sz w:val="24"/>
                <w:szCs w:val="24"/>
              </w:rPr>
              <w:t>.</w:t>
            </w:r>
          </w:p>
          <w:p w14:paraId="706026F5" w14:textId="7E3838CB" w:rsidR="00D735A6" w:rsidRPr="00FF035B" w:rsidRDefault="00D735A6"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7D587EC7" w:rsidR="00FF035B" w:rsidRPr="00D735A6"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D735A6">
              <w:rPr>
                <w:rFonts w:ascii="Arial" w:hAnsi="Arial" w:cs="Arial"/>
                <w:b/>
                <w:sz w:val="24"/>
                <w:szCs w:val="24"/>
              </w:rPr>
              <w:t xml:space="preserve"> </w:t>
            </w:r>
            <w:r w:rsidR="00D735A6">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05C1A27B" w:rsidR="00FF035B" w:rsidRPr="00A5597B" w:rsidRDefault="00D735A6">
            <w:pPr>
              <w:rPr>
                <w:rFonts w:ascii="Arial" w:hAnsi="Arial" w:cs="Arial"/>
                <w:b/>
              </w:rPr>
            </w:pPr>
            <w:r>
              <w:rPr>
                <w:rFonts w:ascii="Arial" w:hAnsi="Arial" w:cs="Arial"/>
                <w:b/>
              </w:rPr>
              <w:t>All</w:t>
            </w:r>
          </w:p>
        </w:tc>
      </w:tr>
      <w:tr w:rsidR="005472EB" w:rsidRPr="00BE4719" w14:paraId="4800841F"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5AFC968" w14:textId="77777777" w:rsidR="006D6C99" w:rsidRPr="00E279D1" w:rsidRDefault="009A21B6" w:rsidP="006D6C99">
            <w:pPr>
              <w:pStyle w:val="TableStyle2"/>
              <w:rPr>
                <w:rFonts w:ascii="Arial" w:hAnsi="Arial" w:cs="Arial"/>
                <w:b/>
                <w:sz w:val="24"/>
                <w:szCs w:val="24"/>
              </w:rPr>
            </w:pPr>
            <w:r>
              <w:rPr>
                <w:rFonts w:ascii="Arial" w:hAnsi="Arial" w:cs="Arial"/>
                <w:b/>
                <w:sz w:val="24"/>
                <w:szCs w:val="24"/>
              </w:rPr>
              <w:t>Treasurer’s Report</w:t>
            </w:r>
            <w:r w:rsidR="006D6C99">
              <w:rPr>
                <w:rFonts w:ascii="Arial" w:hAnsi="Arial" w:cs="Arial"/>
                <w:b/>
                <w:sz w:val="24"/>
                <w:szCs w:val="24"/>
              </w:rPr>
              <w:t xml:space="preserve"> </w:t>
            </w:r>
            <w:r w:rsidR="006D6C99">
              <w:rPr>
                <w:rFonts w:ascii="Arial" w:hAnsi="Arial" w:cs="Arial"/>
                <w:bCs/>
                <w:sz w:val="24"/>
                <w:szCs w:val="24"/>
              </w:rPr>
              <w:t xml:space="preserve">-  Bank – </w:t>
            </w:r>
            <w:r w:rsidR="006D6C99">
              <w:rPr>
                <w:rFonts w:ascii="Arial" w:hAnsi="Arial" w:cs="Arial"/>
                <w:sz w:val="24"/>
                <w:szCs w:val="24"/>
              </w:rPr>
              <w:t>£1,001.57</w:t>
            </w:r>
          </w:p>
          <w:p w14:paraId="73A9663A" w14:textId="77777777" w:rsidR="00FF035B" w:rsidRDefault="006D6C99" w:rsidP="006D6C99">
            <w:pPr>
              <w:pStyle w:val="TableStyle2"/>
              <w:rPr>
                <w:rFonts w:ascii="Arial" w:hAnsi="Arial" w:cs="Arial"/>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240D45B4" w:rsidR="006D6C99" w:rsidRPr="006D6C99" w:rsidRDefault="006D6C99" w:rsidP="006D6C9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8A1A49">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3589DD" w14:textId="5C941E64"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r w:rsidR="006D6C99">
              <w:rPr>
                <w:rFonts w:ascii="Arial" w:hAnsi="Arial" w:cs="Arial"/>
                <w:b/>
                <w:bCs/>
                <w:sz w:val="24"/>
                <w:szCs w:val="24"/>
              </w:rPr>
              <w:t xml:space="preserve"> </w:t>
            </w:r>
          </w:p>
          <w:p w14:paraId="5543791E" w14:textId="4F847FD5" w:rsidR="00B2723E" w:rsidRPr="00B2723E" w:rsidRDefault="00B2723E">
            <w:pPr>
              <w:pStyle w:val="TableStyle2"/>
              <w:rPr>
                <w:rFonts w:ascii="Arial" w:hAnsi="Arial" w:cs="Arial"/>
                <w:bCs/>
                <w:i/>
                <w:szCs w:val="24"/>
              </w:rPr>
            </w:pPr>
            <w:r w:rsidRPr="00B2723E">
              <w:rPr>
                <w:rFonts w:ascii="Arial" w:hAnsi="Arial" w:cs="Arial"/>
                <w:bCs/>
                <w:i/>
                <w:szCs w:val="24"/>
              </w:rPr>
              <w:t>UK date format day/month/year</w:t>
            </w:r>
          </w:p>
          <w:p w14:paraId="1579E714" w14:textId="77777777" w:rsidR="00D735A6" w:rsidRDefault="00D735A6">
            <w:pPr>
              <w:pStyle w:val="TableStyle2"/>
              <w:rPr>
                <w:rFonts w:ascii="Arial" w:hAnsi="Arial" w:cs="Arial"/>
                <w:b/>
                <w:bCs/>
                <w:sz w:val="24"/>
                <w:szCs w:val="24"/>
              </w:rPr>
            </w:pPr>
          </w:p>
          <w:p w14:paraId="6A04F82E" w14:textId="77777777" w:rsidR="00D735A6" w:rsidRDefault="006D6C99">
            <w:pPr>
              <w:pStyle w:val="TableStyle2"/>
              <w:rPr>
                <w:rFonts w:ascii="Arial" w:hAnsi="Arial" w:cs="Arial"/>
                <w:b/>
                <w:bCs/>
                <w:i/>
                <w:iCs/>
                <w:sz w:val="24"/>
                <w:szCs w:val="24"/>
              </w:rPr>
            </w:pPr>
            <w:r>
              <w:rPr>
                <w:rFonts w:ascii="Arial" w:hAnsi="Arial" w:cs="Arial"/>
                <w:b/>
                <w:bCs/>
                <w:i/>
                <w:iCs/>
                <w:sz w:val="24"/>
                <w:szCs w:val="24"/>
              </w:rPr>
              <w:t>Death Penalty</w:t>
            </w:r>
          </w:p>
          <w:p w14:paraId="51BA02CC" w14:textId="77777777" w:rsidR="006D6C99" w:rsidRDefault="006D6C99">
            <w:pPr>
              <w:pStyle w:val="TableStyle2"/>
              <w:rPr>
                <w:rFonts w:ascii="Arial" w:hAnsi="Arial" w:cs="Arial"/>
                <w:b/>
                <w:bCs/>
                <w:i/>
                <w:iCs/>
                <w:sz w:val="24"/>
                <w:szCs w:val="24"/>
              </w:rPr>
            </w:pPr>
          </w:p>
          <w:p w14:paraId="2E0A69E4" w14:textId="21FBD5BD" w:rsidR="00453314" w:rsidRPr="00453314" w:rsidRDefault="00453314" w:rsidP="00453314">
            <w:pPr>
              <w:rPr>
                <w:rFonts w:ascii="Arial" w:hAnsi="Arial" w:cs="Arial"/>
                <w:i/>
              </w:rPr>
            </w:pPr>
            <w:r w:rsidRPr="00453314">
              <w:rPr>
                <w:rFonts w:ascii="Arial" w:hAnsi="Arial" w:cs="Arial"/>
                <w:i/>
              </w:rPr>
              <w:t xml:space="preserve">Please see the </w:t>
            </w:r>
            <w:hyperlink r:id="rId8" w:history="1">
              <w:r w:rsidRPr="00453314">
                <w:rPr>
                  <w:rStyle w:val="Hyperlink"/>
                  <w:rFonts w:ascii="Arial" w:hAnsi="Arial" w:cs="Arial"/>
                </w:rPr>
                <w:t>Salisbury Group Website</w:t>
              </w:r>
            </w:hyperlink>
            <w:r w:rsidRPr="00453314">
              <w:rPr>
                <w:rFonts w:ascii="Arial" w:hAnsi="Arial" w:cs="Arial"/>
              </w:rPr>
              <w:t xml:space="preserve"> </w:t>
            </w:r>
            <w:r w:rsidRPr="00453314">
              <w:rPr>
                <w:rFonts w:ascii="Arial" w:hAnsi="Arial" w:cs="Arial"/>
                <w:i/>
                <w:iCs/>
              </w:rPr>
              <w:t>for</w:t>
            </w:r>
            <w:r w:rsidRPr="00453314">
              <w:rPr>
                <w:rFonts w:ascii="Arial" w:hAnsi="Arial" w:cs="Arial"/>
                <w:i/>
              </w:rPr>
              <w:t xml:space="preserve"> the full International Update for September – October 2025, covering The USA</w:t>
            </w:r>
            <w:r w:rsidR="00B2723E">
              <w:rPr>
                <w:rFonts w:ascii="Arial" w:hAnsi="Arial" w:cs="Arial"/>
                <w:i/>
              </w:rPr>
              <w:t>, North Korea, USA/Iran, Iran, t</w:t>
            </w:r>
            <w:r w:rsidRPr="00453314">
              <w:rPr>
                <w:rFonts w:ascii="Arial" w:hAnsi="Arial" w:cs="Arial"/>
                <w:i/>
              </w:rPr>
              <w:t>he European Union, Singapore, Israel, DRC, Pope Leo XIV, The UK/Thailand and Tunisia.</w:t>
            </w:r>
          </w:p>
          <w:p w14:paraId="608D1296" w14:textId="77777777" w:rsidR="00453314" w:rsidRPr="00453314" w:rsidRDefault="00453314" w:rsidP="00453314">
            <w:pPr>
              <w:rPr>
                <w:rFonts w:ascii="Arial" w:hAnsi="Arial" w:cs="Arial"/>
                <w:i/>
              </w:rPr>
            </w:pPr>
          </w:p>
          <w:p w14:paraId="1F0EFEA1" w14:textId="77777777" w:rsidR="00453314" w:rsidRPr="00453314" w:rsidRDefault="00453314" w:rsidP="00453314">
            <w:pPr>
              <w:rPr>
                <w:rFonts w:ascii="Arial" w:hAnsi="Arial" w:cs="Arial"/>
                <w:iCs/>
              </w:rPr>
            </w:pPr>
            <w:r w:rsidRPr="00453314">
              <w:rPr>
                <w:rFonts w:ascii="Arial" w:hAnsi="Arial" w:cs="Arial"/>
                <w:iCs/>
              </w:rPr>
              <w:t>Of particular interest:</w:t>
            </w:r>
          </w:p>
          <w:p w14:paraId="1D4B1CD0" w14:textId="77777777" w:rsidR="00453314" w:rsidRPr="00453314" w:rsidRDefault="00453314" w:rsidP="00453314">
            <w:pPr>
              <w:rPr>
                <w:rFonts w:ascii="Arial" w:hAnsi="Arial" w:cs="Arial"/>
                <w:iCs/>
              </w:rPr>
            </w:pPr>
          </w:p>
          <w:p w14:paraId="659D257C" w14:textId="77777777" w:rsidR="00453314" w:rsidRPr="00F66155" w:rsidRDefault="00453314" w:rsidP="00453314">
            <w:pPr>
              <w:pStyle w:val="ListParagraph"/>
              <w:numPr>
                <w:ilvl w:val="0"/>
                <w:numId w:val="1"/>
              </w:numPr>
              <w:rPr>
                <w:rFonts w:cs="Arial"/>
                <w:iCs/>
              </w:rPr>
            </w:pPr>
            <w:r>
              <w:rPr>
                <w:rFonts w:cs="Arial"/>
                <w:b/>
                <w:bCs/>
                <w:iCs/>
              </w:rPr>
              <w:t>The USA</w:t>
            </w:r>
          </w:p>
          <w:p w14:paraId="58B402A7" w14:textId="77777777" w:rsidR="00453314" w:rsidRDefault="00453314" w:rsidP="00453314">
            <w:pPr>
              <w:pStyle w:val="ListParagraph"/>
              <w:rPr>
                <w:rFonts w:cs="Arial"/>
                <w:b/>
                <w:bCs/>
                <w:iCs/>
              </w:rPr>
            </w:pPr>
          </w:p>
          <w:p w14:paraId="0CD69D22" w14:textId="77777777" w:rsidR="00453314" w:rsidRPr="00A14E56" w:rsidRDefault="00453314" w:rsidP="00453314">
            <w:pPr>
              <w:pStyle w:val="ListParagraph"/>
              <w:numPr>
                <w:ilvl w:val="1"/>
                <w:numId w:val="1"/>
              </w:numPr>
              <w:rPr>
                <w:rFonts w:cs="Arial"/>
                <w:iCs/>
              </w:rPr>
            </w:pPr>
            <w:r>
              <w:rPr>
                <w:rFonts w:cs="Arial"/>
                <w:i/>
              </w:rPr>
              <w:t xml:space="preserve">Executions </w:t>
            </w:r>
            <w:r>
              <w:rPr>
                <w:rFonts w:cs="Arial"/>
                <w:iCs/>
              </w:rPr>
              <w:t>– 4 took place:</w:t>
            </w:r>
          </w:p>
          <w:p w14:paraId="2056DA60" w14:textId="77777777" w:rsidR="00453314" w:rsidRPr="00A14E56" w:rsidRDefault="00453314" w:rsidP="00453314">
            <w:pPr>
              <w:pStyle w:val="ListParagraph"/>
              <w:ind w:left="1440"/>
              <w:rPr>
                <w:rFonts w:cs="Arial"/>
                <w:iCs/>
              </w:rPr>
            </w:pPr>
          </w:p>
          <w:p w14:paraId="3F04511E" w14:textId="77777777" w:rsidR="00453314" w:rsidRDefault="00453314" w:rsidP="00453314">
            <w:pPr>
              <w:pStyle w:val="ListParagraph"/>
              <w:numPr>
                <w:ilvl w:val="2"/>
                <w:numId w:val="1"/>
              </w:numPr>
              <w:rPr>
                <w:rFonts w:cs="Arial"/>
                <w:iCs/>
              </w:rPr>
            </w:pPr>
            <w:r>
              <w:rPr>
                <w:rFonts w:cs="Arial"/>
                <w:iCs/>
              </w:rPr>
              <w:t>In Florida – David Pitman by lethal injection – 17.9.25</w:t>
            </w:r>
          </w:p>
          <w:p w14:paraId="23A8C73D" w14:textId="77777777" w:rsidR="00453314" w:rsidRDefault="00453314" w:rsidP="00453314">
            <w:pPr>
              <w:pStyle w:val="ListParagraph"/>
              <w:numPr>
                <w:ilvl w:val="2"/>
                <w:numId w:val="1"/>
              </w:numPr>
              <w:rPr>
                <w:rFonts w:cs="Arial"/>
                <w:iCs/>
              </w:rPr>
            </w:pPr>
            <w:r>
              <w:rPr>
                <w:rFonts w:cs="Arial"/>
                <w:iCs/>
              </w:rPr>
              <w:t>In Alabama – Geoffrey West by nitrogen gas – 25.9.25</w:t>
            </w:r>
          </w:p>
          <w:p w14:paraId="1CF032BF" w14:textId="77777777" w:rsidR="00453314" w:rsidRDefault="00453314" w:rsidP="00453314">
            <w:pPr>
              <w:pStyle w:val="ListParagraph"/>
              <w:numPr>
                <w:ilvl w:val="2"/>
                <w:numId w:val="1"/>
              </w:numPr>
              <w:rPr>
                <w:rFonts w:cs="Arial"/>
                <w:iCs/>
              </w:rPr>
            </w:pPr>
            <w:r>
              <w:rPr>
                <w:rFonts w:cs="Arial"/>
                <w:iCs/>
              </w:rPr>
              <w:t>In Texas – Blaine Millam by lethal injection – 25.9.25</w:t>
            </w:r>
          </w:p>
          <w:p w14:paraId="45D79D15" w14:textId="77777777" w:rsidR="00453314" w:rsidRPr="00A14E56" w:rsidRDefault="00453314" w:rsidP="00453314">
            <w:pPr>
              <w:pStyle w:val="ListParagraph"/>
              <w:numPr>
                <w:ilvl w:val="2"/>
                <w:numId w:val="1"/>
              </w:numPr>
              <w:rPr>
                <w:rFonts w:cs="Arial"/>
                <w:iCs/>
              </w:rPr>
            </w:pPr>
            <w:r>
              <w:rPr>
                <w:rFonts w:cs="Arial"/>
                <w:iCs/>
              </w:rPr>
              <w:t>In Florida – Victor Toby Jones – by lethal injection – 30.9.25</w:t>
            </w:r>
            <w:r>
              <w:rPr>
                <w:rFonts w:cs="Arial"/>
                <w:i/>
              </w:rPr>
              <w:t xml:space="preserve"> </w:t>
            </w:r>
          </w:p>
          <w:p w14:paraId="7BB20458" w14:textId="77777777" w:rsidR="00453314" w:rsidRPr="00A14E56" w:rsidRDefault="00453314" w:rsidP="00453314">
            <w:pPr>
              <w:pStyle w:val="ListParagraph"/>
              <w:ind w:left="1440"/>
              <w:rPr>
                <w:rFonts w:cs="Arial"/>
                <w:iCs/>
              </w:rPr>
            </w:pPr>
          </w:p>
          <w:p w14:paraId="775D9C60" w14:textId="60E1619C" w:rsidR="00453314" w:rsidRDefault="00453314" w:rsidP="00453314">
            <w:pPr>
              <w:pStyle w:val="ListParagraph"/>
              <w:numPr>
                <w:ilvl w:val="1"/>
                <w:numId w:val="1"/>
              </w:numPr>
              <w:rPr>
                <w:rFonts w:cs="Arial"/>
                <w:iCs/>
              </w:rPr>
            </w:pPr>
            <w:r>
              <w:rPr>
                <w:rFonts w:cs="Arial"/>
                <w:i/>
              </w:rPr>
              <w:t xml:space="preserve">Known Scheduled Executions </w:t>
            </w:r>
            <w:r>
              <w:rPr>
                <w:rFonts w:cs="Arial"/>
                <w:iCs/>
              </w:rPr>
              <w:t>– 1</w:t>
            </w:r>
            <w:r w:rsidR="007A5F5C">
              <w:rPr>
                <w:rFonts w:cs="Arial"/>
                <w:iCs/>
              </w:rPr>
              <w:t>1</w:t>
            </w:r>
            <w:r>
              <w:rPr>
                <w:rFonts w:cs="Arial"/>
                <w:iCs/>
              </w:rPr>
              <w:t xml:space="preserve">: </w:t>
            </w:r>
            <w:r w:rsidR="007A5F5C">
              <w:rPr>
                <w:rFonts w:cs="Arial"/>
                <w:iCs/>
              </w:rPr>
              <w:t>7</w:t>
            </w:r>
            <w:r>
              <w:rPr>
                <w:rFonts w:cs="Arial"/>
                <w:iCs/>
              </w:rPr>
              <w:t xml:space="preserve"> in 2025; 4 in 2026</w:t>
            </w:r>
          </w:p>
          <w:p w14:paraId="5D450B2E" w14:textId="77777777" w:rsidR="00453314" w:rsidRDefault="00453314" w:rsidP="00453314">
            <w:pPr>
              <w:pStyle w:val="ListParagraph"/>
              <w:ind w:left="1440"/>
              <w:rPr>
                <w:rFonts w:cs="Arial"/>
                <w:iCs/>
              </w:rPr>
            </w:pPr>
          </w:p>
          <w:p w14:paraId="3CCACABD" w14:textId="77777777" w:rsidR="00453314" w:rsidRDefault="00453314" w:rsidP="00453314">
            <w:pPr>
              <w:pStyle w:val="ListParagraph"/>
              <w:numPr>
                <w:ilvl w:val="2"/>
                <w:numId w:val="1"/>
              </w:numPr>
              <w:rPr>
                <w:rFonts w:cs="Arial"/>
                <w:iCs/>
              </w:rPr>
            </w:pPr>
            <w:r>
              <w:rPr>
                <w:rFonts w:cs="Arial"/>
                <w:iCs/>
              </w:rPr>
              <w:t>In Indiana – Roy Lee Ward – 10.10.25</w:t>
            </w:r>
          </w:p>
          <w:p w14:paraId="4AD08522" w14:textId="77777777" w:rsidR="00453314" w:rsidRPr="00B908D2" w:rsidRDefault="00453314" w:rsidP="00453314">
            <w:pPr>
              <w:pStyle w:val="ListParagraph"/>
              <w:numPr>
                <w:ilvl w:val="2"/>
                <w:numId w:val="1"/>
              </w:numPr>
              <w:rPr>
                <w:rFonts w:cs="Arial"/>
                <w:iCs/>
              </w:rPr>
            </w:pPr>
            <w:r>
              <w:rPr>
                <w:rFonts w:cs="Arial"/>
                <w:iCs/>
              </w:rPr>
              <w:t>In Missouri – Lance C Shockley – 14.10.25</w:t>
            </w:r>
          </w:p>
          <w:p w14:paraId="3C904657" w14:textId="77777777" w:rsidR="00453314" w:rsidRDefault="00453314" w:rsidP="00453314">
            <w:pPr>
              <w:pStyle w:val="ListParagraph"/>
              <w:numPr>
                <w:ilvl w:val="2"/>
                <w:numId w:val="1"/>
              </w:numPr>
              <w:rPr>
                <w:rFonts w:cs="Arial"/>
                <w:iCs/>
              </w:rPr>
            </w:pPr>
            <w:r>
              <w:rPr>
                <w:rFonts w:cs="Arial"/>
                <w:iCs/>
              </w:rPr>
              <w:t>In Florida – Samuel Lee Smithers – 14.10.25</w:t>
            </w:r>
          </w:p>
          <w:p w14:paraId="05E73B0B" w14:textId="77777777" w:rsidR="00453314" w:rsidRDefault="00453314" w:rsidP="00453314">
            <w:pPr>
              <w:pStyle w:val="ListParagraph"/>
              <w:numPr>
                <w:ilvl w:val="2"/>
                <w:numId w:val="1"/>
              </w:numPr>
              <w:rPr>
                <w:rFonts w:cs="Arial"/>
                <w:iCs/>
              </w:rPr>
            </w:pPr>
            <w:r>
              <w:rPr>
                <w:rFonts w:cs="Arial"/>
                <w:iCs/>
              </w:rPr>
              <w:lastRenderedPageBreak/>
              <w:t>In Mississippi – Charles Ray Crawford – 15.10.25</w:t>
            </w:r>
          </w:p>
          <w:p w14:paraId="7164FC12" w14:textId="77777777" w:rsidR="00453314" w:rsidRDefault="00453314" w:rsidP="00453314">
            <w:pPr>
              <w:pStyle w:val="ListParagraph"/>
              <w:numPr>
                <w:ilvl w:val="2"/>
                <w:numId w:val="1"/>
              </w:numPr>
              <w:rPr>
                <w:rFonts w:cs="Arial"/>
                <w:iCs/>
              </w:rPr>
            </w:pPr>
            <w:r>
              <w:rPr>
                <w:rFonts w:cs="Arial"/>
                <w:iCs/>
              </w:rPr>
              <w:t>In Arizona – Richard Djerf – 17.10.25</w:t>
            </w:r>
          </w:p>
          <w:p w14:paraId="4A273633" w14:textId="77777777" w:rsidR="00453314" w:rsidRDefault="00453314" w:rsidP="00453314">
            <w:pPr>
              <w:pStyle w:val="ListParagraph"/>
              <w:numPr>
                <w:ilvl w:val="2"/>
                <w:numId w:val="1"/>
              </w:numPr>
              <w:rPr>
                <w:rFonts w:cs="Arial"/>
                <w:iCs/>
              </w:rPr>
            </w:pPr>
            <w:r>
              <w:rPr>
                <w:rFonts w:cs="Arial"/>
                <w:iCs/>
              </w:rPr>
              <w:t>In Florida – Norman Mearle Grim Jr – 28.10.25</w:t>
            </w:r>
          </w:p>
          <w:p w14:paraId="5D571F83" w14:textId="77777777" w:rsidR="00453314" w:rsidRDefault="00453314" w:rsidP="00453314">
            <w:pPr>
              <w:pStyle w:val="ListParagraph"/>
              <w:numPr>
                <w:ilvl w:val="2"/>
                <w:numId w:val="1"/>
              </w:numPr>
              <w:rPr>
                <w:rFonts w:cs="Arial"/>
                <w:iCs/>
              </w:rPr>
            </w:pPr>
            <w:r>
              <w:rPr>
                <w:rFonts w:cs="Arial"/>
                <w:iCs/>
              </w:rPr>
              <w:t>In Tennessee – Harold Nicholls – 11.12.25</w:t>
            </w:r>
          </w:p>
          <w:p w14:paraId="7260CE63" w14:textId="77777777" w:rsidR="00453314" w:rsidRDefault="00453314" w:rsidP="00453314">
            <w:pPr>
              <w:pStyle w:val="ListParagraph"/>
              <w:numPr>
                <w:ilvl w:val="2"/>
                <w:numId w:val="1"/>
              </w:numPr>
              <w:rPr>
                <w:rFonts w:cs="Arial"/>
                <w:iCs/>
              </w:rPr>
            </w:pPr>
            <w:r>
              <w:rPr>
                <w:rFonts w:cs="Arial"/>
                <w:iCs/>
              </w:rPr>
              <w:t>In Tennessee -Tony Carruthers – 21.5.26</w:t>
            </w:r>
          </w:p>
          <w:p w14:paraId="06DA9817" w14:textId="77777777" w:rsidR="00453314" w:rsidRDefault="00453314" w:rsidP="00453314">
            <w:pPr>
              <w:pStyle w:val="ListParagraph"/>
              <w:numPr>
                <w:ilvl w:val="2"/>
                <w:numId w:val="1"/>
              </w:numPr>
              <w:rPr>
                <w:rFonts w:cs="Arial"/>
                <w:iCs/>
              </w:rPr>
            </w:pPr>
            <w:r>
              <w:rPr>
                <w:rFonts w:cs="Arial"/>
                <w:iCs/>
              </w:rPr>
              <w:t>In Tennessee – Darrel Hines – 13.8.26</w:t>
            </w:r>
          </w:p>
          <w:p w14:paraId="0B096208" w14:textId="77777777" w:rsidR="00453314" w:rsidRDefault="00453314" w:rsidP="00453314">
            <w:pPr>
              <w:pStyle w:val="ListParagraph"/>
              <w:numPr>
                <w:ilvl w:val="2"/>
                <w:numId w:val="1"/>
              </w:numPr>
              <w:rPr>
                <w:rFonts w:cs="Arial"/>
                <w:iCs/>
              </w:rPr>
            </w:pPr>
            <w:r>
              <w:rPr>
                <w:rFonts w:cs="Arial"/>
                <w:iCs/>
              </w:rPr>
              <w:t>In Tennessee – Christa Pike – 30.9.26</w:t>
            </w:r>
          </w:p>
          <w:p w14:paraId="02027ED0" w14:textId="77777777" w:rsidR="00453314" w:rsidRPr="00A14E56" w:rsidRDefault="00453314" w:rsidP="00453314">
            <w:pPr>
              <w:pStyle w:val="ListParagraph"/>
              <w:numPr>
                <w:ilvl w:val="2"/>
                <w:numId w:val="1"/>
              </w:numPr>
              <w:rPr>
                <w:rFonts w:cs="Arial"/>
                <w:iCs/>
              </w:rPr>
            </w:pPr>
            <w:r>
              <w:rPr>
                <w:rFonts w:cs="Arial"/>
                <w:iCs/>
              </w:rPr>
              <w:t>In Tennessee – Gary Sutton – 3.12.26</w:t>
            </w:r>
          </w:p>
          <w:p w14:paraId="34C7A3FE" w14:textId="77777777" w:rsidR="00453314" w:rsidRPr="00A14E56" w:rsidRDefault="00453314" w:rsidP="00453314">
            <w:pPr>
              <w:pStyle w:val="ListParagraph"/>
              <w:rPr>
                <w:rFonts w:cs="Arial"/>
                <w:iCs/>
              </w:rPr>
            </w:pPr>
          </w:p>
          <w:p w14:paraId="69EB041E" w14:textId="77777777" w:rsidR="00453314" w:rsidRPr="006106F1" w:rsidRDefault="00453314" w:rsidP="00453314">
            <w:pPr>
              <w:pStyle w:val="ListParagraph"/>
              <w:numPr>
                <w:ilvl w:val="1"/>
                <w:numId w:val="1"/>
              </w:numPr>
              <w:rPr>
                <w:rFonts w:cs="Arial"/>
                <w:iCs/>
              </w:rPr>
            </w:pPr>
            <w:r>
              <w:rPr>
                <w:rFonts w:cs="Arial"/>
                <w:i/>
              </w:rPr>
              <w:t>Federal Death Penalty</w:t>
            </w:r>
          </w:p>
          <w:p w14:paraId="7809D042" w14:textId="77777777" w:rsidR="00453314" w:rsidRPr="006106F1" w:rsidRDefault="00453314" w:rsidP="00453314">
            <w:pPr>
              <w:pStyle w:val="ListParagraph"/>
              <w:ind w:left="1440"/>
              <w:rPr>
                <w:rFonts w:cs="Arial"/>
                <w:iCs/>
              </w:rPr>
            </w:pPr>
          </w:p>
          <w:p w14:paraId="2B875A41" w14:textId="77777777" w:rsidR="00453314" w:rsidRPr="006106F1" w:rsidRDefault="00453314" w:rsidP="00453314">
            <w:pPr>
              <w:pStyle w:val="ListParagraph"/>
              <w:numPr>
                <w:ilvl w:val="2"/>
                <w:numId w:val="1"/>
              </w:numPr>
              <w:rPr>
                <w:rFonts w:cs="Arial"/>
                <w:iCs/>
              </w:rPr>
            </w:pPr>
            <w:r>
              <w:t>Attorney General Pam Bondi announced the Justice Department will be seeking the use of the death penalty across the country.</w:t>
            </w:r>
          </w:p>
          <w:p w14:paraId="029E4735" w14:textId="77777777" w:rsidR="00453314" w:rsidRPr="006106F1" w:rsidRDefault="00453314" w:rsidP="00453314">
            <w:pPr>
              <w:pStyle w:val="ListParagraph"/>
              <w:ind w:left="2160"/>
              <w:rPr>
                <w:rFonts w:cs="Arial"/>
                <w:iCs/>
              </w:rPr>
            </w:pPr>
          </w:p>
          <w:p w14:paraId="0D1E7CB2" w14:textId="77777777" w:rsidR="00453314" w:rsidRPr="006106F1" w:rsidRDefault="00453314" w:rsidP="00453314">
            <w:pPr>
              <w:pStyle w:val="ListParagraph"/>
              <w:numPr>
                <w:ilvl w:val="2"/>
                <w:numId w:val="1"/>
              </w:numPr>
              <w:rPr>
                <w:rFonts w:cs="Arial"/>
                <w:iCs/>
              </w:rPr>
            </w:pPr>
            <w:r>
              <w:t>8 prisoners whose death sentences were commuted by former President Biden have been moved to a ‘Supermax’ prison in Colorado.</w:t>
            </w:r>
          </w:p>
          <w:p w14:paraId="65A2743C" w14:textId="77777777" w:rsidR="00453314" w:rsidRPr="006106F1" w:rsidRDefault="00453314" w:rsidP="00453314">
            <w:pPr>
              <w:pStyle w:val="ListParagraph"/>
              <w:rPr>
                <w:rFonts w:cs="Arial"/>
                <w:iCs/>
              </w:rPr>
            </w:pPr>
          </w:p>
          <w:p w14:paraId="2451FBC7" w14:textId="77777777" w:rsidR="00453314" w:rsidRPr="006106F1" w:rsidRDefault="00453314" w:rsidP="00453314">
            <w:pPr>
              <w:pStyle w:val="ListParagraph"/>
              <w:numPr>
                <w:ilvl w:val="2"/>
                <w:numId w:val="1"/>
              </w:numPr>
              <w:rPr>
                <w:rFonts w:cs="Arial"/>
                <w:iCs/>
              </w:rPr>
            </w:pPr>
            <w:r>
              <w:rPr>
                <w:rFonts w:cs="Arial"/>
                <w:iCs/>
              </w:rPr>
              <w:t>AG Pam Bondi is seeking the death penalty for 9 prisoners where the previous AG had decided against its imposition.</w:t>
            </w:r>
          </w:p>
          <w:p w14:paraId="7834D19D" w14:textId="77777777" w:rsidR="00453314" w:rsidRPr="006106F1" w:rsidRDefault="00453314" w:rsidP="00453314">
            <w:pPr>
              <w:pStyle w:val="ListParagraph"/>
              <w:ind w:left="1440"/>
              <w:rPr>
                <w:rFonts w:cs="Arial"/>
                <w:iCs/>
              </w:rPr>
            </w:pPr>
          </w:p>
          <w:p w14:paraId="1D5A6973" w14:textId="77777777" w:rsidR="00453314" w:rsidRDefault="00453314" w:rsidP="00453314">
            <w:pPr>
              <w:pStyle w:val="ListParagraph"/>
              <w:numPr>
                <w:ilvl w:val="1"/>
                <w:numId w:val="1"/>
              </w:numPr>
              <w:rPr>
                <w:rFonts w:cs="Arial"/>
                <w:iCs/>
              </w:rPr>
            </w:pPr>
            <w:r>
              <w:rPr>
                <w:rFonts w:cs="Arial"/>
                <w:i/>
              </w:rPr>
              <w:t xml:space="preserve">Texas </w:t>
            </w:r>
          </w:p>
          <w:p w14:paraId="5161757C" w14:textId="5229746E" w:rsidR="00453314" w:rsidRPr="00CC1F3E" w:rsidRDefault="00453314" w:rsidP="00CC1F3E">
            <w:pPr>
              <w:rPr>
                <w:rFonts w:cs="Arial"/>
                <w:iCs/>
              </w:rPr>
            </w:pPr>
          </w:p>
          <w:p w14:paraId="0E6CD8E6" w14:textId="1B646E57" w:rsidR="00CC1F3E" w:rsidRPr="00CC1F3E" w:rsidRDefault="00297EDF" w:rsidP="00453314">
            <w:pPr>
              <w:pStyle w:val="ListParagraph"/>
              <w:numPr>
                <w:ilvl w:val="2"/>
                <w:numId w:val="1"/>
              </w:numPr>
              <w:rPr>
                <w:rFonts w:cs="Arial"/>
                <w:iCs/>
              </w:rPr>
            </w:pPr>
            <w:r>
              <w:rPr>
                <w:noProof/>
                <w:lang w:eastAsia="en-GB"/>
              </w:rPr>
              <w:drawing>
                <wp:anchor distT="0" distB="0" distL="114300" distR="114300" simplePos="0" relativeHeight="251658240" behindDoc="0" locked="0" layoutInCell="1" allowOverlap="1" wp14:anchorId="70D1272A" wp14:editId="1D85BC88">
                  <wp:simplePos x="0" y="0"/>
                  <wp:positionH relativeFrom="column">
                    <wp:posOffset>24130</wp:posOffset>
                  </wp:positionH>
                  <wp:positionV relativeFrom="paragraph">
                    <wp:posOffset>90805</wp:posOffset>
                  </wp:positionV>
                  <wp:extent cx="1695450" cy="1095375"/>
                  <wp:effectExtent l="0" t="0" r="0" b="9525"/>
                  <wp:wrapSquare wrapText="bothSides"/>
                  <wp:docPr id="6" name="Picture 6" descr="Execution of Robert Roberson halted by Texas court – NBC 5 Dallas-Fo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xecution of Robert Roberson halted by Texas court – NBC 5 Dallas-Fort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5450" cy="1095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3314">
              <w:rPr>
                <w:rFonts w:cs="Arial"/>
                <w:iCs/>
              </w:rPr>
              <w:t xml:space="preserve">Attorneys for Mr Roberson have </w:t>
            </w:r>
            <w:r w:rsidR="00453314">
              <w:t>informed the Texas Court of Criminal Appeals about ‘explosive’ new information available for the first time which reflects inherent bias in the Judge who presided over Mr Roberson’s trial in 2003.</w:t>
            </w:r>
          </w:p>
          <w:p w14:paraId="00C99818" w14:textId="77777777" w:rsidR="00CC1F3E" w:rsidRDefault="00CC1F3E" w:rsidP="00CC1F3E">
            <w:pPr>
              <w:pStyle w:val="ListParagraph"/>
            </w:pPr>
          </w:p>
          <w:p w14:paraId="22E4EA91" w14:textId="526AF8DE" w:rsidR="00453314" w:rsidRPr="00CC1F3E" w:rsidRDefault="00CC1F3E" w:rsidP="00B656D3">
            <w:pPr>
              <w:pStyle w:val="ListParagraph"/>
              <w:numPr>
                <w:ilvl w:val="2"/>
                <w:numId w:val="1"/>
              </w:numPr>
              <w:shd w:val="clear" w:color="auto" w:fill="D9D9D9" w:themeFill="background1" w:themeFillShade="D9"/>
              <w:rPr>
                <w:rFonts w:cs="Arial"/>
                <w:i/>
                <w:iCs/>
              </w:rPr>
            </w:pPr>
            <w:r w:rsidRPr="00CC1F3E">
              <w:rPr>
                <w:i/>
                <w:iCs/>
              </w:rPr>
              <w:t>The Texas Court of Criminal Appeals granted a stay of execution to Robert Roberson.  His case has been remanded to the District Court to consider whether his case warrants relief.</w:t>
            </w:r>
          </w:p>
          <w:p w14:paraId="43079252" w14:textId="77777777" w:rsidR="00453314" w:rsidRPr="006106F1" w:rsidRDefault="00453314" w:rsidP="00453314">
            <w:pPr>
              <w:pStyle w:val="ListParagraph"/>
              <w:ind w:left="1440"/>
              <w:rPr>
                <w:rFonts w:cs="Arial"/>
                <w:iCs/>
              </w:rPr>
            </w:pPr>
          </w:p>
          <w:p w14:paraId="14851EDF" w14:textId="1B38167B" w:rsidR="00453314" w:rsidRPr="00512B72" w:rsidRDefault="00453314" w:rsidP="00453314">
            <w:pPr>
              <w:pStyle w:val="ListParagraph"/>
              <w:numPr>
                <w:ilvl w:val="1"/>
                <w:numId w:val="1"/>
              </w:numPr>
              <w:rPr>
                <w:rFonts w:cs="Arial"/>
                <w:iCs/>
              </w:rPr>
            </w:pPr>
            <w:r>
              <w:rPr>
                <w:rFonts w:cs="Arial"/>
                <w:i/>
              </w:rPr>
              <w:t xml:space="preserve">Oklahoma </w:t>
            </w:r>
            <w:r w:rsidR="00B656D3">
              <w:rPr>
                <w:rFonts w:cs="Arial"/>
                <w:iCs/>
              </w:rPr>
              <w:t>–</w:t>
            </w:r>
            <w:r>
              <w:rPr>
                <w:rFonts w:cs="Arial"/>
                <w:iCs/>
              </w:rPr>
              <w:t xml:space="preserve"> </w:t>
            </w:r>
            <w:r>
              <w:t xml:space="preserve">Prosecutors have approved a plan to request $500,000 from the next session of the Legislature to create a new team of 8-12 capital homicide attorneys to assist with death penalty cases.  </w:t>
            </w:r>
          </w:p>
          <w:p w14:paraId="51FE04A3" w14:textId="77777777" w:rsidR="00453314" w:rsidRPr="00512B72" w:rsidRDefault="00453314" w:rsidP="00453314">
            <w:pPr>
              <w:pStyle w:val="ListParagraph"/>
              <w:ind w:left="1440"/>
              <w:rPr>
                <w:rFonts w:cs="Arial"/>
                <w:iCs/>
              </w:rPr>
            </w:pPr>
          </w:p>
          <w:p w14:paraId="1904C0D3" w14:textId="0D581EDB" w:rsidR="00453314" w:rsidRPr="006A43A7" w:rsidRDefault="00453314" w:rsidP="00453314">
            <w:pPr>
              <w:pStyle w:val="ListParagraph"/>
              <w:numPr>
                <w:ilvl w:val="1"/>
                <w:numId w:val="1"/>
              </w:numPr>
              <w:rPr>
                <w:rFonts w:cs="Arial"/>
                <w:iCs/>
              </w:rPr>
            </w:pPr>
            <w:r>
              <w:rPr>
                <w:rFonts w:cs="Arial"/>
                <w:i/>
              </w:rPr>
              <w:t xml:space="preserve">North Carolina </w:t>
            </w:r>
            <w:r>
              <w:rPr>
                <w:rFonts w:cs="Arial"/>
                <w:iCs/>
              </w:rPr>
              <w:t xml:space="preserve">- </w:t>
            </w:r>
            <w:r>
              <w:t>Governor Josh Stein has signed ‘</w:t>
            </w:r>
            <w:proofErr w:type="spellStart"/>
            <w:r w:rsidR="00B656D3">
              <w:fldChar w:fldCharType="begin"/>
            </w:r>
            <w:r w:rsidR="00B656D3">
              <w:instrText xml:space="preserve"> HYPERLINK "https://www.cbsnews.com/news/north-carolina-irynas-law-ukraine-refugee-stabbing-death/" </w:instrText>
            </w:r>
            <w:r w:rsidR="00B656D3">
              <w:fldChar w:fldCharType="separate"/>
            </w:r>
            <w:r w:rsidRPr="00B656D3">
              <w:rPr>
                <w:rStyle w:val="Hyperlink"/>
              </w:rPr>
              <w:t>Iryna’s</w:t>
            </w:r>
            <w:proofErr w:type="spellEnd"/>
            <w:r w:rsidRPr="00B656D3">
              <w:rPr>
                <w:rStyle w:val="Hyperlink"/>
              </w:rPr>
              <w:t xml:space="preserve"> law’</w:t>
            </w:r>
            <w:r w:rsidR="00B656D3">
              <w:fldChar w:fldCharType="end"/>
            </w:r>
            <w:r>
              <w:t xml:space="preserve"> into law.  It will lower hurdles for the death penalty in the State by removing prior barriers barring executions, could allow methods including </w:t>
            </w:r>
            <w:r>
              <w:lastRenderedPageBreak/>
              <w:t xml:space="preserve">electrocution, the firing squad or nitrogen gas, and will require review of death penalty appeals to be filed within two years.  </w:t>
            </w:r>
          </w:p>
          <w:p w14:paraId="065283D9" w14:textId="77777777" w:rsidR="009B36F4" w:rsidRPr="006A43A7" w:rsidRDefault="009B36F4" w:rsidP="00453314">
            <w:pPr>
              <w:pStyle w:val="ListParagraph"/>
              <w:rPr>
                <w:rFonts w:cs="Arial"/>
                <w:iCs/>
              </w:rPr>
            </w:pPr>
          </w:p>
          <w:p w14:paraId="79449A72" w14:textId="77777777" w:rsidR="00453314" w:rsidRDefault="00453314" w:rsidP="00453314">
            <w:pPr>
              <w:pStyle w:val="ListParagraph"/>
              <w:numPr>
                <w:ilvl w:val="1"/>
                <w:numId w:val="1"/>
              </w:numPr>
              <w:rPr>
                <w:rFonts w:cs="Arial"/>
                <w:iCs/>
              </w:rPr>
            </w:pPr>
            <w:r w:rsidRPr="006A43A7">
              <w:rPr>
                <w:rFonts w:cs="Arial"/>
                <w:i/>
              </w:rPr>
              <w:t>Washington DC</w:t>
            </w:r>
            <w:r>
              <w:rPr>
                <w:rFonts w:cs="Arial"/>
                <w:iCs/>
              </w:rPr>
              <w:t xml:space="preserve"> </w:t>
            </w:r>
          </w:p>
          <w:p w14:paraId="57E5F27C" w14:textId="77777777" w:rsidR="00453314" w:rsidRPr="006A43A7" w:rsidRDefault="00453314" w:rsidP="00453314">
            <w:pPr>
              <w:pStyle w:val="ListParagraph"/>
              <w:rPr>
                <w:rFonts w:cs="Arial"/>
                <w:iCs/>
              </w:rPr>
            </w:pPr>
          </w:p>
          <w:p w14:paraId="2B946E9E" w14:textId="77777777" w:rsidR="00453314" w:rsidRPr="005A3251" w:rsidRDefault="00453314" w:rsidP="00453314">
            <w:pPr>
              <w:pStyle w:val="ListParagraph"/>
              <w:numPr>
                <w:ilvl w:val="2"/>
                <w:numId w:val="1"/>
              </w:numPr>
              <w:rPr>
                <w:rFonts w:cs="Arial"/>
                <w:iCs/>
              </w:rPr>
            </w:pPr>
            <w:r>
              <w:t>President Trump has signed a presidential memorandum seeking to reinstate the death penalty in Washington DC and an Executive Order directing the AG and the US Attorney for the District of Columbia to fully enforce federal capital punishment laws in DC, seeking the death penalty in all appropriate cases and prioritising federal jurisdiction over eligible crimes.</w:t>
            </w:r>
          </w:p>
          <w:p w14:paraId="786468A1" w14:textId="77777777" w:rsidR="00453314" w:rsidRPr="005A3251" w:rsidRDefault="00453314" w:rsidP="00453314">
            <w:pPr>
              <w:pStyle w:val="ListParagraph"/>
              <w:ind w:left="2160"/>
              <w:rPr>
                <w:rFonts w:cs="Arial"/>
                <w:iCs/>
              </w:rPr>
            </w:pPr>
          </w:p>
          <w:p w14:paraId="3F0EE266" w14:textId="77777777" w:rsidR="00453314" w:rsidRPr="005A3251" w:rsidRDefault="00453314" w:rsidP="00453314">
            <w:pPr>
              <w:pStyle w:val="ListParagraph"/>
              <w:numPr>
                <w:ilvl w:val="2"/>
                <w:numId w:val="1"/>
              </w:numPr>
              <w:rPr>
                <w:rFonts w:cs="Arial"/>
                <w:iCs/>
              </w:rPr>
            </w:pPr>
            <w:r>
              <w:t xml:space="preserve">Congresswoman Nancy Mace secured an amendment in an Act passed in the House authorising the death penalty for individuals accused of raping a child.   </w:t>
            </w:r>
          </w:p>
          <w:p w14:paraId="39102AE9" w14:textId="77777777" w:rsidR="00453314" w:rsidRPr="006A43A7" w:rsidRDefault="00453314" w:rsidP="00453314">
            <w:pPr>
              <w:pStyle w:val="ListParagraph"/>
              <w:rPr>
                <w:rFonts w:cs="Arial"/>
                <w:iCs/>
              </w:rPr>
            </w:pPr>
          </w:p>
          <w:p w14:paraId="3C4B0DE7" w14:textId="77777777" w:rsidR="00453314" w:rsidRPr="00E2471F" w:rsidRDefault="00453314" w:rsidP="00453314">
            <w:pPr>
              <w:pStyle w:val="ListParagraph"/>
              <w:numPr>
                <w:ilvl w:val="1"/>
                <w:numId w:val="1"/>
              </w:numPr>
              <w:rPr>
                <w:rFonts w:cs="Arial"/>
                <w:iCs/>
              </w:rPr>
            </w:pPr>
            <w:r w:rsidRPr="005A3251">
              <w:rPr>
                <w:rFonts w:cs="Arial"/>
                <w:i/>
              </w:rPr>
              <w:t xml:space="preserve">South Carolina </w:t>
            </w:r>
            <w:r w:rsidRPr="005A3251">
              <w:rPr>
                <w:rFonts w:cs="Arial"/>
                <w:iCs/>
              </w:rPr>
              <w:t xml:space="preserve">- </w:t>
            </w:r>
            <w:r>
              <w:t>State Attorney General Alan Wilson has joined a coalition of 20 AGs supporting efforts to overturn the US Supreme Court’s decision barring states from imposing the death penalty in cases of child rape where the victim did not die.</w:t>
            </w:r>
          </w:p>
          <w:p w14:paraId="266127EB" w14:textId="77777777" w:rsidR="00453314" w:rsidRPr="00E2471F" w:rsidRDefault="00453314" w:rsidP="00453314">
            <w:pPr>
              <w:pStyle w:val="ListParagraph"/>
              <w:ind w:left="1440"/>
              <w:rPr>
                <w:rFonts w:cs="Arial"/>
                <w:iCs/>
              </w:rPr>
            </w:pPr>
          </w:p>
          <w:p w14:paraId="78452368" w14:textId="77777777" w:rsidR="00453314" w:rsidRPr="00E2471F" w:rsidRDefault="00453314" w:rsidP="00453314">
            <w:pPr>
              <w:pStyle w:val="ListParagraph"/>
              <w:numPr>
                <w:ilvl w:val="1"/>
                <w:numId w:val="1"/>
              </w:numPr>
            </w:pPr>
            <w:r w:rsidRPr="00E2471F">
              <w:rPr>
                <w:rFonts w:cs="Arial"/>
                <w:i/>
              </w:rPr>
              <w:t xml:space="preserve">Research on the Death Penalty in the USA - </w:t>
            </w:r>
            <w:r>
              <w:t xml:space="preserve">Follow the </w:t>
            </w:r>
            <w:hyperlink r:id="rId10" w:history="1">
              <w:r w:rsidRPr="00C936AC">
                <w:rPr>
                  <w:rStyle w:val="Hyperlink"/>
                </w:rPr>
                <w:t>link</w:t>
              </w:r>
            </w:hyperlink>
            <w:r>
              <w:t xml:space="preserve"> for a Scholarly Article on Gender and Capital Punishment examining how gender affects outcomes for women in death penalty cases.  (Source: Death Penalty Information Centre – Cornell Law School.)</w:t>
            </w:r>
          </w:p>
          <w:p w14:paraId="0F6C4019" w14:textId="77777777" w:rsidR="00453314" w:rsidRPr="005A3251" w:rsidRDefault="00453314" w:rsidP="00453314">
            <w:pPr>
              <w:pStyle w:val="ListParagraph"/>
              <w:ind w:left="1440"/>
              <w:rPr>
                <w:rFonts w:cs="Arial"/>
                <w:iCs/>
              </w:rPr>
            </w:pPr>
          </w:p>
          <w:p w14:paraId="46E3C78A" w14:textId="77777777" w:rsidR="00453314" w:rsidRPr="005209B2" w:rsidRDefault="00453314" w:rsidP="00453314">
            <w:pPr>
              <w:pStyle w:val="ListParagraph"/>
              <w:numPr>
                <w:ilvl w:val="0"/>
                <w:numId w:val="1"/>
              </w:numPr>
              <w:rPr>
                <w:rFonts w:cs="Arial"/>
                <w:iCs/>
              </w:rPr>
            </w:pPr>
            <w:r>
              <w:rPr>
                <w:rFonts w:cs="Arial"/>
                <w:b/>
                <w:bCs/>
                <w:iCs/>
              </w:rPr>
              <w:t xml:space="preserve">North Korea </w:t>
            </w:r>
            <w:r>
              <w:rPr>
                <w:rFonts w:cs="Arial"/>
                <w:iCs/>
              </w:rPr>
              <w:t xml:space="preserve">- </w:t>
            </w:r>
            <w:r>
              <w:t>A UN Human Rights Office report has been issued with evidence that the North Korean Government is increasingly implementing the death penalty, including for people caught watching and sharing foreign films and TV dramas.  At least 6 new laws have been introduced since 2015 allowing the imposition of the death penalty.</w:t>
            </w:r>
          </w:p>
          <w:p w14:paraId="2B6AC569" w14:textId="77777777" w:rsidR="00453314" w:rsidRPr="005209B2" w:rsidRDefault="00453314" w:rsidP="00453314">
            <w:pPr>
              <w:pStyle w:val="ListParagraph"/>
              <w:rPr>
                <w:rFonts w:cs="Arial"/>
                <w:iCs/>
              </w:rPr>
            </w:pPr>
          </w:p>
          <w:p w14:paraId="3A24238A" w14:textId="77777777" w:rsidR="00453314" w:rsidRPr="00995845" w:rsidRDefault="00453314" w:rsidP="00453314">
            <w:pPr>
              <w:pStyle w:val="ListParagraph"/>
              <w:numPr>
                <w:ilvl w:val="0"/>
                <w:numId w:val="1"/>
              </w:numPr>
              <w:rPr>
                <w:rFonts w:cs="Arial"/>
                <w:iCs/>
              </w:rPr>
            </w:pPr>
            <w:r>
              <w:rPr>
                <w:rFonts w:cs="Arial"/>
                <w:b/>
                <w:bCs/>
                <w:iCs/>
              </w:rPr>
              <w:t>Iran</w:t>
            </w:r>
          </w:p>
          <w:p w14:paraId="1774292C" w14:textId="77777777" w:rsidR="00453314" w:rsidRPr="00995845" w:rsidRDefault="00453314" w:rsidP="00453314">
            <w:pPr>
              <w:pStyle w:val="ListParagraph"/>
              <w:rPr>
                <w:rFonts w:cs="Arial"/>
                <w:iCs/>
              </w:rPr>
            </w:pPr>
          </w:p>
          <w:p w14:paraId="5E5C2DC3" w14:textId="77777777" w:rsidR="00453314" w:rsidRPr="003B52F1" w:rsidRDefault="00453314" w:rsidP="00453314">
            <w:pPr>
              <w:pStyle w:val="ListParagraph"/>
              <w:numPr>
                <w:ilvl w:val="1"/>
                <w:numId w:val="1"/>
              </w:numPr>
              <w:rPr>
                <w:b/>
                <w:bCs/>
              </w:rPr>
            </w:pPr>
            <w:r>
              <w:t xml:space="preserve">Follow the </w:t>
            </w:r>
            <w:hyperlink r:id="rId11" w:history="1">
              <w:r w:rsidRPr="00CC56BE">
                <w:rPr>
                  <w:rStyle w:val="Hyperlink"/>
                </w:rPr>
                <w:t>link</w:t>
              </w:r>
            </w:hyperlink>
            <w:r>
              <w:t xml:space="preserve"> for an update on the case of Sharifeh Mohammadi, the workers’ rights activist accused of ‘armed rebellion against the state, whose death sentence was again upheld by the Supreme Court in August.  </w:t>
            </w:r>
          </w:p>
          <w:p w14:paraId="11547533" w14:textId="77777777" w:rsidR="00453314" w:rsidRPr="003B52F1" w:rsidRDefault="00453314" w:rsidP="00453314">
            <w:pPr>
              <w:pStyle w:val="ListParagraph"/>
              <w:ind w:left="1440"/>
              <w:rPr>
                <w:b/>
                <w:bCs/>
              </w:rPr>
            </w:pPr>
          </w:p>
          <w:p w14:paraId="7020D375" w14:textId="77777777" w:rsidR="00453314" w:rsidRPr="00E30AC4" w:rsidRDefault="00453314" w:rsidP="00453314">
            <w:pPr>
              <w:pStyle w:val="ListParagraph"/>
              <w:numPr>
                <w:ilvl w:val="1"/>
                <w:numId w:val="1"/>
              </w:numPr>
              <w:rPr>
                <w:b/>
                <w:bCs/>
              </w:rPr>
            </w:pPr>
            <w:r>
              <w:t>Iran Human Rights have reported that at least 1,000 people have been executed in Iran between 1</w:t>
            </w:r>
            <w:r w:rsidRPr="003B52F1">
              <w:rPr>
                <w:vertAlign w:val="superscript"/>
              </w:rPr>
              <w:t>st</w:t>
            </w:r>
            <w:r>
              <w:t xml:space="preserve"> </w:t>
            </w:r>
            <w:r>
              <w:lastRenderedPageBreak/>
              <w:t>January and 23</w:t>
            </w:r>
            <w:r w:rsidRPr="003B52F1">
              <w:rPr>
                <w:vertAlign w:val="superscript"/>
              </w:rPr>
              <w:t>rd</w:t>
            </w:r>
            <w:r>
              <w:t xml:space="preserve"> September 2025 – a thirty year high and the fifth consecutive year with an increase in executions.  </w:t>
            </w:r>
          </w:p>
          <w:p w14:paraId="365D169B" w14:textId="77777777" w:rsidR="00453314" w:rsidRPr="00E30AC4" w:rsidRDefault="00453314" w:rsidP="00453314">
            <w:pPr>
              <w:pStyle w:val="ListParagraph"/>
              <w:rPr>
                <w:b/>
                <w:bCs/>
              </w:rPr>
            </w:pPr>
          </w:p>
          <w:p w14:paraId="2C390FC0" w14:textId="77777777" w:rsidR="00453314" w:rsidRPr="00995845" w:rsidRDefault="00453314" w:rsidP="00453314">
            <w:pPr>
              <w:pStyle w:val="ListParagraph"/>
              <w:numPr>
                <w:ilvl w:val="1"/>
                <w:numId w:val="1"/>
              </w:numPr>
              <w:rPr>
                <w:rFonts w:cs="Arial"/>
                <w:iCs/>
              </w:rPr>
            </w:pPr>
            <w:r>
              <w:t xml:space="preserve">Six prisoners on death row have been executed who, it was alleged, carried out attacks on behalf of Israel in connection with the 12-day Iran-Israel war in June.  Activists have warned that Iran often relies on coerced confessions and closed-door trials in death penalty cases, particularly those involving Israel.  </w:t>
            </w:r>
          </w:p>
          <w:p w14:paraId="241E119E" w14:textId="77777777" w:rsidR="00453314" w:rsidRPr="00995845" w:rsidRDefault="00453314" w:rsidP="00453314">
            <w:pPr>
              <w:pStyle w:val="ListParagraph"/>
              <w:rPr>
                <w:rFonts w:cs="Arial"/>
                <w:iCs/>
              </w:rPr>
            </w:pPr>
          </w:p>
          <w:p w14:paraId="30969E36" w14:textId="77777777" w:rsidR="00453314" w:rsidRPr="00C6638F" w:rsidRDefault="00453314" w:rsidP="00453314">
            <w:pPr>
              <w:pStyle w:val="ListParagraph"/>
              <w:numPr>
                <w:ilvl w:val="0"/>
                <w:numId w:val="1"/>
              </w:numPr>
              <w:rPr>
                <w:rFonts w:cs="Arial"/>
                <w:iCs/>
              </w:rPr>
            </w:pPr>
            <w:r>
              <w:rPr>
                <w:rFonts w:cs="Arial"/>
                <w:b/>
                <w:bCs/>
                <w:iCs/>
              </w:rPr>
              <w:t xml:space="preserve">Singapore </w:t>
            </w:r>
          </w:p>
          <w:p w14:paraId="1D403FDB" w14:textId="77777777" w:rsidR="00453314" w:rsidRPr="00C6638F" w:rsidRDefault="00453314" w:rsidP="00453314">
            <w:pPr>
              <w:pStyle w:val="ListParagraph"/>
              <w:rPr>
                <w:rFonts w:cs="Arial"/>
                <w:iCs/>
              </w:rPr>
            </w:pPr>
          </w:p>
          <w:p w14:paraId="44DE7DEA" w14:textId="77777777" w:rsidR="00453314" w:rsidRPr="00C6638F" w:rsidRDefault="00453314" w:rsidP="00453314">
            <w:pPr>
              <w:pStyle w:val="ListParagraph"/>
              <w:numPr>
                <w:ilvl w:val="1"/>
                <w:numId w:val="1"/>
              </w:numPr>
              <w:rPr>
                <w:rFonts w:cs="Arial"/>
                <w:iCs/>
              </w:rPr>
            </w:pPr>
            <w:r>
              <w:t>Datchinamurthy Kataiah, a Malaysian man convicted of drug trafficking, was hanged in Singapore.  His was the 11</w:t>
            </w:r>
            <w:r w:rsidRPr="00717EA2">
              <w:rPr>
                <w:vertAlign w:val="superscript"/>
              </w:rPr>
              <w:t>th</w:t>
            </w:r>
            <w:r>
              <w:t xml:space="preserve"> execution to be carried out this year, despite renewed calls to abolish the death penalty. </w:t>
            </w:r>
          </w:p>
          <w:p w14:paraId="26914D2E" w14:textId="77777777" w:rsidR="00453314" w:rsidRPr="00C6638F" w:rsidRDefault="00453314" w:rsidP="00453314">
            <w:pPr>
              <w:pStyle w:val="ListParagraph"/>
              <w:ind w:left="1440"/>
              <w:rPr>
                <w:rFonts w:cs="Arial"/>
                <w:iCs/>
              </w:rPr>
            </w:pPr>
          </w:p>
          <w:p w14:paraId="2F4AA904" w14:textId="17766113" w:rsidR="00453314" w:rsidRPr="00995845" w:rsidRDefault="00453314" w:rsidP="00453314">
            <w:pPr>
              <w:pStyle w:val="ListParagraph"/>
              <w:numPr>
                <w:ilvl w:val="1"/>
                <w:numId w:val="1"/>
              </w:numPr>
              <w:rPr>
                <w:rFonts w:cs="Arial"/>
                <w:iCs/>
              </w:rPr>
            </w:pPr>
            <w:r>
              <w:t xml:space="preserve">A UN  </w:t>
            </w:r>
            <w:r w:rsidRPr="00C425FE">
              <w:t>Special Rapporteur has called for</w:t>
            </w:r>
            <w:r>
              <w:t xml:space="preserve"> the immediate halting of the planned execution of Malaysian national Pannir Selvam Pranthaman scheduled for 8</w:t>
            </w:r>
            <w:r w:rsidRPr="00C425FE">
              <w:rPr>
                <w:vertAlign w:val="superscript"/>
              </w:rPr>
              <w:t>th</w:t>
            </w:r>
            <w:r>
              <w:t xml:space="preserve"> October as his conviction for drug-related offenses does not meet the ‘most serious crimes threshold under Human Rights law.  </w:t>
            </w:r>
            <w:r w:rsidR="00B656D3">
              <w:rPr>
                <w:i/>
                <w:iCs/>
              </w:rPr>
              <w:t>Note:</w:t>
            </w:r>
            <w:r>
              <w:rPr>
                <w:i/>
                <w:iCs/>
              </w:rPr>
              <w:t xml:space="preserve"> Mr </w:t>
            </w:r>
            <w:proofErr w:type="spellStart"/>
            <w:r>
              <w:rPr>
                <w:i/>
                <w:iCs/>
              </w:rPr>
              <w:t>Pranthaman</w:t>
            </w:r>
            <w:proofErr w:type="spellEnd"/>
            <w:r>
              <w:rPr>
                <w:i/>
                <w:iCs/>
              </w:rPr>
              <w:t xml:space="preserve"> was executed on 8</w:t>
            </w:r>
            <w:r w:rsidRPr="00FB4AB8">
              <w:rPr>
                <w:i/>
                <w:iCs/>
                <w:vertAlign w:val="superscript"/>
              </w:rPr>
              <w:t>th</w:t>
            </w:r>
            <w:r>
              <w:rPr>
                <w:i/>
                <w:iCs/>
              </w:rPr>
              <w:t xml:space="preserve"> October.</w:t>
            </w:r>
          </w:p>
          <w:p w14:paraId="5E42C6FB" w14:textId="77777777" w:rsidR="00453314" w:rsidRPr="00995845" w:rsidRDefault="00453314" w:rsidP="00453314">
            <w:pPr>
              <w:pStyle w:val="ListParagraph"/>
              <w:rPr>
                <w:rFonts w:cs="Arial"/>
                <w:iCs/>
              </w:rPr>
            </w:pPr>
          </w:p>
          <w:p w14:paraId="42D884CB" w14:textId="77777777" w:rsidR="00453314" w:rsidRPr="00995845" w:rsidRDefault="00453314" w:rsidP="00453314">
            <w:pPr>
              <w:pStyle w:val="ListParagraph"/>
              <w:numPr>
                <w:ilvl w:val="0"/>
                <w:numId w:val="1"/>
              </w:numPr>
              <w:rPr>
                <w:rFonts w:cs="Arial"/>
                <w:iCs/>
              </w:rPr>
            </w:pPr>
            <w:r>
              <w:rPr>
                <w:rFonts w:cs="Arial"/>
                <w:b/>
                <w:bCs/>
                <w:iCs/>
              </w:rPr>
              <w:t xml:space="preserve">Israel – </w:t>
            </w:r>
            <w:r>
              <w:rPr>
                <w:rFonts w:cs="Arial"/>
                <w:iCs/>
              </w:rPr>
              <w:t xml:space="preserve">National Security Minister Ben Givr has insisted that a </w:t>
            </w:r>
            <w:r>
              <w:t>bill to impose the death penalty on terrorists will ‘allow us to bring the hostages home’, and says he has rejected a request to ‘push off’ discussion of the controversial measure over concerns that it could complicate efforts to free them.</w:t>
            </w:r>
          </w:p>
          <w:p w14:paraId="076B3205" w14:textId="77777777" w:rsidR="00453314" w:rsidRPr="00995845" w:rsidRDefault="00453314" w:rsidP="00453314">
            <w:pPr>
              <w:pStyle w:val="ListParagraph"/>
              <w:rPr>
                <w:rFonts w:cs="Arial"/>
                <w:iCs/>
              </w:rPr>
            </w:pPr>
          </w:p>
          <w:p w14:paraId="366AAE3A" w14:textId="454A456F" w:rsidR="00453314" w:rsidRPr="00C2426B" w:rsidRDefault="00453314" w:rsidP="00453314">
            <w:pPr>
              <w:pStyle w:val="ListParagraph"/>
              <w:numPr>
                <w:ilvl w:val="0"/>
                <w:numId w:val="1"/>
              </w:numPr>
              <w:rPr>
                <w:rFonts w:cs="Arial"/>
                <w:iCs/>
              </w:rPr>
            </w:pPr>
            <w:r>
              <w:rPr>
                <w:rFonts w:cs="Arial"/>
                <w:b/>
                <w:bCs/>
                <w:iCs/>
              </w:rPr>
              <w:t xml:space="preserve">Tunisia </w:t>
            </w:r>
            <w:r>
              <w:rPr>
                <w:rFonts w:cs="Arial"/>
                <w:iCs/>
              </w:rPr>
              <w:t xml:space="preserve">– Following calls by Amnesty International for the overturning </w:t>
            </w:r>
            <w:r>
              <w:t>of the death sentence imposed by the Nabeul Court of First Instance on Saber Chaouachi as a</w:t>
            </w:r>
            <w:r w:rsidR="00B656D3">
              <w:t xml:space="preserve"> result of his Facebook posts –</w:t>
            </w:r>
            <w:r>
              <w:t xml:space="preserve"> which</w:t>
            </w:r>
            <w:r w:rsidR="00B656D3">
              <w:t xml:space="preserve"> </w:t>
            </w:r>
            <w:r>
              <w:t xml:space="preserve">included criticism of the President and calls for a public protest </w:t>
            </w:r>
            <w:r w:rsidR="00B656D3">
              <w:t>–</w:t>
            </w:r>
            <w:r>
              <w:t xml:space="preserve"> he has been granted a presidential pardon and unexpectedly released.</w:t>
            </w:r>
          </w:p>
          <w:p w14:paraId="35AABAB1" w14:textId="77777777" w:rsidR="00453314" w:rsidRPr="00C2426B" w:rsidRDefault="00453314" w:rsidP="00453314">
            <w:pPr>
              <w:pStyle w:val="ListParagraph"/>
              <w:rPr>
                <w:rFonts w:cs="Arial"/>
                <w:iCs/>
              </w:rPr>
            </w:pPr>
          </w:p>
          <w:p w14:paraId="71C8E70C" w14:textId="77777777" w:rsidR="00453314" w:rsidRPr="00453314" w:rsidRDefault="00453314" w:rsidP="00453314">
            <w:pPr>
              <w:rPr>
                <w:rFonts w:ascii="Arial" w:hAnsi="Arial" w:cs="Arial"/>
                <w:b/>
                <w:bCs/>
              </w:rPr>
            </w:pPr>
            <w:r w:rsidRPr="00453314">
              <w:rPr>
                <w:rFonts w:ascii="Arial" w:hAnsi="Arial" w:cs="Arial"/>
                <w:b/>
                <w:bCs/>
              </w:rPr>
              <w:t>Urgent Actions</w:t>
            </w:r>
          </w:p>
          <w:p w14:paraId="4354B3E4" w14:textId="77777777" w:rsidR="00453314" w:rsidRDefault="00453314" w:rsidP="00453314">
            <w:pPr>
              <w:rPr>
                <w:b/>
                <w:bCs/>
              </w:rPr>
            </w:pPr>
          </w:p>
          <w:p w14:paraId="23860779" w14:textId="77777777" w:rsidR="00453314" w:rsidRDefault="00453314" w:rsidP="00453314">
            <w:pPr>
              <w:pStyle w:val="ListParagraph"/>
              <w:numPr>
                <w:ilvl w:val="0"/>
                <w:numId w:val="2"/>
              </w:numPr>
            </w:pPr>
            <w:r>
              <w:t>An email petition was received from The Innocence Project for Robert Roberson, sentenced to death in Texas on the basis of the discredited Shaken Baby hypothesis, and whose execution is scheduled for 16</w:t>
            </w:r>
            <w:r w:rsidRPr="00F26C6A">
              <w:rPr>
                <w:vertAlign w:val="superscript"/>
              </w:rPr>
              <w:t>th</w:t>
            </w:r>
            <w:r>
              <w:t xml:space="preserve"> October. (</w:t>
            </w:r>
            <w:r>
              <w:rPr>
                <w:i/>
                <w:iCs/>
              </w:rPr>
              <w:t>Circulated to the Group on 13.9.25.</w:t>
            </w:r>
            <w:r>
              <w:t>)</w:t>
            </w:r>
          </w:p>
          <w:p w14:paraId="3A59D4D1" w14:textId="77777777" w:rsidR="00AC587F" w:rsidRDefault="00AC587F" w:rsidP="00AC587F"/>
          <w:p w14:paraId="6E9789DE" w14:textId="77777777" w:rsidR="00AC587F" w:rsidRDefault="00AC587F" w:rsidP="00AC587F"/>
          <w:p w14:paraId="46910521" w14:textId="77777777" w:rsidR="00AC587F" w:rsidRDefault="00AC587F" w:rsidP="00AC587F"/>
          <w:p w14:paraId="67D97808" w14:textId="77777777" w:rsidR="00453314" w:rsidRDefault="00453314" w:rsidP="00453314"/>
          <w:p w14:paraId="1CDECB43" w14:textId="77777777" w:rsidR="00453314" w:rsidRPr="00453314" w:rsidRDefault="00453314" w:rsidP="00453314">
            <w:pPr>
              <w:rPr>
                <w:rFonts w:ascii="Arial" w:hAnsi="Arial" w:cs="Arial"/>
                <w:b/>
                <w:bCs/>
              </w:rPr>
            </w:pPr>
            <w:r w:rsidRPr="00453314">
              <w:rPr>
                <w:rFonts w:ascii="Arial" w:hAnsi="Arial" w:cs="Arial"/>
                <w:b/>
                <w:bCs/>
              </w:rPr>
              <w:lastRenderedPageBreak/>
              <w:t>Campaigning</w:t>
            </w:r>
          </w:p>
          <w:p w14:paraId="2A288296" w14:textId="77777777" w:rsidR="00453314" w:rsidRDefault="00453314" w:rsidP="00453314">
            <w:pPr>
              <w:rPr>
                <w:b/>
                <w:bCs/>
              </w:rPr>
            </w:pPr>
          </w:p>
          <w:p w14:paraId="6F2685A3" w14:textId="77777777" w:rsidR="00453314" w:rsidRPr="006A11D3" w:rsidRDefault="00453314" w:rsidP="00453314">
            <w:pPr>
              <w:pStyle w:val="ListParagraph"/>
              <w:numPr>
                <w:ilvl w:val="0"/>
                <w:numId w:val="2"/>
              </w:numPr>
            </w:pPr>
            <w:r>
              <w:rPr>
                <w:b/>
                <w:bCs/>
              </w:rPr>
              <w:t xml:space="preserve">Amnesty Anti-Death Penalty Project </w:t>
            </w:r>
            <w:r>
              <w:t>– No Newsletter has as yet been received.</w:t>
            </w:r>
          </w:p>
          <w:p w14:paraId="74B21371" w14:textId="77777777" w:rsidR="00453314" w:rsidRDefault="00453314" w:rsidP="00453314">
            <w:pPr>
              <w:pStyle w:val="ListParagraph"/>
              <w:numPr>
                <w:ilvl w:val="0"/>
                <w:numId w:val="2"/>
              </w:numPr>
              <w:rPr>
                <w:b/>
                <w:bCs/>
              </w:rPr>
            </w:pPr>
            <w:r w:rsidRPr="006A11D3">
              <w:rPr>
                <w:b/>
                <w:bCs/>
              </w:rPr>
              <w:t xml:space="preserve">Oklahoma </w:t>
            </w:r>
            <w:r>
              <w:rPr>
                <w:b/>
                <w:bCs/>
              </w:rPr>
              <w:t>Campaign</w:t>
            </w:r>
          </w:p>
          <w:p w14:paraId="2ADDF239" w14:textId="77777777" w:rsidR="00453314" w:rsidRPr="009B36F4" w:rsidRDefault="00453314" w:rsidP="009B36F4">
            <w:pPr>
              <w:rPr>
                <w:b/>
                <w:bCs/>
              </w:rPr>
            </w:pPr>
          </w:p>
          <w:p w14:paraId="1FA234C6" w14:textId="77777777" w:rsidR="00453314" w:rsidRPr="0026780D" w:rsidRDefault="00453314" w:rsidP="00453314">
            <w:pPr>
              <w:pStyle w:val="ListParagraph"/>
              <w:numPr>
                <w:ilvl w:val="1"/>
                <w:numId w:val="2"/>
              </w:numPr>
            </w:pPr>
            <w:r>
              <w:t>In</w:t>
            </w:r>
            <w:r w:rsidRPr="0026780D">
              <w:t xml:space="preserve"> September </w:t>
            </w:r>
            <w:r>
              <w:t>members of the Group wrote to Governor Stitt expressing their concern at the non-implementation of the recommendations following the review of the State’s death penalty processes.  Sadly, cards re-sent with the amended address to Richard Glossip were returned.</w:t>
            </w:r>
          </w:p>
          <w:p w14:paraId="2CCF4F05" w14:textId="77777777" w:rsidR="00453314" w:rsidRPr="0026780D" w:rsidRDefault="00453314" w:rsidP="00453314">
            <w:pPr>
              <w:pStyle w:val="ListParagraph"/>
            </w:pPr>
          </w:p>
          <w:p w14:paraId="28174A69" w14:textId="54B59E6A" w:rsidR="00453314" w:rsidRPr="005A502A" w:rsidRDefault="00453314" w:rsidP="00453314">
            <w:pPr>
              <w:pStyle w:val="ListParagraph"/>
              <w:numPr>
                <w:ilvl w:val="1"/>
                <w:numId w:val="2"/>
              </w:numPr>
              <w:rPr>
                <w:b/>
                <w:bCs/>
              </w:rPr>
            </w:pPr>
            <w:r>
              <w:t xml:space="preserve">For October – the final month of this campaign </w:t>
            </w:r>
            <w:r w:rsidR="00B656D3">
              <w:t>–</w:t>
            </w:r>
            <w:r>
              <w:t xml:space="preserve"> members and supporters have been asked to write a final letter to Governor Stitt reiterating their opposition to the death penalty and focussing as wished on any or all of the issues concerning its practice in Oklahoma that have been highlighted throughout the year.</w:t>
            </w:r>
          </w:p>
          <w:p w14:paraId="208E5E96" w14:textId="77777777" w:rsidR="00453314" w:rsidRPr="005A502A" w:rsidRDefault="00453314" w:rsidP="00453314">
            <w:pPr>
              <w:pStyle w:val="ListParagraph"/>
              <w:rPr>
                <w:b/>
                <w:bCs/>
              </w:rPr>
            </w:pPr>
          </w:p>
          <w:p w14:paraId="10CF5C10" w14:textId="12B16DCC" w:rsidR="00453314" w:rsidRPr="005A502A" w:rsidRDefault="00453314" w:rsidP="00453314">
            <w:pPr>
              <w:pStyle w:val="ListParagraph"/>
              <w:numPr>
                <w:ilvl w:val="0"/>
                <w:numId w:val="2"/>
              </w:numPr>
              <w:rPr>
                <w:b/>
                <w:bCs/>
              </w:rPr>
            </w:pPr>
            <w:r>
              <w:rPr>
                <w:b/>
                <w:bCs/>
              </w:rPr>
              <w:t xml:space="preserve">World Day Against the Death Penalty 2025 </w:t>
            </w:r>
            <w:r>
              <w:t>– Members and supporters have been asked to send their letters to Governor Stitt on 10</w:t>
            </w:r>
            <w:r w:rsidRPr="005A502A">
              <w:rPr>
                <w:vertAlign w:val="superscript"/>
              </w:rPr>
              <w:t>th</w:t>
            </w:r>
            <w:r w:rsidR="00C438D5">
              <w:t xml:space="preserve"> October</w:t>
            </w:r>
            <w:r>
              <w:t>, noting the date on which they have been sent.</w:t>
            </w:r>
          </w:p>
          <w:p w14:paraId="7E0B94CC" w14:textId="77777777" w:rsidR="00453314" w:rsidRPr="005A502A" w:rsidRDefault="00453314" w:rsidP="00453314">
            <w:pPr>
              <w:pStyle w:val="ListParagraph"/>
              <w:rPr>
                <w:b/>
                <w:bCs/>
              </w:rPr>
            </w:pPr>
          </w:p>
          <w:p w14:paraId="1D583EC9" w14:textId="66643B6F" w:rsidR="00453314" w:rsidRPr="00E8710A" w:rsidRDefault="00453314" w:rsidP="00C438D5">
            <w:pPr>
              <w:pStyle w:val="ListParagraph"/>
              <w:numPr>
                <w:ilvl w:val="0"/>
                <w:numId w:val="2"/>
              </w:numPr>
              <w:shd w:val="clear" w:color="auto" w:fill="D9D9D9" w:themeFill="background1" w:themeFillShade="D9"/>
              <w:rPr>
                <w:b/>
                <w:bCs/>
              </w:rPr>
            </w:pPr>
            <w:r>
              <w:rPr>
                <w:b/>
                <w:bCs/>
              </w:rPr>
              <w:t xml:space="preserve">Amnesty’s Death Penalty Campaign for the Coming Year </w:t>
            </w:r>
            <w:r>
              <w:t xml:space="preserve">– This will focus on countries imposing the death penalty </w:t>
            </w:r>
            <w:r w:rsidRPr="00E8710A">
              <w:rPr>
                <w:rFonts w:eastAsia="Times New Roman" w:cs="Arial"/>
                <w:color w:val="000000"/>
              </w:rPr>
              <w:t>for crimes other than intentional killing (ie in contravention of international law.</w:t>
            </w:r>
            <w:r>
              <w:rPr>
                <w:rFonts w:eastAsia="Times New Roman" w:cs="Arial"/>
                <w:color w:val="000000"/>
              </w:rPr>
              <w:t xml:space="preserve">  </w:t>
            </w:r>
            <w:r w:rsidR="002E58A5">
              <w:rPr>
                <w:rFonts w:eastAsia="Times New Roman" w:cs="Arial"/>
                <w:color w:val="000000"/>
              </w:rPr>
              <w:t>The workshop on 11</w:t>
            </w:r>
            <w:r w:rsidR="002E58A5" w:rsidRPr="002E58A5">
              <w:rPr>
                <w:rFonts w:eastAsia="Times New Roman" w:cs="Arial"/>
                <w:color w:val="000000"/>
                <w:vertAlign w:val="superscript"/>
              </w:rPr>
              <w:t>th</w:t>
            </w:r>
            <w:r w:rsidR="002E58A5">
              <w:rPr>
                <w:rFonts w:eastAsia="Times New Roman" w:cs="Arial"/>
                <w:color w:val="000000"/>
              </w:rPr>
              <w:t xml:space="preserve"> October will not be available on line as expected, but full details of the campaign will be sent out with the next newsletter.</w:t>
            </w:r>
          </w:p>
          <w:p w14:paraId="5D6D756B" w14:textId="77777777" w:rsidR="00453314" w:rsidRPr="00C2426B" w:rsidRDefault="00453314" w:rsidP="00453314">
            <w:pPr>
              <w:rPr>
                <w:rFonts w:cs="Arial"/>
                <w:iCs/>
              </w:rPr>
            </w:pPr>
          </w:p>
          <w:p w14:paraId="4B3E5FE3" w14:textId="206BE10B" w:rsidR="00453314" w:rsidRDefault="00B21F2F" w:rsidP="00453314">
            <w:pPr>
              <w:rPr>
                <w:rFonts w:ascii="Arial" w:hAnsi="Arial" w:cs="Arial"/>
                <w:b/>
                <w:bCs/>
                <w:i/>
                <w:iCs/>
              </w:rPr>
            </w:pPr>
            <w:r>
              <w:rPr>
                <w:rFonts w:ascii="Arial" w:hAnsi="Arial" w:cs="Arial"/>
                <w:b/>
                <w:bCs/>
                <w:i/>
                <w:iCs/>
              </w:rPr>
              <w:t>Refugees</w:t>
            </w:r>
          </w:p>
          <w:p w14:paraId="0C475002" w14:textId="77777777" w:rsidR="00B21F2F" w:rsidRDefault="00B21F2F" w:rsidP="00453314">
            <w:pPr>
              <w:rPr>
                <w:rFonts w:ascii="Arial" w:hAnsi="Arial" w:cs="Arial"/>
                <w:b/>
                <w:bCs/>
                <w:i/>
                <w:iCs/>
              </w:rPr>
            </w:pPr>
          </w:p>
          <w:p w14:paraId="75F2F73D" w14:textId="77777777" w:rsidR="00B21F2F" w:rsidRPr="00B21F2F" w:rsidRDefault="00B21F2F" w:rsidP="00B21F2F">
            <w:pPr>
              <w:rPr>
                <w:rFonts w:ascii="Arial" w:hAnsi="Arial" w:cs="Arial"/>
              </w:rPr>
            </w:pPr>
            <w:r w:rsidRPr="00B21F2F">
              <w:rPr>
                <w:rFonts w:ascii="Arial" w:hAnsi="Arial" w:cs="Arial"/>
              </w:rPr>
              <w:t>This month has been dominated by arguments around the European Convention on Human Rights and the rights of protesters to express their views.  Although not directly about refugees, they do have a bearing on the treatment of asylum seekers and dealing with the effects of conflicts.</w:t>
            </w:r>
          </w:p>
          <w:p w14:paraId="0503DE05" w14:textId="77777777" w:rsidR="00B21F2F" w:rsidRDefault="00B21F2F" w:rsidP="00B21F2F"/>
          <w:p w14:paraId="006906DD" w14:textId="77777777" w:rsidR="00B21F2F" w:rsidRDefault="00B21F2F" w:rsidP="00B21F2F">
            <w:pPr>
              <w:pStyle w:val="ListParagraph"/>
              <w:numPr>
                <w:ilvl w:val="0"/>
                <w:numId w:val="3"/>
              </w:numPr>
            </w:pPr>
            <w:r>
              <w:t>The Government has taken two more actions affecting migrants – making the ‘leave to remain’ decision more difficult by extending the time taken to achieve it and adding more requirements; and blocking family reunions which would previously have been regarded as acceptable.  Nando Sigona commented that this ‘</w:t>
            </w:r>
            <w:r w:rsidRPr="00F9741E">
              <w:rPr>
                <w:i/>
              </w:rPr>
              <w:t>allows policymakers to set shifting and arbitrary standards of belonging’</w:t>
            </w:r>
            <w:r>
              <w:t>.</w:t>
            </w:r>
          </w:p>
          <w:p w14:paraId="583903BB" w14:textId="77777777" w:rsidR="00B21F2F" w:rsidRDefault="00B21F2F" w:rsidP="00B21F2F">
            <w:pPr>
              <w:pStyle w:val="ListParagraph"/>
            </w:pPr>
          </w:p>
          <w:p w14:paraId="1E5106A9" w14:textId="77777777" w:rsidR="00B21F2F" w:rsidRDefault="00B21F2F" w:rsidP="00B21F2F">
            <w:pPr>
              <w:pStyle w:val="ListParagraph"/>
              <w:numPr>
                <w:ilvl w:val="0"/>
                <w:numId w:val="3"/>
              </w:numPr>
            </w:pPr>
            <w:r>
              <w:lastRenderedPageBreak/>
              <w:t xml:space="preserve">One of the areas of complaint by the Government has been the ‘last minute’ stay on deportation of unsuccessful claimants.  It has now become clear that this is </w:t>
            </w:r>
            <w:r w:rsidRPr="00F9741E">
              <w:rPr>
                <w:i/>
              </w:rPr>
              <w:t>not</w:t>
            </w:r>
            <w:r>
              <w:t xml:space="preserve"> gaming the system but the result of the short time available for appeals to be made against the Home Office’s ‘notice of intent’ and the lack of emergency legal aid.</w:t>
            </w:r>
          </w:p>
          <w:p w14:paraId="25794E93" w14:textId="77777777" w:rsidR="00B21F2F" w:rsidRDefault="00B21F2F" w:rsidP="00B21F2F">
            <w:pPr>
              <w:pStyle w:val="ListParagraph"/>
            </w:pPr>
          </w:p>
          <w:p w14:paraId="2145F709" w14:textId="77777777" w:rsidR="00F9741E" w:rsidRDefault="00B21F2F" w:rsidP="00B21F2F">
            <w:pPr>
              <w:pStyle w:val="ListParagraph"/>
              <w:numPr>
                <w:ilvl w:val="0"/>
                <w:numId w:val="3"/>
              </w:numPr>
            </w:pPr>
            <w:r>
              <w:t xml:space="preserve">The ‘one in, one out’ agreement between the UK and France has started, but obviously the numbers involved are pretty small.  Nevertheless, some commentators, such as Sunder Katwala of </w:t>
            </w:r>
            <w:hyperlink r:id="rId12" w:history="1">
              <w:r w:rsidRPr="00F9741E">
                <w:rPr>
                  <w:rStyle w:val="Hyperlink"/>
                </w:rPr>
                <w:t>British Future</w:t>
              </w:r>
            </w:hyperlink>
            <w:r>
              <w:t>, take a positive view:  At present, the scheme aims t</w:t>
            </w:r>
            <w:r w:rsidR="00F9741E">
              <w:t>o return about 50 people a week. W</w:t>
            </w:r>
            <w:r>
              <w:t>ere it to be expanded tenfold, it would make</w:t>
            </w:r>
            <w:r w:rsidR="00F9741E">
              <w:t xml:space="preserve"> returns ‘more likely than not’</w:t>
            </w:r>
            <w:r>
              <w:t xml:space="preserve"> and, at 20 times, ‘it could operationalise a returns guarantee’.  This would effectively destroy the business model of small boats traffickers, says Katwala. </w:t>
            </w:r>
          </w:p>
          <w:p w14:paraId="1A71A138" w14:textId="77777777" w:rsidR="00F9741E" w:rsidRDefault="00F9741E" w:rsidP="00F9741E">
            <w:pPr>
              <w:pStyle w:val="ListParagraph"/>
            </w:pPr>
          </w:p>
          <w:p w14:paraId="39C81453" w14:textId="1BCAD917" w:rsidR="00B21F2F" w:rsidRPr="00F9741E" w:rsidRDefault="00B21F2F" w:rsidP="00B21F2F">
            <w:pPr>
              <w:pStyle w:val="ListParagraph"/>
              <w:numPr>
                <w:ilvl w:val="0"/>
                <w:numId w:val="3"/>
              </w:numPr>
              <w:rPr>
                <w:i/>
              </w:rPr>
            </w:pPr>
            <w:r>
              <w:t>‘</w:t>
            </w:r>
            <w:r w:rsidRPr="00F9741E">
              <w:rPr>
                <w:i/>
              </w:rPr>
              <w:t xml:space="preserve">If you got to the point where there was a guarantee that the irregular route, where you paid a trafficker, wasn’t going to work, and there was a legal scheme to apply to as well, then you would see a three-quarters drop [in numbers arriving by boat.]’ And eventually, ‘you could actually eliminate it entirely.’  </w:t>
            </w:r>
          </w:p>
          <w:p w14:paraId="4BC09376" w14:textId="77777777" w:rsidR="00B21F2F" w:rsidRDefault="00B21F2F" w:rsidP="00B21F2F">
            <w:pPr>
              <w:pStyle w:val="ListParagraph"/>
            </w:pPr>
          </w:p>
          <w:p w14:paraId="35E5F181" w14:textId="77777777" w:rsidR="00B21F2F" w:rsidRPr="00B21F2F" w:rsidRDefault="00B21F2F" w:rsidP="00B21F2F">
            <w:pPr>
              <w:ind w:left="720"/>
              <w:rPr>
                <w:rFonts w:ascii="Arial" w:hAnsi="Arial" w:cs="Arial"/>
              </w:rPr>
            </w:pPr>
            <w:r w:rsidRPr="00B21F2F">
              <w:rPr>
                <w:rFonts w:ascii="Arial" w:hAnsi="Arial" w:cs="Arial"/>
              </w:rPr>
              <w:t xml:space="preserve">Katwala notes that the US </w:t>
            </w:r>
            <w:r w:rsidRPr="00B21F2F">
              <w:rPr>
                <w:rFonts w:ascii="Arial" w:hAnsi="Arial" w:cs="Arial"/>
                <w:i/>
                <w:iCs/>
              </w:rPr>
              <w:t xml:space="preserve">did </w:t>
            </w:r>
            <w:r w:rsidRPr="00B21F2F">
              <w:rPr>
                <w:rFonts w:ascii="Arial" w:hAnsi="Arial" w:cs="Arial"/>
              </w:rPr>
              <w:t xml:space="preserve">actually get on top of immigration at the Mexican border in the final year of Joe Biden’s presidency, with a similar ‘routes and returns’ approach: closing off illegal routes to immigration and creating legal ones.  The numbers crossing the US border were far greater than those crossing the Channel – 2 million a year – and </w:t>
            </w:r>
            <w:hyperlink r:id="rId13" w:history="1">
              <w:r w:rsidRPr="00B21F2F">
                <w:rPr>
                  <w:rStyle w:val="Hyperlink"/>
                  <w:rFonts w:ascii="Arial" w:hAnsi="Arial" w:cs="Arial"/>
                </w:rPr>
                <w:t>Biden’s approach reduced them by 77% between December 2023 and August 2024</w:t>
              </w:r>
            </w:hyperlink>
            <w:r w:rsidRPr="00B21F2F">
              <w:rPr>
                <w:rFonts w:ascii="Arial" w:hAnsi="Arial" w:cs="Arial"/>
              </w:rPr>
              <w:t>, an achievement that was barely reported at the time.</w:t>
            </w:r>
          </w:p>
          <w:p w14:paraId="516EC152" w14:textId="77777777" w:rsidR="00B21F2F" w:rsidRDefault="00B21F2F" w:rsidP="00B21F2F">
            <w:pPr>
              <w:ind w:left="720"/>
            </w:pPr>
          </w:p>
          <w:p w14:paraId="20FB505E" w14:textId="77777777" w:rsidR="00B21F2F" w:rsidRDefault="00B21F2F" w:rsidP="00B21F2F">
            <w:pPr>
              <w:pStyle w:val="ListParagraph"/>
              <w:numPr>
                <w:ilvl w:val="0"/>
                <w:numId w:val="3"/>
              </w:numPr>
            </w:pPr>
            <w:r>
              <w:t>Domestically, the Government is still planning to phase out hotel accommodation for claimants and is looking at redundant sites (mostly military) away from inhabited areas – the chief problem is that most of these require major repair work before being acceptable.  Also noteworthy is the rumour that the imminent budget will take money away from spending in this area to reduce the deficit.</w:t>
            </w:r>
          </w:p>
          <w:p w14:paraId="6446D700" w14:textId="77777777" w:rsidR="00B21F2F" w:rsidRDefault="00B21F2F" w:rsidP="00B21F2F">
            <w:pPr>
              <w:pStyle w:val="ListParagraph"/>
            </w:pPr>
          </w:p>
          <w:p w14:paraId="0CB30554" w14:textId="074A0022" w:rsidR="00B21F2F" w:rsidRDefault="00B21F2F" w:rsidP="00B21F2F">
            <w:pPr>
              <w:pStyle w:val="ListParagraph"/>
              <w:numPr>
                <w:ilvl w:val="0"/>
                <w:numId w:val="3"/>
              </w:numPr>
            </w:pPr>
            <w:r>
              <w:t xml:space="preserve">Returning to the </w:t>
            </w:r>
            <w:hyperlink r:id="rId14" w:history="1">
              <w:r w:rsidRPr="00C438D5">
                <w:rPr>
                  <w:rStyle w:val="Hyperlink"/>
                </w:rPr>
                <w:t>ECHR</w:t>
              </w:r>
            </w:hyperlink>
            <w:r>
              <w:t>, the Supreme Court has taken to using the concept of ‘margin of appreciation’ (in the ECHR but not the HRA) which will likely loom large.</w:t>
            </w:r>
          </w:p>
          <w:p w14:paraId="4AE01153" w14:textId="77777777" w:rsidR="00B21F2F" w:rsidRDefault="00B21F2F" w:rsidP="00B21F2F">
            <w:pPr>
              <w:pStyle w:val="ListParagraph"/>
            </w:pPr>
          </w:p>
          <w:p w14:paraId="4FF6F98F" w14:textId="77777777" w:rsidR="00F9741E" w:rsidRDefault="00B21F2F" w:rsidP="00B21F2F">
            <w:pPr>
              <w:pStyle w:val="ListParagraph"/>
              <w:numPr>
                <w:ilvl w:val="0"/>
                <w:numId w:val="3"/>
              </w:numPr>
            </w:pPr>
            <w:r>
              <w:t xml:space="preserve">In Europe as a whole, the number of migrants has fallen sharply this year, according to Frontex.  In 2025 so far, 112,000 have arrived in the continent, 21% down on last year.  Similarly, the number of asylum claims is down by </w:t>
            </w:r>
            <w:r>
              <w:lastRenderedPageBreak/>
              <w:t xml:space="preserve">23% to around 400,000 in the first half of the year.  One of the main reasons for this is the EU’s policy of paying ‘transition countries’ to cooperate by not allowing potential migrants through.  </w:t>
            </w:r>
          </w:p>
          <w:p w14:paraId="2FA83A33" w14:textId="77777777" w:rsidR="002124E3" w:rsidRDefault="002124E3" w:rsidP="002124E3">
            <w:pPr>
              <w:pStyle w:val="ListParagraph"/>
            </w:pPr>
          </w:p>
          <w:p w14:paraId="110584A2" w14:textId="5B2B7613" w:rsidR="00B21F2F" w:rsidRDefault="00F9741E" w:rsidP="00B21F2F">
            <w:pPr>
              <w:pStyle w:val="ListParagraph"/>
              <w:numPr>
                <w:ilvl w:val="0"/>
                <w:numId w:val="3"/>
              </w:numPr>
            </w:pPr>
            <w:r>
              <w:t>T</w:t>
            </w:r>
            <w:r w:rsidR="00B21F2F">
              <w:t xml:space="preserve">hese countries are chiefly Tunisia and Libya – there have been reports of Libyan security staff throwing people off boats into the sea (Libya is, of course, in the middle of civil war so is not likely to be particularly fastidious).  </w:t>
            </w:r>
            <w:hyperlink r:id="rId15" w:history="1">
              <w:r w:rsidR="00B21F2F" w:rsidRPr="00F9741E">
                <w:rPr>
                  <w:rStyle w:val="Hyperlink"/>
                </w:rPr>
                <w:t>Frontex</w:t>
              </w:r>
            </w:hyperlink>
            <w:r w:rsidR="00B21F2F">
              <w:t xml:space="preserve"> say that the number of arrivals by the Western route through Algeria have, however, gone up.  </w:t>
            </w:r>
          </w:p>
          <w:p w14:paraId="1BBDE869" w14:textId="77777777" w:rsidR="00B21F2F" w:rsidRDefault="00B21F2F" w:rsidP="00B21F2F">
            <w:pPr>
              <w:pStyle w:val="ListParagraph"/>
            </w:pPr>
          </w:p>
          <w:p w14:paraId="5F89C867" w14:textId="77777777" w:rsidR="00B21F2F" w:rsidRDefault="00B21F2F" w:rsidP="00F9741E">
            <w:pPr>
              <w:pStyle w:val="ListParagraph"/>
              <w:jc w:val="both"/>
            </w:pPr>
            <w:r>
              <w:t>France and Spain have overtaken Germany as the most favoured final destination – the largest group of national arrivals have been from Venezuela, using Spain as a destination for language reasons.  Ursula von der Leyen has noted that only 20% of those with rejected claims have actually left Europe, and this will be on the agenda for the introduction next year of the new migration pact that has been said to ‘harden border procedures and envisages accelerated deportation.  Talks are continuing especially about the financial aspects.  Interestingly, Hungary is being fined 1 million euros a day for breeching its responsibilities – the Government is unmoved.</w:t>
            </w:r>
          </w:p>
          <w:p w14:paraId="43DA0377" w14:textId="77777777" w:rsidR="00B21F2F" w:rsidRDefault="00B21F2F" w:rsidP="00B21F2F">
            <w:pPr>
              <w:pStyle w:val="ListParagraph"/>
            </w:pPr>
          </w:p>
          <w:p w14:paraId="1DC3C33A" w14:textId="77777777" w:rsidR="00B21F2F" w:rsidRDefault="00B21F2F" w:rsidP="00B21F2F">
            <w:pPr>
              <w:pStyle w:val="ListParagraph"/>
              <w:numPr>
                <w:ilvl w:val="0"/>
                <w:numId w:val="3"/>
              </w:numPr>
            </w:pPr>
            <w:r>
              <w:t>Fergal Keane at the BBC has been touring the border areas and observed that, in Greece, Poland and Latvia, migrants were being physically pushed back across the border.  The hazardous nature of the whole scenario is reflected in the fact, over the last 10 years, 32,000 migrants have died en route.</w:t>
            </w:r>
          </w:p>
          <w:p w14:paraId="7A25371F" w14:textId="77777777" w:rsidR="00B21F2F" w:rsidRDefault="00B21F2F" w:rsidP="00B21F2F"/>
          <w:p w14:paraId="00C0A32A" w14:textId="77777777" w:rsidR="00B21F2F" w:rsidRPr="00B21F2F" w:rsidRDefault="00B21F2F" w:rsidP="00B21F2F">
            <w:pPr>
              <w:rPr>
                <w:rFonts w:ascii="Arial" w:hAnsi="Arial" w:cs="Arial"/>
              </w:rPr>
            </w:pPr>
            <w:r w:rsidRPr="00B21F2F">
              <w:rPr>
                <w:rFonts w:ascii="Arial" w:hAnsi="Arial" w:cs="Arial"/>
              </w:rPr>
              <w:t xml:space="preserve">Compulsory reading!: </w:t>
            </w:r>
            <w:hyperlink r:id="rId16" w:anchor=":~:text=Rami's%20voyage%20began%20at%207am,People%20started%20to%20faint." w:history="1">
              <w:r w:rsidRPr="00B21F2F">
                <w:rPr>
                  <w:rStyle w:val="Hyperlink"/>
                  <w:rFonts w:ascii="Arial" w:hAnsi="Arial" w:cs="Arial"/>
                </w:rPr>
                <w:t>The truth about the small-boats crisis - New Statesman</w:t>
              </w:r>
            </w:hyperlink>
          </w:p>
          <w:p w14:paraId="7D15E2CE" w14:textId="77777777" w:rsidR="006D6C99" w:rsidRDefault="006D6C99">
            <w:pPr>
              <w:pStyle w:val="TableStyle2"/>
              <w:rPr>
                <w:rFonts w:ascii="Arial" w:hAnsi="Arial" w:cs="Arial"/>
                <w:sz w:val="24"/>
                <w:szCs w:val="24"/>
                <w:lang w:val="en-US"/>
              </w:rPr>
            </w:pPr>
          </w:p>
          <w:p w14:paraId="659F09E6" w14:textId="77777777" w:rsidR="00B21F2F" w:rsidRDefault="00B21F2F">
            <w:pPr>
              <w:pStyle w:val="TableStyle2"/>
              <w:rPr>
                <w:rFonts w:ascii="Arial" w:hAnsi="Arial" w:cs="Arial"/>
                <w:b/>
                <w:bCs/>
                <w:i/>
                <w:iCs/>
                <w:sz w:val="24"/>
                <w:szCs w:val="24"/>
                <w:lang w:val="en-US"/>
              </w:rPr>
            </w:pPr>
            <w:r>
              <w:rPr>
                <w:rFonts w:ascii="Arial" w:hAnsi="Arial" w:cs="Arial"/>
                <w:b/>
                <w:bCs/>
                <w:i/>
                <w:iCs/>
                <w:sz w:val="24"/>
                <w:szCs w:val="24"/>
                <w:lang w:val="en-US"/>
              </w:rPr>
              <w:t>UK Human Rights</w:t>
            </w:r>
          </w:p>
          <w:p w14:paraId="505CF8D3" w14:textId="77777777" w:rsidR="00E17CEB" w:rsidRDefault="00E17CEB">
            <w:pPr>
              <w:pStyle w:val="TableStyle2"/>
              <w:rPr>
                <w:rFonts w:ascii="Arial" w:hAnsi="Arial" w:cs="Arial"/>
                <w:b/>
                <w:bCs/>
                <w:i/>
                <w:iCs/>
                <w:sz w:val="24"/>
                <w:szCs w:val="24"/>
                <w:lang w:val="en-US"/>
              </w:rPr>
            </w:pPr>
          </w:p>
          <w:p w14:paraId="68AF84BB" w14:textId="77777777" w:rsidR="00B21F2F" w:rsidRPr="00C46EF3" w:rsidRDefault="00B21F2F" w:rsidP="00B21F2F">
            <w:pPr>
              <w:pStyle w:val="ListParagraph"/>
              <w:numPr>
                <w:ilvl w:val="0"/>
                <w:numId w:val="4"/>
              </w:numPr>
              <w:rPr>
                <w:b/>
                <w:bCs/>
              </w:rPr>
            </w:pPr>
            <w:r>
              <w:rPr>
                <w:b/>
                <w:bCs/>
              </w:rPr>
              <w:t xml:space="preserve">Children’s Online Safety </w:t>
            </w:r>
            <w:r>
              <w:t>– Research by the Children’s Commissioner for England, Dame Rachel de Souza, has found that accidental exposure to pornography of young children has actually increased since the Online Safety Act of 2023 and is impacting children’s behaviours.  She insisted that new protections, introduced by Ofcom as part of the Online Safety Act, must make children’s safety on line a non-negotiable priority for everyone: policymakers, big tech giants and smaller tech developers.</w:t>
            </w:r>
          </w:p>
          <w:p w14:paraId="3083D93E" w14:textId="77777777" w:rsidR="00B21F2F" w:rsidRDefault="00B21F2F" w:rsidP="00B21F2F">
            <w:pPr>
              <w:ind w:left="720"/>
              <w:rPr>
                <w:b/>
                <w:bCs/>
              </w:rPr>
            </w:pPr>
          </w:p>
          <w:p w14:paraId="4D31FB29" w14:textId="5B4A3F9F" w:rsidR="00B21F2F" w:rsidRPr="00C46EF3" w:rsidRDefault="00B21F2F" w:rsidP="00B21F2F">
            <w:pPr>
              <w:ind w:left="720"/>
            </w:pPr>
            <w:r w:rsidRPr="00E17CEB">
              <w:rPr>
                <w:rFonts w:ascii="Arial" w:hAnsi="Arial" w:cs="Arial"/>
              </w:rPr>
              <w:t xml:space="preserve">However, the Molly Rose Foundation reported that social media platforms are still pushing depression, suicide and self-harm related content to teenagers and that, while </w:t>
            </w:r>
            <w:r w:rsidRPr="00E17CEB">
              <w:rPr>
                <w:rFonts w:ascii="Arial" w:hAnsi="Arial" w:cs="Arial"/>
              </w:rPr>
              <w:lastRenderedPageBreak/>
              <w:t>platforms had made it harder to search for such content using hashtags, personalised AI recommender systems amplified harmful content once this had been watched.  The report further cited growing evidence of the relationship between harmful online content and suicide and self-harm risks.  It also found that social media platforms profit from advertising adjacent to some harmful posts, including for fashion and fast</w:t>
            </w:r>
            <w:r w:rsidR="00E17CEB">
              <w:rPr>
                <w:rFonts w:ascii="Arial" w:hAnsi="Arial" w:cs="Arial"/>
              </w:rPr>
              <w:t>-</w:t>
            </w:r>
            <w:r w:rsidRPr="00E17CEB">
              <w:rPr>
                <w:rFonts w:ascii="Arial" w:hAnsi="Arial" w:cs="Arial"/>
              </w:rPr>
              <w:t>food brands popular with teenagers</w:t>
            </w:r>
            <w:r>
              <w:t>.</w:t>
            </w:r>
          </w:p>
          <w:p w14:paraId="117D335B" w14:textId="77777777" w:rsidR="00B21F2F" w:rsidRDefault="00B21F2F" w:rsidP="00B21F2F">
            <w:pPr>
              <w:pStyle w:val="ListParagraph"/>
              <w:rPr>
                <w:b/>
                <w:bCs/>
              </w:rPr>
            </w:pPr>
          </w:p>
          <w:p w14:paraId="0B27ED46" w14:textId="77777777" w:rsidR="00B21F2F" w:rsidRDefault="00B21F2F" w:rsidP="00945CE0">
            <w:pPr>
              <w:pStyle w:val="ListParagraph"/>
              <w:numPr>
                <w:ilvl w:val="0"/>
                <w:numId w:val="4"/>
              </w:numPr>
              <w:jc w:val="both"/>
              <w:rPr>
                <w:b/>
                <w:bCs/>
              </w:rPr>
            </w:pPr>
            <w:r>
              <w:rPr>
                <w:b/>
                <w:bCs/>
              </w:rPr>
              <w:t xml:space="preserve">Data Privacy </w:t>
            </w:r>
            <w:r>
              <w:t>– The UK Government has dropped its insistence that Apple allows law enforcement officials ‘backdoor’ access to US customer data, according to Donald Trump’s spy chief, Tulsi Gabbard.  Neither the Home Office nor Apple are commenting on the alleged agreement, which Gabbard said meant that the UK was no longer demanding that Apple ‘provide a backdoor’ that would have enabled access to the protected encrypted data of American citizens and encroached on our civil liberties’.</w:t>
            </w:r>
          </w:p>
          <w:p w14:paraId="15C64749" w14:textId="77777777" w:rsidR="00B21F2F" w:rsidRPr="00C46EF3" w:rsidRDefault="00B21F2F" w:rsidP="00B21F2F">
            <w:pPr>
              <w:pStyle w:val="ListParagraph"/>
              <w:rPr>
                <w:b/>
                <w:bCs/>
              </w:rPr>
            </w:pPr>
          </w:p>
          <w:p w14:paraId="72A97F7A" w14:textId="77777777" w:rsidR="00B21F2F" w:rsidRDefault="00B21F2F" w:rsidP="00945CE0">
            <w:pPr>
              <w:pStyle w:val="ListParagraph"/>
              <w:numPr>
                <w:ilvl w:val="0"/>
                <w:numId w:val="4"/>
              </w:numPr>
              <w:jc w:val="both"/>
            </w:pPr>
            <w:r w:rsidRPr="00945CE0">
              <w:rPr>
                <w:b/>
                <w:bCs/>
                <w:shd w:val="clear" w:color="auto" w:fill="D9D9D9" w:themeFill="background1" w:themeFillShade="D9"/>
              </w:rPr>
              <w:t xml:space="preserve">Introduction of ID cards </w:t>
            </w:r>
            <w:r w:rsidRPr="00945CE0">
              <w:rPr>
                <w:shd w:val="clear" w:color="auto" w:fill="D9D9D9" w:themeFill="background1" w:themeFillShade="D9"/>
              </w:rPr>
              <w:t>– In response to the Government’s plan to introduce digital ID cards by August 2029m Javier Ruiz Diaz, Amnesty UK’s Technology and Human Rights Lead, said that such cards used to control immigration risk further discrimination, including racialised policing, the exclusion of older people without smartphones, problems with accessing services and a huge risk of identity theft, hacking and other online crimes.  There are multiple human rights concerns about the concentration and linking of information, databases and the structure behind them, and the lack of regulation to protect rights is a serious cause for concern</w:t>
            </w:r>
            <w:r>
              <w:t>.</w:t>
            </w:r>
          </w:p>
          <w:p w14:paraId="6B8C61DB" w14:textId="77777777" w:rsidR="00B21F2F" w:rsidRDefault="00B21F2F" w:rsidP="00B21F2F">
            <w:pPr>
              <w:pStyle w:val="ListParagraph"/>
            </w:pPr>
          </w:p>
          <w:p w14:paraId="0392F630" w14:textId="77777777" w:rsidR="00B21F2F" w:rsidRDefault="00B21F2F" w:rsidP="00945CE0">
            <w:pPr>
              <w:pStyle w:val="ListParagraph"/>
              <w:jc w:val="both"/>
            </w:pPr>
            <w:r>
              <w:t>Liberty say they would support a digital identification system that would have robust human rights safeguards systems, adhere to the strictest data privacy and security standards, maintain minimal user data, establish firewalls around sensitive state databases, be un-linkable (ie making it impossible to link different transactions or functions carried out by a user) and be voluntary.</w:t>
            </w:r>
          </w:p>
          <w:p w14:paraId="37FB4B02" w14:textId="77777777" w:rsidR="00B21F2F" w:rsidRPr="00A836E4" w:rsidRDefault="00B21F2F" w:rsidP="00B21F2F"/>
          <w:p w14:paraId="3E794EB6" w14:textId="77777777" w:rsidR="00B21F2F" w:rsidRDefault="00B21F2F" w:rsidP="00B21F2F">
            <w:pPr>
              <w:pStyle w:val="ListParagraph"/>
              <w:numPr>
                <w:ilvl w:val="0"/>
                <w:numId w:val="4"/>
              </w:numPr>
              <w:rPr>
                <w:b/>
                <w:bCs/>
              </w:rPr>
            </w:pPr>
            <w:r>
              <w:rPr>
                <w:b/>
                <w:bCs/>
              </w:rPr>
              <w:t xml:space="preserve">GB News in breach of Ofcom Code </w:t>
            </w:r>
            <w:r>
              <w:t>– Ofcom has found GB News to be in breach of the broadcasting code after homophobic slurs were repeated by a broadcaster who linked LGBTQ+ people with paedophilia.  Over 70,000 complaints were made against the broadcaster.</w:t>
            </w:r>
          </w:p>
          <w:p w14:paraId="4ECD84CB" w14:textId="77777777" w:rsidR="00B21F2F" w:rsidRPr="00C46EF3" w:rsidRDefault="00B21F2F" w:rsidP="00B21F2F">
            <w:pPr>
              <w:pStyle w:val="ListParagraph"/>
              <w:rPr>
                <w:b/>
                <w:bCs/>
              </w:rPr>
            </w:pPr>
          </w:p>
          <w:p w14:paraId="3D6C3012" w14:textId="77777777" w:rsidR="00B21F2F" w:rsidRDefault="00B21F2F" w:rsidP="00B21F2F">
            <w:pPr>
              <w:pStyle w:val="ListParagraph"/>
              <w:numPr>
                <w:ilvl w:val="0"/>
                <w:numId w:val="4"/>
              </w:numPr>
              <w:rPr>
                <w:b/>
                <w:bCs/>
              </w:rPr>
            </w:pPr>
            <w:r>
              <w:rPr>
                <w:b/>
                <w:bCs/>
              </w:rPr>
              <w:t xml:space="preserve">Unsafe PPE Supplies </w:t>
            </w:r>
            <w:r>
              <w:t xml:space="preserve">– PPE Medpro, the company owned by the Tory member of the House of Lords, Michelle Mone, has to repay the Government £122 million for equipment </w:t>
            </w:r>
            <w:r>
              <w:lastRenderedPageBreak/>
              <w:t>supplied during the Pandemic in the VIP ‘fast lane’ which turned out to be hazardous to patients and medical staff.</w:t>
            </w:r>
          </w:p>
          <w:p w14:paraId="7A7CF196" w14:textId="77777777" w:rsidR="00B21F2F" w:rsidRPr="00C46EF3" w:rsidRDefault="00B21F2F" w:rsidP="00B21F2F">
            <w:pPr>
              <w:pStyle w:val="ListParagraph"/>
              <w:rPr>
                <w:b/>
                <w:bCs/>
              </w:rPr>
            </w:pPr>
          </w:p>
          <w:p w14:paraId="264CF989" w14:textId="124DC712" w:rsidR="00B21F2F" w:rsidRPr="0086186D" w:rsidRDefault="002124E3" w:rsidP="00B21F2F">
            <w:pPr>
              <w:pStyle w:val="ListParagraph"/>
              <w:numPr>
                <w:ilvl w:val="0"/>
                <w:numId w:val="4"/>
              </w:numPr>
              <w:rPr>
                <w:b/>
                <w:bCs/>
              </w:rPr>
            </w:pPr>
            <w:r>
              <w:rPr>
                <w:noProof/>
                <w:lang w:eastAsia="en-GB"/>
              </w:rPr>
              <w:drawing>
                <wp:anchor distT="0" distB="0" distL="114300" distR="114300" simplePos="0" relativeHeight="251659264" behindDoc="0" locked="0" layoutInCell="1" allowOverlap="1" wp14:anchorId="002B1FF9" wp14:editId="5A97E0D3">
                  <wp:simplePos x="0" y="0"/>
                  <wp:positionH relativeFrom="column">
                    <wp:posOffset>-49530</wp:posOffset>
                  </wp:positionH>
                  <wp:positionV relativeFrom="paragraph">
                    <wp:posOffset>54610</wp:posOffset>
                  </wp:positionV>
                  <wp:extent cx="2133600" cy="1571625"/>
                  <wp:effectExtent l="0" t="0" r="0" b="9525"/>
                  <wp:wrapSquare wrapText="bothSides"/>
                  <wp:docPr id="2" name="Picture 2" descr="Somali Media fraternity call for the Benadir regional court to dismis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mali Media fraternity call for the Benadir regional court to dismiss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33600" cy="1571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21F2F">
              <w:rPr>
                <w:b/>
                <w:bCs/>
              </w:rPr>
              <w:t xml:space="preserve">UK Libel Laws </w:t>
            </w:r>
            <w:r w:rsidR="00B21F2F">
              <w:t xml:space="preserve">– Abdalle Mumin, the Somali campaigning </w:t>
            </w:r>
            <w:r>
              <w:t xml:space="preserve"> </w:t>
            </w:r>
            <w:r w:rsidR="00B21F2F">
              <w:t xml:space="preserve">journalist who has been the subject of extradition requests from the Somali Government for his alleged  criticisms of Premier Bank, has had his case taken up by the </w:t>
            </w:r>
            <w:hyperlink r:id="rId18" w:history="1">
              <w:r w:rsidR="00B21F2F" w:rsidRPr="00945CE0">
                <w:rPr>
                  <w:rStyle w:val="Hyperlink"/>
                </w:rPr>
                <w:t>Good Law Project</w:t>
              </w:r>
            </w:hyperlink>
            <w:r w:rsidR="00B21F2F">
              <w:t>, who claim that UK libel laws do not do enough to protect journalists and campaigners from people with power and privilege whose oppressive legal threats have a chilling effect on the work of exposing corruption.</w:t>
            </w:r>
          </w:p>
          <w:p w14:paraId="07ED2E26" w14:textId="77777777" w:rsidR="0086186D" w:rsidRPr="0086186D" w:rsidRDefault="0086186D" w:rsidP="0086186D">
            <w:pPr>
              <w:pStyle w:val="ListParagraph"/>
              <w:rPr>
                <w:b/>
                <w:bCs/>
              </w:rPr>
            </w:pPr>
          </w:p>
          <w:p w14:paraId="4656B867" w14:textId="77CF09A9" w:rsidR="0086186D" w:rsidRPr="0086186D" w:rsidRDefault="0086186D" w:rsidP="0086186D">
            <w:pPr>
              <w:pStyle w:val="ListParagraph"/>
              <w:rPr>
                <w:bCs/>
                <w:i/>
              </w:rPr>
            </w:pPr>
            <w:r w:rsidRPr="0086186D">
              <w:rPr>
                <w:bCs/>
                <w:i/>
              </w:rPr>
              <w:t xml:space="preserve">Abdalle spoke at the Exeter conference this year and a </w:t>
            </w:r>
            <w:hyperlink r:id="rId19" w:history="1">
              <w:r w:rsidRPr="0086186D">
                <w:rPr>
                  <w:rStyle w:val="Hyperlink"/>
                  <w:bCs/>
                  <w:i/>
                </w:rPr>
                <w:t>summary of some of his points</w:t>
              </w:r>
            </w:hyperlink>
            <w:r w:rsidRPr="0086186D">
              <w:rPr>
                <w:bCs/>
                <w:i/>
              </w:rPr>
              <w:t xml:space="preserve"> are to be found in this post.</w:t>
            </w:r>
          </w:p>
          <w:p w14:paraId="720DC1ED" w14:textId="77777777" w:rsidR="00B21F2F" w:rsidRPr="00C46EF3" w:rsidRDefault="00B21F2F" w:rsidP="00B21F2F">
            <w:pPr>
              <w:pStyle w:val="ListParagraph"/>
              <w:rPr>
                <w:b/>
                <w:bCs/>
              </w:rPr>
            </w:pPr>
          </w:p>
          <w:p w14:paraId="14D5940A" w14:textId="77777777" w:rsidR="00B21F2F" w:rsidRPr="00B27DEF" w:rsidRDefault="00B21F2F" w:rsidP="00B21F2F">
            <w:pPr>
              <w:pStyle w:val="ListParagraph"/>
              <w:numPr>
                <w:ilvl w:val="0"/>
                <w:numId w:val="4"/>
              </w:numPr>
              <w:rPr>
                <w:b/>
                <w:bCs/>
              </w:rPr>
            </w:pPr>
            <w:r>
              <w:rPr>
                <w:b/>
                <w:bCs/>
              </w:rPr>
              <w:t xml:space="preserve">Extradition quashed </w:t>
            </w:r>
            <w:r>
              <w:t>– A High Court Judge has quashed a Home Office decision that paved the way for a vulnerable autistic man to be extradited to the US on cybercrime charges carrying a possible 52-year sentence.</w:t>
            </w:r>
          </w:p>
          <w:p w14:paraId="609D0FAF" w14:textId="77777777" w:rsidR="00B21F2F" w:rsidRPr="00B27DEF" w:rsidRDefault="00B21F2F" w:rsidP="00B21F2F">
            <w:pPr>
              <w:pStyle w:val="ListParagraph"/>
              <w:rPr>
                <w:b/>
                <w:bCs/>
              </w:rPr>
            </w:pPr>
          </w:p>
          <w:p w14:paraId="046F946E" w14:textId="77777777" w:rsidR="00B21F2F" w:rsidRPr="00B27DEF" w:rsidRDefault="00B21F2F" w:rsidP="00B21F2F">
            <w:pPr>
              <w:pStyle w:val="ListParagraph"/>
            </w:pPr>
            <w:r>
              <w:t xml:space="preserve">The UK Government has accepted that Diogo Santos Coelho, 25, a Portuguese national, was groomed and exploited online by adults from the age of 14, leading to him setting up the website RaidForums, to which the alleged crimes relate. </w:t>
            </w:r>
          </w:p>
          <w:p w14:paraId="479DE9FF" w14:textId="77777777" w:rsidR="00B21F2F" w:rsidRPr="00C46EF3" w:rsidRDefault="00B21F2F" w:rsidP="00B21F2F">
            <w:pPr>
              <w:pStyle w:val="ListParagraph"/>
              <w:rPr>
                <w:b/>
                <w:bCs/>
              </w:rPr>
            </w:pPr>
          </w:p>
          <w:p w14:paraId="1026B1A8" w14:textId="77777777" w:rsidR="00B21F2F" w:rsidRPr="00B27DEF" w:rsidRDefault="00B21F2F" w:rsidP="00B21F2F">
            <w:pPr>
              <w:pStyle w:val="ListParagraph"/>
              <w:numPr>
                <w:ilvl w:val="0"/>
                <w:numId w:val="4"/>
              </w:numPr>
              <w:rPr>
                <w:b/>
                <w:bCs/>
              </w:rPr>
            </w:pPr>
            <w:r>
              <w:rPr>
                <w:b/>
                <w:bCs/>
              </w:rPr>
              <w:t xml:space="preserve">Ongoing Campaign to Protect Free Speech </w:t>
            </w:r>
            <w:r>
              <w:t>– Over 500 peaceful protesters, many of them elderly, were arrested in Trafalgar Square on 4</w:t>
            </w:r>
            <w:r w:rsidRPr="00B27DEF">
              <w:rPr>
                <w:vertAlign w:val="superscript"/>
              </w:rPr>
              <w:t>th</w:t>
            </w:r>
            <w:r>
              <w:t xml:space="preserve"> July in the third demonstration organised by Defend our Juries in support of the banned group Palestine Action and of free speech.</w:t>
            </w:r>
          </w:p>
          <w:p w14:paraId="377A4197" w14:textId="77777777" w:rsidR="00B21F2F" w:rsidRDefault="00B21F2F" w:rsidP="00B21F2F">
            <w:pPr>
              <w:pStyle w:val="ListParagraph"/>
              <w:rPr>
                <w:b/>
                <w:bCs/>
              </w:rPr>
            </w:pPr>
          </w:p>
          <w:p w14:paraId="6833033D" w14:textId="77777777" w:rsidR="00B21F2F" w:rsidRPr="00B27DEF" w:rsidRDefault="00B21F2F" w:rsidP="00B21F2F">
            <w:pPr>
              <w:pStyle w:val="ListParagraph"/>
            </w:pPr>
            <w:r w:rsidRPr="00B27DEF">
              <w:t xml:space="preserve">Organisers maintained that </w:t>
            </w:r>
            <w:r>
              <w:t>t</w:t>
            </w:r>
            <w:r w:rsidRPr="00B27DEF">
              <w:t>o</w:t>
            </w:r>
            <w:r>
              <w:t xml:space="preserve"> cancel the demonstration on account of the recent terrorist attack on a Manchester synagogue would have given victory to terrorists as distinct from peaceful protesters against genocide in Gaza.</w:t>
            </w:r>
          </w:p>
          <w:p w14:paraId="08101CA5" w14:textId="77777777" w:rsidR="00B21F2F" w:rsidRPr="00C46EF3" w:rsidRDefault="00B21F2F" w:rsidP="00B21F2F">
            <w:pPr>
              <w:pStyle w:val="ListParagraph"/>
              <w:rPr>
                <w:b/>
                <w:bCs/>
              </w:rPr>
            </w:pPr>
          </w:p>
          <w:p w14:paraId="6D27A57A" w14:textId="3BC75870" w:rsidR="00B21F2F" w:rsidRPr="000F6AD6" w:rsidRDefault="00B21F2F" w:rsidP="00945CE0">
            <w:pPr>
              <w:pStyle w:val="ListParagraph"/>
              <w:numPr>
                <w:ilvl w:val="0"/>
                <w:numId w:val="4"/>
              </w:numPr>
              <w:jc w:val="both"/>
              <w:rPr>
                <w:b/>
                <w:bCs/>
              </w:rPr>
            </w:pPr>
            <w:r>
              <w:rPr>
                <w:b/>
                <w:bCs/>
              </w:rPr>
              <w:t xml:space="preserve">NHS Fears on Restrictions on Migrant Workers </w:t>
            </w:r>
            <w:r>
              <w:t>– Labour is proposing to double the time that overseas workers will have to wait – from 5 to 10 yea</w:t>
            </w:r>
            <w:r w:rsidR="00945CE0">
              <w:t>r</w:t>
            </w:r>
            <w:r>
              <w:t xml:space="preserve">s – before they can apply for indefinite leave to remain or claim any kind of benefit, including tax-free childcare, disability living allowance or housing support.  The Royal College of Nursing have said that the NHS and social care services would cease to </w:t>
            </w:r>
            <w:r>
              <w:lastRenderedPageBreak/>
              <w:t>function under the Government’s new rules, which hundreds of medics condemned as divisive and xenophobic.</w:t>
            </w:r>
          </w:p>
          <w:p w14:paraId="1CB85B65" w14:textId="77777777" w:rsidR="000F6AD6" w:rsidRDefault="000F6AD6" w:rsidP="000F6AD6">
            <w:pPr>
              <w:rPr>
                <w:b/>
                <w:bCs/>
              </w:rPr>
            </w:pPr>
          </w:p>
          <w:p w14:paraId="03FD5444" w14:textId="3CF3DFE9" w:rsidR="000F6AD6" w:rsidRPr="000F6AD6" w:rsidRDefault="000F6AD6" w:rsidP="00945CE0">
            <w:pPr>
              <w:shd w:val="clear" w:color="auto" w:fill="D9D9D9" w:themeFill="background1" w:themeFillShade="D9"/>
              <w:rPr>
                <w:rFonts w:ascii="Arial" w:hAnsi="Arial" w:cs="Arial"/>
              </w:rPr>
            </w:pPr>
            <w:r>
              <w:rPr>
                <w:rFonts w:ascii="Arial" w:hAnsi="Arial" w:cs="Arial"/>
              </w:rPr>
              <w:t xml:space="preserve">In discussion it was agreed the Group would focus on developments with regard to the rights to protest and free speech, and </w:t>
            </w:r>
            <w:r w:rsidR="00CB2898">
              <w:rPr>
                <w:rFonts w:ascii="Arial" w:hAnsi="Arial" w:cs="Arial"/>
              </w:rPr>
              <w:t xml:space="preserve">would </w:t>
            </w:r>
            <w:r>
              <w:rPr>
                <w:rFonts w:ascii="Arial" w:hAnsi="Arial" w:cs="Arial"/>
              </w:rPr>
              <w:t>monitor the evolving approach by the Labour Government to calls to leave the ECHR and amend the Human Rights Act.</w:t>
            </w:r>
          </w:p>
          <w:p w14:paraId="722EFEED" w14:textId="0C1DA98A" w:rsidR="00B21F2F" w:rsidRPr="00B21F2F" w:rsidRDefault="00B21F2F">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68285A" w14:textId="77777777" w:rsidR="00A5597B" w:rsidRDefault="00A5597B">
            <w:pPr>
              <w:rPr>
                <w:rFonts w:ascii="Arial" w:hAnsi="Arial" w:cs="Arial"/>
                <w:b/>
              </w:rPr>
            </w:pPr>
          </w:p>
          <w:p w14:paraId="730EE144" w14:textId="77777777" w:rsidR="006D6C99" w:rsidRDefault="006D6C99">
            <w:pPr>
              <w:rPr>
                <w:rFonts w:ascii="Arial" w:hAnsi="Arial" w:cs="Arial"/>
                <w:b/>
              </w:rPr>
            </w:pPr>
          </w:p>
          <w:p w14:paraId="5CD30F9C" w14:textId="77777777" w:rsidR="006D6C99" w:rsidRDefault="006D6C99">
            <w:pPr>
              <w:rPr>
                <w:rFonts w:ascii="Arial" w:hAnsi="Arial" w:cs="Arial"/>
                <w:b/>
              </w:rPr>
            </w:pPr>
            <w:r>
              <w:rPr>
                <w:rFonts w:ascii="Arial" w:hAnsi="Arial" w:cs="Arial"/>
                <w:b/>
              </w:rPr>
              <w:t>LC</w:t>
            </w:r>
          </w:p>
          <w:p w14:paraId="3E1F3BB5" w14:textId="77777777" w:rsidR="00B21F2F" w:rsidRDefault="00B21F2F">
            <w:pPr>
              <w:rPr>
                <w:rFonts w:ascii="Arial" w:hAnsi="Arial" w:cs="Arial"/>
                <w:b/>
              </w:rPr>
            </w:pPr>
          </w:p>
          <w:p w14:paraId="4312111D" w14:textId="77777777" w:rsidR="00B21F2F" w:rsidRDefault="00B21F2F">
            <w:pPr>
              <w:rPr>
                <w:rFonts w:ascii="Arial" w:hAnsi="Arial" w:cs="Arial"/>
                <w:b/>
              </w:rPr>
            </w:pPr>
          </w:p>
          <w:p w14:paraId="2BD63F4F" w14:textId="77777777" w:rsidR="00B21F2F" w:rsidRDefault="00B21F2F">
            <w:pPr>
              <w:rPr>
                <w:rFonts w:ascii="Arial" w:hAnsi="Arial" w:cs="Arial"/>
                <w:b/>
              </w:rPr>
            </w:pPr>
          </w:p>
          <w:p w14:paraId="32B24C4F" w14:textId="77777777" w:rsidR="00B21F2F" w:rsidRDefault="00B21F2F">
            <w:pPr>
              <w:rPr>
                <w:rFonts w:ascii="Arial" w:hAnsi="Arial" w:cs="Arial"/>
                <w:b/>
              </w:rPr>
            </w:pPr>
          </w:p>
          <w:p w14:paraId="4222127E" w14:textId="77777777" w:rsidR="00B21F2F" w:rsidRDefault="00B21F2F">
            <w:pPr>
              <w:rPr>
                <w:rFonts w:ascii="Arial" w:hAnsi="Arial" w:cs="Arial"/>
                <w:b/>
              </w:rPr>
            </w:pPr>
          </w:p>
          <w:p w14:paraId="2EF2D8A3" w14:textId="77777777" w:rsidR="00B21F2F" w:rsidRDefault="00B21F2F">
            <w:pPr>
              <w:rPr>
                <w:rFonts w:ascii="Arial" w:hAnsi="Arial" w:cs="Arial"/>
                <w:b/>
              </w:rPr>
            </w:pPr>
          </w:p>
          <w:p w14:paraId="4D2D9A6E" w14:textId="77777777" w:rsidR="00B21F2F" w:rsidRDefault="00B21F2F">
            <w:pPr>
              <w:rPr>
                <w:rFonts w:ascii="Arial" w:hAnsi="Arial" w:cs="Arial"/>
                <w:b/>
              </w:rPr>
            </w:pPr>
          </w:p>
          <w:p w14:paraId="7BE83300" w14:textId="77777777" w:rsidR="00B21F2F" w:rsidRDefault="00B21F2F">
            <w:pPr>
              <w:rPr>
                <w:rFonts w:ascii="Arial" w:hAnsi="Arial" w:cs="Arial"/>
                <w:b/>
              </w:rPr>
            </w:pPr>
          </w:p>
          <w:p w14:paraId="1EA28036" w14:textId="77777777" w:rsidR="00B21F2F" w:rsidRDefault="00B21F2F">
            <w:pPr>
              <w:rPr>
                <w:rFonts w:ascii="Arial" w:hAnsi="Arial" w:cs="Arial"/>
                <w:b/>
              </w:rPr>
            </w:pPr>
          </w:p>
          <w:p w14:paraId="112C62FC" w14:textId="77777777" w:rsidR="00B21F2F" w:rsidRDefault="00B21F2F">
            <w:pPr>
              <w:rPr>
                <w:rFonts w:ascii="Arial" w:hAnsi="Arial" w:cs="Arial"/>
                <w:b/>
              </w:rPr>
            </w:pPr>
          </w:p>
          <w:p w14:paraId="58BB7F4A" w14:textId="77777777" w:rsidR="00B21F2F" w:rsidRDefault="00B21F2F">
            <w:pPr>
              <w:rPr>
                <w:rFonts w:ascii="Arial" w:hAnsi="Arial" w:cs="Arial"/>
                <w:b/>
              </w:rPr>
            </w:pPr>
          </w:p>
          <w:p w14:paraId="5B96994E" w14:textId="77777777" w:rsidR="00B21F2F" w:rsidRDefault="00B21F2F">
            <w:pPr>
              <w:rPr>
                <w:rFonts w:ascii="Arial" w:hAnsi="Arial" w:cs="Arial"/>
                <w:b/>
              </w:rPr>
            </w:pPr>
          </w:p>
          <w:p w14:paraId="59FFACBD" w14:textId="77777777" w:rsidR="00B21F2F" w:rsidRDefault="00B21F2F">
            <w:pPr>
              <w:rPr>
                <w:rFonts w:ascii="Arial" w:hAnsi="Arial" w:cs="Arial"/>
                <w:b/>
              </w:rPr>
            </w:pPr>
          </w:p>
          <w:p w14:paraId="5670BB7F" w14:textId="77777777" w:rsidR="00B21F2F" w:rsidRDefault="00B21F2F">
            <w:pPr>
              <w:rPr>
                <w:rFonts w:ascii="Arial" w:hAnsi="Arial" w:cs="Arial"/>
                <w:b/>
              </w:rPr>
            </w:pPr>
          </w:p>
          <w:p w14:paraId="516539F8" w14:textId="77777777" w:rsidR="00B21F2F" w:rsidRDefault="00B21F2F">
            <w:pPr>
              <w:rPr>
                <w:rFonts w:ascii="Arial" w:hAnsi="Arial" w:cs="Arial"/>
                <w:b/>
              </w:rPr>
            </w:pPr>
          </w:p>
          <w:p w14:paraId="17059057" w14:textId="77777777" w:rsidR="00B21F2F" w:rsidRDefault="00B21F2F">
            <w:pPr>
              <w:rPr>
                <w:rFonts w:ascii="Arial" w:hAnsi="Arial" w:cs="Arial"/>
                <w:b/>
              </w:rPr>
            </w:pPr>
          </w:p>
          <w:p w14:paraId="63F7B25E" w14:textId="77777777" w:rsidR="00B21F2F" w:rsidRDefault="00B21F2F">
            <w:pPr>
              <w:rPr>
                <w:rFonts w:ascii="Arial" w:hAnsi="Arial" w:cs="Arial"/>
                <w:b/>
              </w:rPr>
            </w:pPr>
          </w:p>
          <w:p w14:paraId="216AE1C5" w14:textId="77777777" w:rsidR="00B21F2F" w:rsidRDefault="00B21F2F">
            <w:pPr>
              <w:rPr>
                <w:rFonts w:ascii="Arial" w:hAnsi="Arial" w:cs="Arial"/>
                <w:b/>
              </w:rPr>
            </w:pPr>
          </w:p>
          <w:p w14:paraId="42784EF1" w14:textId="77777777" w:rsidR="00B21F2F" w:rsidRDefault="00B21F2F">
            <w:pPr>
              <w:rPr>
                <w:rFonts w:ascii="Arial" w:hAnsi="Arial" w:cs="Arial"/>
                <w:b/>
              </w:rPr>
            </w:pPr>
          </w:p>
          <w:p w14:paraId="76EAEC5B" w14:textId="77777777" w:rsidR="00B21F2F" w:rsidRDefault="00B21F2F">
            <w:pPr>
              <w:rPr>
                <w:rFonts w:ascii="Arial" w:hAnsi="Arial" w:cs="Arial"/>
                <w:b/>
              </w:rPr>
            </w:pPr>
          </w:p>
          <w:p w14:paraId="49D66866" w14:textId="77777777" w:rsidR="00B21F2F" w:rsidRDefault="00B21F2F">
            <w:pPr>
              <w:rPr>
                <w:rFonts w:ascii="Arial" w:hAnsi="Arial" w:cs="Arial"/>
                <w:b/>
              </w:rPr>
            </w:pPr>
          </w:p>
          <w:p w14:paraId="7D064B32" w14:textId="77777777" w:rsidR="00B21F2F" w:rsidRDefault="00B21F2F">
            <w:pPr>
              <w:rPr>
                <w:rFonts w:ascii="Arial" w:hAnsi="Arial" w:cs="Arial"/>
                <w:b/>
              </w:rPr>
            </w:pPr>
          </w:p>
          <w:p w14:paraId="42036023" w14:textId="77777777" w:rsidR="00B21F2F" w:rsidRDefault="00B21F2F">
            <w:pPr>
              <w:rPr>
                <w:rFonts w:ascii="Arial" w:hAnsi="Arial" w:cs="Arial"/>
                <w:b/>
              </w:rPr>
            </w:pPr>
          </w:p>
          <w:p w14:paraId="138EA877" w14:textId="77777777" w:rsidR="00B21F2F" w:rsidRDefault="00B21F2F">
            <w:pPr>
              <w:rPr>
                <w:rFonts w:ascii="Arial" w:hAnsi="Arial" w:cs="Arial"/>
                <w:b/>
              </w:rPr>
            </w:pPr>
          </w:p>
          <w:p w14:paraId="0667542A" w14:textId="77777777" w:rsidR="00B21F2F" w:rsidRDefault="00B21F2F">
            <w:pPr>
              <w:rPr>
                <w:rFonts w:ascii="Arial" w:hAnsi="Arial" w:cs="Arial"/>
                <w:b/>
              </w:rPr>
            </w:pPr>
          </w:p>
          <w:p w14:paraId="41271E1B" w14:textId="77777777" w:rsidR="00B21F2F" w:rsidRDefault="00B21F2F">
            <w:pPr>
              <w:rPr>
                <w:rFonts w:ascii="Arial" w:hAnsi="Arial" w:cs="Arial"/>
                <w:b/>
              </w:rPr>
            </w:pPr>
          </w:p>
          <w:p w14:paraId="5A4951D3" w14:textId="77777777" w:rsidR="00B21F2F" w:rsidRDefault="00B21F2F">
            <w:pPr>
              <w:rPr>
                <w:rFonts w:ascii="Arial" w:hAnsi="Arial" w:cs="Arial"/>
                <w:b/>
              </w:rPr>
            </w:pPr>
          </w:p>
          <w:p w14:paraId="09075258" w14:textId="77777777" w:rsidR="00B21F2F" w:rsidRDefault="00B21F2F">
            <w:pPr>
              <w:rPr>
                <w:rFonts w:ascii="Arial" w:hAnsi="Arial" w:cs="Arial"/>
                <w:b/>
              </w:rPr>
            </w:pPr>
          </w:p>
          <w:p w14:paraId="77360372" w14:textId="77777777" w:rsidR="00B21F2F" w:rsidRDefault="00B21F2F">
            <w:pPr>
              <w:rPr>
                <w:rFonts w:ascii="Arial" w:hAnsi="Arial" w:cs="Arial"/>
                <w:b/>
              </w:rPr>
            </w:pPr>
          </w:p>
          <w:p w14:paraId="218D89A2" w14:textId="77777777" w:rsidR="00B21F2F" w:rsidRDefault="00B21F2F">
            <w:pPr>
              <w:rPr>
                <w:rFonts w:ascii="Arial" w:hAnsi="Arial" w:cs="Arial"/>
                <w:b/>
              </w:rPr>
            </w:pPr>
          </w:p>
          <w:p w14:paraId="0314BDBE" w14:textId="77777777" w:rsidR="00B21F2F" w:rsidRDefault="00B21F2F">
            <w:pPr>
              <w:rPr>
                <w:rFonts w:ascii="Arial" w:hAnsi="Arial" w:cs="Arial"/>
                <w:b/>
              </w:rPr>
            </w:pPr>
          </w:p>
          <w:p w14:paraId="52602D54" w14:textId="77777777" w:rsidR="00B21F2F" w:rsidRDefault="00B21F2F">
            <w:pPr>
              <w:rPr>
                <w:rFonts w:ascii="Arial" w:hAnsi="Arial" w:cs="Arial"/>
                <w:b/>
              </w:rPr>
            </w:pPr>
          </w:p>
          <w:p w14:paraId="7FA56C55" w14:textId="77777777" w:rsidR="00B21F2F" w:rsidRDefault="00B21F2F">
            <w:pPr>
              <w:rPr>
                <w:rFonts w:ascii="Arial" w:hAnsi="Arial" w:cs="Arial"/>
                <w:b/>
              </w:rPr>
            </w:pPr>
          </w:p>
          <w:p w14:paraId="34B6398D" w14:textId="77777777" w:rsidR="00B21F2F" w:rsidRDefault="00B21F2F">
            <w:pPr>
              <w:rPr>
                <w:rFonts w:ascii="Arial" w:hAnsi="Arial" w:cs="Arial"/>
                <w:b/>
              </w:rPr>
            </w:pPr>
          </w:p>
          <w:p w14:paraId="706FEE69" w14:textId="77777777" w:rsidR="00B21F2F" w:rsidRDefault="00B21F2F">
            <w:pPr>
              <w:rPr>
                <w:rFonts w:ascii="Arial" w:hAnsi="Arial" w:cs="Arial"/>
                <w:b/>
              </w:rPr>
            </w:pPr>
          </w:p>
          <w:p w14:paraId="3124DEE2" w14:textId="77777777" w:rsidR="00B21F2F" w:rsidRDefault="00B21F2F">
            <w:pPr>
              <w:rPr>
                <w:rFonts w:ascii="Arial" w:hAnsi="Arial" w:cs="Arial"/>
                <w:b/>
              </w:rPr>
            </w:pPr>
          </w:p>
          <w:p w14:paraId="55F008FA" w14:textId="77777777" w:rsidR="00B21F2F" w:rsidRDefault="00B21F2F">
            <w:pPr>
              <w:rPr>
                <w:rFonts w:ascii="Arial" w:hAnsi="Arial" w:cs="Arial"/>
                <w:b/>
              </w:rPr>
            </w:pPr>
          </w:p>
          <w:p w14:paraId="1E7A1CBD" w14:textId="77777777" w:rsidR="00B21F2F" w:rsidRDefault="00B21F2F">
            <w:pPr>
              <w:rPr>
                <w:rFonts w:ascii="Arial" w:hAnsi="Arial" w:cs="Arial"/>
                <w:b/>
              </w:rPr>
            </w:pPr>
          </w:p>
          <w:p w14:paraId="092CB199" w14:textId="77777777" w:rsidR="00B21F2F" w:rsidRDefault="00B21F2F">
            <w:pPr>
              <w:rPr>
                <w:rFonts w:ascii="Arial" w:hAnsi="Arial" w:cs="Arial"/>
                <w:b/>
              </w:rPr>
            </w:pPr>
          </w:p>
          <w:p w14:paraId="00D8DC13" w14:textId="77777777" w:rsidR="00B21F2F" w:rsidRDefault="00B21F2F">
            <w:pPr>
              <w:rPr>
                <w:rFonts w:ascii="Arial" w:hAnsi="Arial" w:cs="Arial"/>
                <w:b/>
              </w:rPr>
            </w:pPr>
          </w:p>
          <w:p w14:paraId="2978D90C" w14:textId="77777777" w:rsidR="00B21F2F" w:rsidRDefault="00B21F2F">
            <w:pPr>
              <w:rPr>
                <w:rFonts w:ascii="Arial" w:hAnsi="Arial" w:cs="Arial"/>
                <w:b/>
              </w:rPr>
            </w:pPr>
          </w:p>
          <w:p w14:paraId="4A014232" w14:textId="77777777" w:rsidR="00B21F2F" w:rsidRDefault="00B21F2F">
            <w:pPr>
              <w:rPr>
                <w:rFonts w:ascii="Arial" w:hAnsi="Arial" w:cs="Arial"/>
                <w:b/>
              </w:rPr>
            </w:pPr>
          </w:p>
          <w:p w14:paraId="3ED9FF42" w14:textId="77777777" w:rsidR="00B21F2F" w:rsidRDefault="00B21F2F">
            <w:pPr>
              <w:rPr>
                <w:rFonts w:ascii="Arial" w:hAnsi="Arial" w:cs="Arial"/>
                <w:b/>
              </w:rPr>
            </w:pPr>
          </w:p>
          <w:p w14:paraId="5ABE6811" w14:textId="77777777" w:rsidR="00B21F2F" w:rsidRDefault="00B21F2F">
            <w:pPr>
              <w:rPr>
                <w:rFonts w:ascii="Arial" w:hAnsi="Arial" w:cs="Arial"/>
                <w:b/>
              </w:rPr>
            </w:pPr>
          </w:p>
          <w:p w14:paraId="24AF0E81" w14:textId="77777777" w:rsidR="00B21F2F" w:rsidRDefault="00B21F2F">
            <w:pPr>
              <w:rPr>
                <w:rFonts w:ascii="Arial" w:hAnsi="Arial" w:cs="Arial"/>
                <w:b/>
              </w:rPr>
            </w:pPr>
          </w:p>
          <w:p w14:paraId="36B15EE1" w14:textId="77777777" w:rsidR="00B21F2F" w:rsidRDefault="00B21F2F">
            <w:pPr>
              <w:rPr>
                <w:rFonts w:ascii="Arial" w:hAnsi="Arial" w:cs="Arial"/>
                <w:b/>
              </w:rPr>
            </w:pPr>
          </w:p>
          <w:p w14:paraId="66DE213C" w14:textId="77777777" w:rsidR="00B21F2F" w:rsidRDefault="00B21F2F">
            <w:pPr>
              <w:rPr>
                <w:rFonts w:ascii="Arial" w:hAnsi="Arial" w:cs="Arial"/>
                <w:b/>
              </w:rPr>
            </w:pPr>
          </w:p>
          <w:p w14:paraId="12FF74AA" w14:textId="77777777" w:rsidR="00B21F2F" w:rsidRDefault="00B21F2F">
            <w:pPr>
              <w:rPr>
                <w:rFonts w:ascii="Arial" w:hAnsi="Arial" w:cs="Arial"/>
                <w:b/>
              </w:rPr>
            </w:pPr>
          </w:p>
          <w:p w14:paraId="32D53117" w14:textId="77777777" w:rsidR="00B21F2F" w:rsidRDefault="00B21F2F">
            <w:pPr>
              <w:rPr>
                <w:rFonts w:ascii="Arial" w:hAnsi="Arial" w:cs="Arial"/>
                <w:b/>
              </w:rPr>
            </w:pPr>
          </w:p>
          <w:p w14:paraId="3632035C" w14:textId="77777777" w:rsidR="00B21F2F" w:rsidRDefault="00B21F2F">
            <w:pPr>
              <w:rPr>
                <w:rFonts w:ascii="Arial" w:hAnsi="Arial" w:cs="Arial"/>
                <w:b/>
              </w:rPr>
            </w:pPr>
          </w:p>
          <w:p w14:paraId="1AA5D9BA" w14:textId="77777777" w:rsidR="00B21F2F" w:rsidRDefault="00B21F2F">
            <w:pPr>
              <w:rPr>
                <w:rFonts w:ascii="Arial" w:hAnsi="Arial" w:cs="Arial"/>
                <w:b/>
              </w:rPr>
            </w:pPr>
          </w:p>
          <w:p w14:paraId="44BF5260" w14:textId="77777777" w:rsidR="00B21F2F" w:rsidRDefault="00B21F2F">
            <w:pPr>
              <w:rPr>
                <w:rFonts w:ascii="Arial" w:hAnsi="Arial" w:cs="Arial"/>
                <w:b/>
              </w:rPr>
            </w:pPr>
          </w:p>
          <w:p w14:paraId="64C242A7" w14:textId="77777777" w:rsidR="00B21F2F" w:rsidRDefault="00B21F2F">
            <w:pPr>
              <w:rPr>
                <w:rFonts w:ascii="Arial" w:hAnsi="Arial" w:cs="Arial"/>
                <w:b/>
              </w:rPr>
            </w:pPr>
          </w:p>
          <w:p w14:paraId="604AD1E4" w14:textId="77777777" w:rsidR="00B21F2F" w:rsidRDefault="00B21F2F">
            <w:pPr>
              <w:rPr>
                <w:rFonts w:ascii="Arial" w:hAnsi="Arial" w:cs="Arial"/>
                <w:b/>
              </w:rPr>
            </w:pPr>
          </w:p>
          <w:p w14:paraId="3F5916B4" w14:textId="77777777" w:rsidR="00B21F2F" w:rsidRDefault="00B21F2F">
            <w:pPr>
              <w:rPr>
                <w:rFonts w:ascii="Arial" w:hAnsi="Arial" w:cs="Arial"/>
                <w:b/>
              </w:rPr>
            </w:pPr>
          </w:p>
          <w:p w14:paraId="4C43AACC" w14:textId="77777777" w:rsidR="00B21F2F" w:rsidRDefault="00B21F2F">
            <w:pPr>
              <w:rPr>
                <w:rFonts w:ascii="Arial" w:hAnsi="Arial" w:cs="Arial"/>
                <w:b/>
              </w:rPr>
            </w:pPr>
          </w:p>
          <w:p w14:paraId="187E4950" w14:textId="77777777" w:rsidR="00B21F2F" w:rsidRDefault="00B21F2F">
            <w:pPr>
              <w:rPr>
                <w:rFonts w:ascii="Arial" w:hAnsi="Arial" w:cs="Arial"/>
                <w:b/>
              </w:rPr>
            </w:pPr>
          </w:p>
          <w:p w14:paraId="0D1D2B99" w14:textId="77777777" w:rsidR="00B21F2F" w:rsidRDefault="00B21F2F">
            <w:pPr>
              <w:rPr>
                <w:rFonts w:ascii="Arial" w:hAnsi="Arial" w:cs="Arial"/>
                <w:b/>
              </w:rPr>
            </w:pPr>
          </w:p>
          <w:p w14:paraId="2CAE788D" w14:textId="77777777" w:rsidR="00B21F2F" w:rsidRDefault="00B21F2F">
            <w:pPr>
              <w:rPr>
                <w:rFonts w:ascii="Arial" w:hAnsi="Arial" w:cs="Arial"/>
                <w:b/>
              </w:rPr>
            </w:pPr>
          </w:p>
          <w:p w14:paraId="6AD0BA6B" w14:textId="77777777" w:rsidR="00B21F2F" w:rsidRDefault="00B21F2F">
            <w:pPr>
              <w:rPr>
                <w:rFonts w:ascii="Arial" w:hAnsi="Arial" w:cs="Arial"/>
                <w:b/>
              </w:rPr>
            </w:pPr>
          </w:p>
          <w:p w14:paraId="7C7FEF30" w14:textId="77777777" w:rsidR="00B21F2F" w:rsidRDefault="00B21F2F">
            <w:pPr>
              <w:rPr>
                <w:rFonts w:ascii="Arial" w:hAnsi="Arial" w:cs="Arial"/>
                <w:b/>
              </w:rPr>
            </w:pPr>
          </w:p>
          <w:p w14:paraId="7398D0EA" w14:textId="77777777" w:rsidR="00B21F2F" w:rsidRDefault="00B21F2F">
            <w:pPr>
              <w:rPr>
                <w:rFonts w:ascii="Arial" w:hAnsi="Arial" w:cs="Arial"/>
                <w:b/>
              </w:rPr>
            </w:pPr>
          </w:p>
          <w:p w14:paraId="60941DD8" w14:textId="77777777" w:rsidR="00B21F2F" w:rsidRDefault="00B21F2F">
            <w:pPr>
              <w:rPr>
                <w:rFonts w:ascii="Arial" w:hAnsi="Arial" w:cs="Arial"/>
                <w:b/>
              </w:rPr>
            </w:pPr>
          </w:p>
          <w:p w14:paraId="061BB0BD" w14:textId="77777777" w:rsidR="00B21F2F" w:rsidRDefault="00B21F2F">
            <w:pPr>
              <w:rPr>
                <w:rFonts w:ascii="Arial" w:hAnsi="Arial" w:cs="Arial"/>
                <w:b/>
              </w:rPr>
            </w:pPr>
          </w:p>
          <w:p w14:paraId="1E143CAC" w14:textId="77777777" w:rsidR="00B21F2F" w:rsidRDefault="00B21F2F">
            <w:pPr>
              <w:rPr>
                <w:rFonts w:ascii="Arial" w:hAnsi="Arial" w:cs="Arial"/>
                <w:b/>
              </w:rPr>
            </w:pPr>
          </w:p>
          <w:p w14:paraId="01E32DF0" w14:textId="77777777" w:rsidR="00B21F2F" w:rsidRDefault="00B21F2F">
            <w:pPr>
              <w:rPr>
                <w:rFonts w:ascii="Arial" w:hAnsi="Arial" w:cs="Arial"/>
                <w:b/>
              </w:rPr>
            </w:pPr>
          </w:p>
          <w:p w14:paraId="7B5CA5CB" w14:textId="77777777" w:rsidR="00B21F2F" w:rsidRDefault="00B21F2F">
            <w:pPr>
              <w:rPr>
                <w:rFonts w:ascii="Arial" w:hAnsi="Arial" w:cs="Arial"/>
                <w:b/>
              </w:rPr>
            </w:pPr>
          </w:p>
          <w:p w14:paraId="44D81515" w14:textId="77777777" w:rsidR="00B21F2F" w:rsidRDefault="00B21F2F">
            <w:pPr>
              <w:rPr>
                <w:rFonts w:ascii="Arial" w:hAnsi="Arial" w:cs="Arial"/>
                <w:b/>
              </w:rPr>
            </w:pPr>
          </w:p>
          <w:p w14:paraId="11F4761F" w14:textId="77777777" w:rsidR="00B21F2F" w:rsidRDefault="00B21F2F">
            <w:pPr>
              <w:rPr>
                <w:rFonts w:ascii="Arial" w:hAnsi="Arial" w:cs="Arial"/>
                <w:b/>
              </w:rPr>
            </w:pPr>
          </w:p>
          <w:p w14:paraId="2033323E" w14:textId="77777777" w:rsidR="00B21F2F" w:rsidRDefault="00B21F2F">
            <w:pPr>
              <w:rPr>
                <w:rFonts w:ascii="Arial" w:hAnsi="Arial" w:cs="Arial"/>
                <w:b/>
              </w:rPr>
            </w:pPr>
          </w:p>
          <w:p w14:paraId="19026C5B" w14:textId="77777777" w:rsidR="00B21F2F" w:rsidRDefault="00B21F2F">
            <w:pPr>
              <w:rPr>
                <w:rFonts w:ascii="Arial" w:hAnsi="Arial" w:cs="Arial"/>
                <w:b/>
              </w:rPr>
            </w:pPr>
          </w:p>
          <w:p w14:paraId="5CA9487C" w14:textId="77777777" w:rsidR="00B21F2F" w:rsidRDefault="00B21F2F">
            <w:pPr>
              <w:rPr>
                <w:rFonts w:ascii="Arial" w:hAnsi="Arial" w:cs="Arial"/>
                <w:b/>
              </w:rPr>
            </w:pPr>
          </w:p>
          <w:p w14:paraId="1404E85F" w14:textId="77777777" w:rsidR="00B21F2F" w:rsidRDefault="00B21F2F">
            <w:pPr>
              <w:rPr>
                <w:rFonts w:ascii="Arial" w:hAnsi="Arial" w:cs="Arial"/>
                <w:b/>
              </w:rPr>
            </w:pPr>
          </w:p>
          <w:p w14:paraId="63D1087C" w14:textId="77777777" w:rsidR="00B21F2F" w:rsidRDefault="00B21F2F">
            <w:pPr>
              <w:rPr>
                <w:rFonts w:ascii="Arial" w:hAnsi="Arial" w:cs="Arial"/>
                <w:b/>
              </w:rPr>
            </w:pPr>
          </w:p>
          <w:p w14:paraId="4B9021A5" w14:textId="77777777" w:rsidR="00B21F2F" w:rsidRDefault="00B21F2F">
            <w:pPr>
              <w:rPr>
                <w:rFonts w:ascii="Arial" w:hAnsi="Arial" w:cs="Arial"/>
                <w:b/>
              </w:rPr>
            </w:pPr>
          </w:p>
          <w:p w14:paraId="65051307" w14:textId="77777777" w:rsidR="00B21F2F" w:rsidRDefault="00B21F2F">
            <w:pPr>
              <w:rPr>
                <w:rFonts w:ascii="Arial" w:hAnsi="Arial" w:cs="Arial"/>
                <w:b/>
              </w:rPr>
            </w:pPr>
          </w:p>
          <w:p w14:paraId="3F3A58A6" w14:textId="77777777" w:rsidR="00B21F2F" w:rsidRDefault="00B21F2F">
            <w:pPr>
              <w:rPr>
                <w:rFonts w:ascii="Arial" w:hAnsi="Arial" w:cs="Arial"/>
                <w:b/>
              </w:rPr>
            </w:pPr>
          </w:p>
          <w:p w14:paraId="7180433B" w14:textId="77777777" w:rsidR="00B21F2F" w:rsidRDefault="00B21F2F">
            <w:pPr>
              <w:rPr>
                <w:rFonts w:ascii="Arial" w:hAnsi="Arial" w:cs="Arial"/>
                <w:b/>
              </w:rPr>
            </w:pPr>
          </w:p>
          <w:p w14:paraId="7AD1047A" w14:textId="77777777" w:rsidR="00B21F2F" w:rsidRDefault="00B21F2F">
            <w:pPr>
              <w:rPr>
                <w:rFonts w:ascii="Arial" w:hAnsi="Arial" w:cs="Arial"/>
                <w:b/>
              </w:rPr>
            </w:pPr>
          </w:p>
          <w:p w14:paraId="54974E7E" w14:textId="77777777" w:rsidR="00B21F2F" w:rsidRDefault="00B21F2F">
            <w:pPr>
              <w:rPr>
                <w:rFonts w:ascii="Arial" w:hAnsi="Arial" w:cs="Arial"/>
                <w:b/>
              </w:rPr>
            </w:pPr>
          </w:p>
          <w:p w14:paraId="7CEF2448" w14:textId="77777777" w:rsidR="00B21F2F" w:rsidRDefault="00B21F2F">
            <w:pPr>
              <w:rPr>
                <w:rFonts w:ascii="Arial" w:hAnsi="Arial" w:cs="Arial"/>
                <w:b/>
              </w:rPr>
            </w:pPr>
          </w:p>
          <w:p w14:paraId="7AF5ADE5" w14:textId="77777777" w:rsidR="00B21F2F" w:rsidRDefault="00B21F2F">
            <w:pPr>
              <w:rPr>
                <w:rFonts w:ascii="Arial" w:hAnsi="Arial" w:cs="Arial"/>
                <w:b/>
              </w:rPr>
            </w:pPr>
          </w:p>
          <w:p w14:paraId="7DC84F44" w14:textId="77777777" w:rsidR="00B21F2F" w:rsidRDefault="00B21F2F">
            <w:pPr>
              <w:rPr>
                <w:rFonts w:ascii="Arial" w:hAnsi="Arial" w:cs="Arial"/>
                <w:b/>
              </w:rPr>
            </w:pPr>
          </w:p>
          <w:p w14:paraId="78273AAE" w14:textId="77777777" w:rsidR="00B21F2F" w:rsidRDefault="00B21F2F">
            <w:pPr>
              <w:rPr>
                <w:rFonts w:ascii="Arial" w:hAnsi="Arial" w:cs="Arial"/>
                <w:b/>
              </w:rPr>
            </w:pPr>
          </w:p>
          <w:p w14:paraId="559FDDC5" w14:textId="77777777" w:rsidR="00B21F2F" w:rsidRDefault="00B21F2F">
            <w:pPr>
              <w:rPr>
                <w:rFonts w:ascii="Arial" w:hAnsi="Arial" w:cs="Arial"/>
                <w:b/>
              </w:rPr>
            </w:pPr>
          </w:p>
          <w:p w14:paraId="6B0B6420" w14:textId="77777777" w:rsidR="00B21F2F" w:rsidRDefault="00B21F2F">
            <w:pPr>
              <w:rPr>
                <w:rFonts w:ascii="Arial" w:hAnsi="Arial" w:cs="Arial"/>
                <w:b/>
              </w:rPr>
            </w:pPr>
          </w:p>
          <w:p w14:paraId="25909981" w14:textId="77777777" w:rsidR="00B21F2F" w:rsidRDefault="00B21F2F">
            <w:pPr>
              <w:rPr>
                <w:rFonts w:ascii="Arial" w:hAnsi="Arial" w:cs="Arial"/>
                <w:b/>
              </w:rPr>
            </w:pPr>
          </w:p>
          <w:p w14:paraId="22E7850A" w14:textId="77777777" w:rsidR="00B21F2F" w:rsidRDefault="00B21F2F">
            <w:pPr>
              <w:rPr>
                <w:rFonts w:ascii="Arial" w:hAnsi="Arial" w:cs="Arial"/>
                <w:b/>
              </w:rPr>
            </w:pPr>
          </w:p>
          <w:p w14:paraId="1D677974" w14:textId="77777777" w:rsidR="00B21F2F" w:rsidRDefault="00B21F2F">
            <w:pPr>
              <w:rPr>
                <w:rFonts w:ascii="Arial" w:hAnsi="Arial" w:cs="Arial"/>
                <w:b/>
              </w:rPr>
            </w:pPr>
          </w:p>
          <w:p w14:paraId="320A4FCC" w14:textId="77777777" w:rsidR="00B21F2F" w:rsidRDefault="00B21F2F">
            <w:pPr>
              <w:rPr>
                <w:rFonts w:ascii="Arial" w:hAnsi="Arial" w:cs="Arial"/>
                <w:b/>
              </w:rPr>
            </w:pPr>
          </w:p>
          <w:p w14:paraId="439D3DF1" w14:textId="77777777" w:rsidR="00B21F2F" w:rsidRDefault="00B21F2F">
            <w:pPr>
              <w:rPr>
                <w:rFonts w:ascii="Arial" w:hAnsi="Arial" w:cs="Arial"/>
                <w:b/>
              </w:rPr>
            </w:pPr>
          </w:p>
          <w:p w14:paraId="6E1664A1" w14:textId="77777777" w:rsidR="00B21F2F" w:rsidRDefault="00B21F2F">
            <w:pPr>
              <w:rPr>
                <w:rFonts w:ascii="Arial" w:hAnsi="Arial" w:cs="Arial"/>
                <w:b/>
              </w:rPr>
            </w:pPr>
          </w:p>
          <w:p w14:paraId="0C934127" w14:textId="77777777" w:rsidR="00B21F2F" w:rsidRDefault="00B21F2F">
            <w:pPr>
              <w:rPr>
                <w:rFonts w:ascii="Arial" w:hAnsi="Arial" w:cs="Arial"/>
                <w:b/>
              </w:rPr>
            </w:pPr>
          </w:p>
          <w:p w14:paraId="4513EB27" w14:textId="77777777" w:rsidR="00B21F2F" w:rsidRDefault="00B21F2F">
            <w:pPr>
              <w:rPr>
                <w:rFonts w:ascii="Arial" w:hAnsi="Arial" w:cs="Arial"/>
                <w:b/>
              </w:rPr>
            </w:pPr>
          </w:p>
          <w:p w14:paraId="7ABFE9EB" w14:textId="77777777" w:rsidR="00B21F2F" w:rsidRDefault="00B21F2F">
            <w:pPr>
              <w:rPr>
                <w:rFonts w:ascii="Arial" w:hAnsi="Arial" w:cs="Arial"/>
                <w:b/>
              </w:rPr>
            </w:pPr>
          </w:p>
          <w:p w14:paraId="06B830DD" w14:textId="77777777" w:rsidR="00B21F2F" w:rsidRDefault="00B21F2F">
            <w:pPr>
              <w:rPr>
                <w:rFonts w:ascii="Arial" w:hAnsi="Arial" w:cs="Arial"/>
                <w:b/>
              </w:rPr>
            </w:pPr>
          </w:p>
          <w:p w14:paraId="5CA2E7D3" w14:textId="77777777" w:rsidR="00B21F2F" w:rsidRDefault="00B21F2F">
            <w:pPr>
              <w:rPr>
                <w:rFonts w:ascii="Arial" w:hAnsi="Arial" w:cs="Arial"/>
                <w:b/>
              </w:rPr>
            </w:pPr>
          </w:p>
          <w:p w14:paraId="71639E15" w14:textId="77777777" w:rsidR="00B21F2F" w:rsidRDefault="00B21F2F">
            <w:pPr>
              <w:rPr>
                <w:rFonts w:ascii="Arial" w:hAnsi="Arial" w:cs="Arial"/>
                <w:b/>
              </w:rPr>
            </w:pPr>
          </w:p>
          <w:p w14:paraId="4B39F28E" w14:textId="77777777" w:rsidR="00B21F2F" w:rsidRDefault="00B21F2F">
            <w:pPr>
              <w:rPr>
                <w:rFonts w:ascii="Arial" w:hAnsi="Arial" w:cs="Arial"/>
                <w:b/>
              </w:rPr>
            </w:pPr>
          </w:p>
          <w:p w14:paraId="6ED6F7A7" w14:textId="77777777" w:rsidR="00B21F2F" w:rsidRDefault="00B21F2F">
            <w:pPr>
              <w:rPr>
                <w:rFonts w:ascii="Arial" w:hAnsi="Arial" w:cs="Arial"/>
                <w:b/>
              </w:rPr>
            </w:pPr>
          </w:p>
          <w:p w14:paraId="202803CB" w14:textId="77777777" w:rsidR="00B21F2F" w:rsidRDefault="00B21F2F">
            <w:pPr>
              <w:rPr>
                <w:rFonts w:ascii="Arial" w:hAnsi="Arial" w:cs="Arial"/>
                <w:b/>
              </w:rPr>
            </w:pPr>
          </w:p>
          <w:p w14:paraId="6A8FF11F" w14:textId="77777777" w:rsidR="00B21F2F" w:rsidRDefault="00B21F2F">
            <w:pPr>
              <w:rPr>
                <w:rFonts w:ascii="Arial" w:hAnsi="Arial" w:cs="Arial"/>
                <w:b/>
              </w:rPr>
            </w:pPr>
          </w:p>
          <w:p w14:paraId="4C5BC365" w14:textId="77777777" w:rsidR="00B21F2F" w:rsidRDefault="00B21F2F">
            <w:pPr>
              <w:rPr>
                <w:rFonts w:ascii="Arial" w:hAnsi="Arial" w:cs="Arial"/>
                <w:b/>
              </w:rPr>
            </w:pPr>
          </w:p>
          <w:p w14:paraId="4DB962EE" w14:textId="77777777" w:rsidR="00B21F2F" w:rsidRDefault="00B21F2F">
            <w:pPr>
              <w:rPr>
                <w:rFonts w:ascii="Arial" w:hAnsi="Arial" w:cs="Arial"/>
                <w:b/>
              </w:rPr>
            </w:pPr>
          </w:p>
          <w:p w14:paraId="2FD9916C" w14:textId="77777777" w:rsidR="00B21F2F" w:rsidRDefault="00B21F2F">
            <w:pPr>
              <w:rPr>
                <w:rFonts w:ascii="Arial" w:hAnsi="Arial" w:cs="Arial"/>
                <w:b/>
              </w:rPr>
            </w:pPr>
          </w:p>
          <w:p w14:paraId="255BC25E" w14:textId="77777777" w:rsidR="00B21F2F" w:rsidRDefault="00B21F2F">
            <w:pPr>
              <w:rPr>
                <w:rFonts w:ascii="Arial" w:hAnsi="Arial" w:cs="Arial"/>
                <w:b/>
              </w:rPr>
            </w:pPr>
          </w:p>
          <w:p w14:paraId="43C3ABB4" w14:textId="77777777" w:rsidR="00B21F2F" w:rsidRDefault="00B21F2F">
            <w:pPr>
              <w:rPr>
                <w:rFonts w:ascii="Arial" w:hAnsi="Arial" w:cs="Arial"/>
                <w:b/>
              </w:rPr>
            </w:pPr>
          </w:p>
          <w:p w14:paraId="220D041B" w14:textId="77777777" w:rsidR="00B21F2F" w:rsidRDefault="00B21F2F">
            <w:pPr>
              <w:rPr>
                <w:rFonts w:ascii="Arial" w:hAnsi="Arial" w:cs="Arial"/>
                <w:b/>
              </w:rPr>
            </w:pPr>
          </w:p>
          <w:p w14:paraId="43BB6646" w14:textId="77777777" w:rsidR="00B21F2F" w:rsidRDefault="00B21F2F">
            <w:pPr>
              <w:rPr>
                <w:rFonts w:ascii="Arial" w:hAnsi="Arial" w:cs="Arial"/>
                <w:b/>
              </w:rPr>
            </w:pPr>
          </w:p>
          <w:p w14:paraId="0BD5DAC7" w14:textId="77777777" w:rsidR="00B21F2F" w:rsidRDefault="00B21F2F">
            <w:pPr>
              <w:rPr>
                <w:rFonts w:ascii="Arial" w:hAnsi="Arial" w:cs="Arial"/>
                <w:b/>
              </w:rPr>
            </w:pPr>
          </w:p>
          <w:p w14:paraId="1B549C54" w14:textId="77777777" w:rsidR="00B21F2F" w:rsidRDefault="00B21F2F">
            <w:pPr>
              <w:rPr>
                <w:rFonts w:ascii="Arial" w:hAnsi="Arial" w:cs="Arial"/>
                <w:b/>
              </w:rPr>
            </w:pPr>
          </w:p>
          <w:p w14:paraId="06EF4AA3" w14:textId="77777777" w:rsidR="00B21F2F" w:rsidRDefault="00B21F2F">
            <w:pPr>
              <w:rPr>
                <w:rFonts w:ascii="Arial" w:hAnsi="Arial" w:cs="Arial"/>
                <w:b/>
              </w:rPr>
            </w:pPr>
          </w:p>
          <w:p w14:paraId="4AB65FAE" w14:textId="77777777" w:rsidR="00B21F2F" w:rsidRDefault="00B21F2F">
            <w:pPr>
              <w:rPr>
                <w:rFonts w:ascii="Arial" w:hAnsi="Arial" w:cs="Arial"/>
                <w:b/>
              </w:rPr>
            </w:pPr>
          </w:p>
          <w:p w14:paraId="6FDC5B90" w14:textId="77777777" w:rsidR="00B21F2F" w:rsidRDefault="00B21F2F">
            <w:pPr>
              <w:rPr>
                <w:rFonts w:ascii="Arial" w:hAnsi="Arial" w:cs="Arial"/>
                <w:b/>
              </w:rPr>
            </w:pPr>
          </w:p>
          <w:p w14:paraId="7D31BADB" w14:textId="77777777" w:rsidR="00B21F2F" w:rsidRDefault="00B21F2F">
            <w:pPr>
              <w:rPr>
                <w:rFonts w:ascii="Arial" w:hAnsi="Arial" w:cs="Arial"/>
                <w:b/>
              </w:rPr>
            </w:pPr>
          </w:p>
          <w:p w14:paraId="114BB4EA" w14:textId="77777777" w:rsidR="00B21F2F" w:rsidRDefault="00B21F2F">
            <w:pPr>
              <w:rPr>
                <w:rFonts w:ascii="Arial" w:hAnsi="Arial" w:cs="Arial"/>
                <w:b/>
              </w:rPr>
            </w:pPr>
          </w:p>
          <w:p w14:paraId="5A9A840A" w14:textId="77777777" w:rsidR="00B21F2F" w:rsidRDefault="00B21F2F">
            <w:pPr>
              <w:rPr>
                <w:rFonts w:ascii="Arial" w:hAnsi="Arial" w:cs="Arial"/>
                <w:b/>
              </w:rPr>
            </w:pPr>
          </w:p>
          <w:p w14:paraId="466A48EF" w14:textId="77777777" w:rsidR="00B21F2F" w:rsidRDefault="00B21F2F">
            <w:pPr>
              <w:rPr>
                <w:rFonts w:ascii="Arial" w:hAnsi="Arial" w:cs="Arial"/>
                <w:b/>
              </w:rPr>
            </w:pPr>
          </w:p>
          <w:p w14:paraId="2FA47EAB" w14:textId="77777777" w:rsidR="00B21F2F" w:rsidRDefault="00B21F2F">
            <w:pPr>
              <w:rPr>
                <w:rFonts w:ascii="Arial" w:hAnsi="Arial" w:cs="Arial"/>
                <w:b/>
              </w:rPr>
            </w:pPr>
          </w:p>
          <w:p w14:paraId="09CD0C5A" w14:textId="77777777" w:rsidR="00B21F2F" w:rsidRDefault="00B21F2F">
            <w:pPr>
              <w:rPr>
                <w:rFonts w:ascii="Arial" w:hAnsi="Arial" w:cs="Arial"/>
                <w:b/>
              </w:rPr>
            </w:pPr>
          </w:p>
          <w:p w14:paraId="60127453" w14:textId="77777777" w:rsidR="00B21F2F" w:rsidRDefault="00B21F2F">
            <w:pPr>
              <w:rPr>
                <w:rFonts w:ascii="Arial" w:hAnsi="Arial" w:cs="Arial"/>
                <w:b/>
              </w:rPr>
            </w:pPr>
          </w:p>
          <w:p w14:paraId="51C353A1" w14:textId="77777777" w:rsidR="00B21F2F" w:rsidRDefault="00B21F2F">
            <w:pPr>
              <w:rPr>
                <w:rFonts w:ascii="Arial" w:hAnsi="Arial" w:cs="Arial"/>
                <w:b/>
              </w:rPr>
            </w:pPr>
          </w:p>
          <w:p w14:paraId="4A300F34" w14:textId="77777777" w:rsidR="00B21F2F" w:rsidRDefault="00B21F2F">
            <w:pPr>
              <w:rPr>
                <w:rFonts w:ascii="Arial" w:hAnsi="Arial" w:cs="Arial"/>
                <w:b/>
              </w:rPr>
            </w:pPr>
          </w:p>
          <w:p w14:paraId="6C3CC4B5" w14:textId="77777777" w:rsidR="00B21F2F" w:rsidRDefault="00B21F2F">
            <w:pPr>
              <w:rPr>
                <w:rFonts w:ascii="Arial" w:hAnsi="Arial" w:cs="Arial"/>
                <w:b/>
              </w:rPr>
            </w:pPr>
          </w:p>
          <w:p w14:paraId="01F0EDF2" w14:textId="77777777" w:rsidR="00B21F2F" w:rsidRDefault="00B21F2F">
            <w:pPr>
              <w:rPr>
                <w:rFonts w:ascii="Arial" w:hAnsi="Arial" w:cs="Arial"/>
                <w:b/>
              </w:rPr>
            </w:pPr>
          </w:p>
          <w:p w14:paraId="76C9F3FC" w14:textId="77777777" w:rsidR="00B21F2F" w:rsidRDefault="00B21F2F">
            <w:pPr>
              <w:rPr>
                <w:rFonts w:ascii="Arial" w:hAnsi="Arial" w:cs="Arial"/>
                <w:b/>
              </w:rPr>
            </w:pPr>
          </w:p>
          <w:p w14:paraId="2EA5E388" w14:textId="77777777" w:rsidR="00B21F2F" w:rsidRDefault="00B21F2F">
            <w:pPr>
              <w:rPr>
                <w:rFonts w:ascii="Arial" w:hAnsi="Arial" w:cs="Arial"/>
                <w:b/>
              </w:rPr>
            </w:pPr>
          </w:p>
          <w:p w14:paraId="58962584" w14:textId="77777777" w:rsidR="00B21F2F" w:rsidRDefault="00B21F2F">
            <w:pPr>
              <w:rPr>
                <w:rFonts w:ascii="Arial" w:hAnsi="Arial" w:cs="Arial"/>
                <w:b/>
              </w:rPr>
            </w:pPr>
          </w:p>
          <w:p w14:paraId="544477B2" w14:textId="77777777" w:rsidR="00B21F2F" w:rsidRDefault="00B21F2F">
            <w:pPr>
              <w:rPr>
                <w:rFonts w:ascii="Arial" w:hAnsi="Arial" w:cs="Arial"/>
                <w:b/>
              </w:rPr>
            </w:pPr>
          </w:p>
          <w:p w14:paraId="56FECC62" w14:textId="77777777" w:rsidR="00B21F2F" w:rsidRDefault="00B21F2F">
            <w:pPr>
              <w:rPr>
                <w:rFonts w:ascii="Arial" w:hAnsi="Arial" w:cs="Arial"/>
                <w:b/>
              </w:rPr>
            </w:pPr>
          </w:p>
          <w:p w14:paraId="2D7CDF6B" w14:textId="77777777" w:rsidR="00B21F2F" w:rsidRDefault="00B21F2F">
            <w:pPr>
              <w:rPr>
                <w:rFonts w:ascii="Arial" w:hAnsi="Arial" w:cs="Arial"/>
                <w:b/>
              </w:rPr>
            </w:pPr>
          </w:p>
          <w:p w14:paraId="02489DB0" w14:textId="77777777" w:rsidR="00B21F2F" w:rsidRDefault="00B21F2F">
            <w:pPr>
              <w:rPr>
                <w:rFonts w:ascii="Arial" w:hAnsi="Arial" w:cs="Arial"/>
                <w:b/>
              </w:rPr>
            </w:pPr>
          </w:p>
          <w:p w14:paraId="4E9CC53A" w14:textId="77777777" w:rsidR="00B21F2F" w:rsidRDefault="00B21F2F">
            <w:pPr>
              <w:rPr>
                <w:rFonts w:ascii="Arial" w:hAnsi="Arial" w:cs="Arial"/>
                <w:b/>
              </w:rPr>
            </w:pPr>
          </w:p>
          <w:p w14:paraId="14BEDA10" w14:textId="77777777" w:rsidR="00B21F2F" w:rsidRDefault="00B21F2F">
            <w:pPr>
              <w:rPr>
                <w:rFonts w:ascii="Arial" w:hAnsi="Arial" w:cs="Arial"/>
                <w:b/>
              </w:rPr>
            </w:pPr>
          </w:p>
          <w:p w14:paraId="056E180A" w14:textId="77777777" w:rsidR="00B21F2F" w:rsidRDefault="00B21F2F">
            <w:pPr>
              <w:rPr>
                <w:rFonts w:ascii="Arial" w:hAnsi="Arial" w:cs="Arial"/>
                <w:b/>
              </w:rPr>
            </w:pPr>
          </w:p>
          <w:p w14:paraId="7E89DC1E" w14:textId="77777777" w:rsidR="00B21F2F" w:rsidRDefault="00B21F2F">
            <w:pPr>
              <w:rPr>
                <w:rFonts w:ascii="Arial" w:hAnsi="Arial" w:cs="Arial"/>
                <w:b/>
              </w:rPr>
            </w:pPr>
          </w:p>
          <w:p w14:paraId="4B85BD82" w14:textId="77777777" w:rsidR="00B21F2F" w:rsidRDefault="00B21F2F">
            <w:pPr>
              <w:rPr>
                <w:rFonts w:ascii="Arial" w:hAnsi="Arial" w:cs="Arial"/>
                <w:b/>
              </w:rPr>
            </w:pPr>
          </w:p>
          <w:p w14:paraId="4CF6CF5B" w14:textId="77777777" w:rsidR="00B21F2F" w:rsidRDefault="00B21F2F">
            <w:pPr>
              <w:rPr>
                <w:rFonts w:ascii="Arial" w:hAnsi="Arial" w:cs="Arial"/>
                <w:b/>
              </w:rPr>
            </w:pPr>
          </w:p>
          <w:p w14:paraId="7AF997E2" w14:textId="77777777" w:rsidR="00B21F2F" w:rsidRDefault="00B21F2F">
            <w:pPr>
              <w:rPr>
                <w:rFonts w:ascii="Arial" w:hAnsi="Arial" w:cs="Arial"/>
                <w:b/>
              </w:rPr>
            </w:pPr>
          </w:p>
          <w:p w14:paraId="6A636438" w14:textId="77777777" w:rsidR="00B21F2F" w:rsidRDefault="00B21F2F">
            <w:pPr>
              <w:rPr>
                <w:rFonts w:ascii="Arial" w:hAnsi="Arial" w:cs="Arial"/>
                <w:b/>
              </w:rPr>
            </w:pPr>
          </w:p>
          <w:p w14:paraId="1F04F96E" w14:textId="77777777" w:rsidR="00B21F2F" w:rsidRDefault="00B21F2F">
            <w:pPr>
              <w:rPr>
                <w:rFonts w:ascii="Arial" w:hAnsi="Arial" w:cs="Arial"/>
                <w:b/>
              </w:rPr>
            </w:pPr>
          </w:p>
          <w:p w14:paraId="16FE2A69" w14:textId="77777777" w:rsidR="00B21F2F" w:rsidRDefault="00B21F2F">
            <w:pPr>
              <w:rPr>
                <w:rFonts w:ascii="Arial" w:hAnsi="Arial" w:cs="Arial"/>
                <w:b/>
              </w:rPr>
            </w:pPr>
          </w:p>
          <w:p w14:paraId="352DB650" w14:textId="77777777" w:rsidR="00B21F2F" w:rsidRDefault="00B21F2F">
            <w:pPr>
              <w:rPr>
                <w:rFonts w:ascii="Arial" w:hAnsi="Arial" w:cs="Arial"/>
                <w:b/>
              </w:rPr>
            </w:pPr>
          </w:p>
          <w:p w14:paraId="6E71859F" w14:textId="77777777" w:rsidR="00B21F2F" w:rsidRDefault="00B21F2F">
            <w:pPr>
              <w:rPr>
                <w:rFonts w:ascii="Arial" w:hAnsi="Arial" w:cs="Arial"/>
                <w:b/>
              </w:rPr>
            </w:pPr>
          </w:p>
          <w:p w14:paraId="2CB05216" w14:textId="77777777" w:rsidR="00B21F2F" w:rsidRDefault="00B21F2F">
            <w:pPr>
              <w:rPr>
                <w:rFonts w:ascii="Arial" w:hAnsi="Arial" w:cs="Arial"/>
                <w:b/>
              </w:rPr>
            </w:pPr>
          </w:p>
          <w:p w14:paraId="45EFF6A5" w14:textId="77777777" w:rsidR="00B21F2F" w:rsidRDefault="00B21F2F">
            <w:pPr>
              <w:rPr>
                <w:rFonts w:ascii="Arial" w:hAnsi="Arial" w:cs="Arial"/>
                <w:b/>
              </w:rPr>
            </w:pPr>
          </w:p>
          <w:p w14:paraId="2A586F6D" w14:textId="77777777" w:rsidR="00B21F2F" w:rsidRDefault="00B21F2F">
            <w:pPr>
              <w:rPr>
                <w:rFonts w:ascii="Arial" w:hAnsi="Arial" w:cs="Arial"/>
                <w:b/>
              </w:rPr>
            </w:pPr>
          </w:p>
          <w:p w14:paraId="1EC71167" w14:textId="77777777" w:rsidR="00B21F2F" w:rsidRDefault="00B21F2F">
            <w:pPr>
              <w:rPr>
                <w:rFonts w:ascii="Arial" w:hAnsi="Arial" w:cs="Arial"/>
                <w:b/>
              </w:rPr>
            </w:pPr>
          </w:p>
          <w:p w14:paraId="76466814" w14:textId="77777777" w:rsidR="00B21F2F" w:rsidRDefault="00B21F2F">
            <w:pPr>
              <w:rPr>
                <w:rFonts w:ascii="Arial" w:hAnsi="Arial" w:cs="Arial"/>
                <w:b/>
              </w:rPr>
            </w:pPr>
          </w:p>
          <w:p w14:paraId="3F9E9AED" w14:textId="77777777" w:rsidR="00B21F2F" w:rsidRDefault="00B21F2F">
            <w:pPr>
              <w:rPr>
                <w:rFonts w:ascii="Arial" w:hAnsi="Arial" w:cs="Arial"/>
                <w:b/>
              </w:rPr>
            </w:pPr>
          </w:p>
          <w:p w14:paraId="1C9E06C8" w14:textId="77777777" w:rsidR="00B21F2F" w:rsidRDefault="00B21F2F">
            <w:pPr>
              <w:rPr>
                <w:rFonts w:ascii="Arial" w:hAnsi="Arial" w:cs="Arial"/>
                <w:b/>
              </w:rPr>
            </w:pPr>
          </w:p>
          <w:p w14:paraId="6E5B5C56" w14:textId="77777777" w:rsidR="00B21F2F" w:rsidRDefault="00B21F2F">
            <w:pPr>
              <w:rPr>
                <w:rFonts w:ascii="Arial" w:hAnsi="Arial" w:cs="Arial"/>
                <w:b/>
              </w:rPr>
            </w:pPr>
          </w:p>
          <w:p w14:paraId="05FBAFE4" w14:textId="77777777" w:rsidR="00B21F2F" w:rsidRDefault="00B21F2F">
            <w:pPr>
              <w:rPr>
                <w:rFonts w:ascii="Arial" w:hAnsi="Arial" w:cs="Arial"/>
                <w:b/>
              </w:rPr>
            </w:pPr>
          </w:p>
          <w:p w14:paraId="0521A0A8" w14:textId="77777777" w:rsidR="00B21F2F" w:rsidRDefault="00B21F2F">
            <w:pPr>
              <w:rPr>
                <w:rFonts w:ascii="Arial" w:hAnsi="Arial" w:cs="Arial"/>
                <w:b/>
              </w:rPr>
            </w:pPr>
          </w:p>
          <w:p w14:paraId="520828A1" w14:textId="77777777" w:rsidR="00B21F2F" w:rsidRDefault="00B21F2F">
            <w:pPr>
              <w:rPr>
                <w:rFonts w:ascii="Arial" w:hAnsi="Arial" w:cs="Arial"/>
                <w:b/>
              </w:rPr>
            </w:pPr>
          </w:p>
          <w:p w14:paraId="3D2304B4" w14:textId="77777777" w:rsidR="00B21F2F" w:rsidRDefault="00B21F2F">
            <w:pPr>
              <w:rPr>
                <w:rFonts w:ascii="Arial" w:hAnsi="Arial" w:cs="Arial"/>
                <w:b/>
              </w:rPr>
            </w:pPr>
          </w:p>
          <w:p w14:paraId="356BD579" w14:textId="77777777" w:rsidR="00B21F2F" w:rsidRDefault="00B21F2F">
            <w:pPr>
              <w:rPr>
                <w:rFonts w:ascii="Arial" w:hAnsi="Arial" w:cs="Arial"/>
                <w:b/>
              </w:rPr>
            </w:pPr>
          </w:p>
          <w:p w14:paraId="05E4E371" w14:textId="77777777" w:rsidR="00B21F2F" w:rsidRDefault="00B21F2F">
            <w:pPr>
              <w:rPr>
                <w:rFonts w:ascii="Arial" w:hAnsi="Arial" w:cs="Arial"/>
                <w:b/>
              </w:rPr>
            </w:pPr>
          </w:p>
          <w:p w14:paraId="560FCCC3" w14:textId="77777777" w:rsidR="00B21F2F" w:rsidRDefault="00B21F2F">
            <w:pPr>
              <w:rPr>
                <w:rFonts w:ascii="Arial" w:hAnsi="Arial" w:cs="Arial"/>
                <w:b/>
              </w:rPr>
            </w:pPr>
          </w:p>
          <w:p w14:paraId="2B7CF416" w14:textId="77777777" w:rsidR="00B21F2F" w:rsidRDefault="00B21F2F">
            <w:pPr>
              <w:rPr>
                <w:rFonts w:ascii="Arial" w:hAnsi="Arial" w:cs="Arial"/>
                <w:b/>
              </w:rPr>
            </w:pPr>
          </w:p>
          <w:p w14:paraId="456911D4" w14:textId="77777777" w:rsidR="00B21F2F" w:rsidRDefault="00B21F2F">
            <w:pPr>
              <w:rPr>
                <w:rFonts w:ascii="Arial" w:hAnsi="Arial" w:cs="Arial"/>
                <w:b/>
              </w:rPr>
            </w:pPr>
          </w:p>
          <w:p w14:paraId="5A6C5C06" w14:textId="77777777" w:rsidR="00B21F2F" w:rsidRDefault="00B21F2F">
            <w:pPr>
              <w:rPr>
                <w:rFonts w:ascii="Arial" w:hAnsi="Arial" w:cs="Arial"/>
                <w:b/>
              </w:rPr>
            </w:pPr>
          </w:p>
          <w:p w14:paraId="1B9B185B" w14:textId="77777777" w:rsidR="00B21F2F" w:rsidRDefault="00B21F2F">
            <w:pPr>
              <w:rPr>
                <w:rFonts w:ascii="Arial" w:hAnsi="Arial" w:cs="Arial"/>
                <w:b/>
              </w:rPr>
            </w:pPr>
          </w:p>
          <w:p w14:paraId="7205AEAA" w14:textId="77777777" w:rsidR="00B21F2F" w:rsidRDefault="00B21F2F">
            <w:pPr>
              <w:rPr>
                <w:rFonts w:ascii="Arial" w:hAnsi="Arial" w:cs="Arial"/>
                <w:b/>
              </w:rPr>
            </w:pPr>
          </w:p>
          <w:p w14:paraId="34476D92" w14:textId="77777777" w:rsidR="00B21F2F" w:rsidRDefault="00B21F2F">
            <w:pPr>
              <w:rPr>
                <w:rFonts w:ascii="Arial" w:hAnsi="Arial" w:cs="Arial"/>
                <w:b/>
              </w:rPr>
            </w:pPr>
          </w:p>
          <w:p w14:paraId="34BA012B" w14:textId="77777777" w:rsidR="00B21F2F" w:rsidRDefault="00B21F2F">
            <w:pPr>
              <w:rPr>
                <w:rFonts w:ascii="Arial" w:hAnsi="Arial" w:cs="Arial"/>
                <w:b/>
              </w:rPr>
            </w:pPr>
          </w:p>
          <w:p w14:paraId="43168A8D" w14:textId="77777777" w:rsidR="00B21F2F" w:rsidRDefault="00B21F2F">
            <w:pPr>
              <w:rPr>
                <w:rFonts w:ascii="Arial" w:hAnsi="Arial" w:cs="Arial"/>
                <w:b/>
              </w:rPr>
            </w:pPr>
          </w:p>
          <w:p w14:paraId="499F5094" w14:textId="77777777" w:rsidR="00B21F2F" w:rsidRDefault="00B21F2F">
            <w:pPr>
              <w:rPr>
                <w:rFonts w:ascii="Arial" w:hAnsi="Arial" w:cs="Arial"/>
                <w:b/>
              </w:rPr>
            </w:pPr>
          </w:p>
          <w:p w14:paraId="44C2D5DA" w14:textId="77777777" w:rsidR="00B21F2F" w:rsidRDefault="00B21F2F">
            <w:pPr>
              <w:rPr>
                <w:rFonts w:ascii="Arial" w:hAnsi="Arial" w:cs="Arial"/>
                <w:b/>
              </w:rPr>
            </w:pPr>
          </w:p>
          <w:p w14:paraId="7D89A22D" w14:textId="77777777" w:rsidR="00B21F2F" w:rsidRDefault="00B21F2F">
            <w:pPr>
              <w:rPr>
                <w:rFonts w:ascii="Arial" w:hAnsi="Arial" w:cs="Arial"/>
                <w:b/>
              </w:rPr>
            </w:pPr>
          </w:p>
          <w:p w14:paraId="6BA4F113" w14:textId="77777777" w:rsidR="00B21F2F" w:rsidRDefault="00B21F2F">
            <w:pPr>
              <w:rPr>
                <w:rFonts w:ascii="Arial" w:hAnsi="Arial" w:cs="Arial"/>
                <w:b/>
              </w:rPr>
            </w:pPr>
          </w:p>
          <w:p w14:paraId="6157A412" w14:textId="77777777" w:rsidR="00B21F2F" w:rsidRDefault="00B21F2F">
            <w:pPr>
              <w:rPr>
                <w:rFonts w:ascii="Arial" w:hAnsi="Arial" w:cs="Arial"/>
                <w:b/>
              </w:rPr>
            </w:pPr>
          </w:p>
          <w:p w14:paraId="402FEF96" w14:textId="77777777" w:rsidR="00B21F2F" w:rsidRDefault="00B21F2F">
            <w:pPr>
              <w:rPr>
                <w:rFonts w:ascii="Arial" w:hAnsi="Arial" w:cs="Arial"/>
                <w:b/>
              </w:rPr>
            </w:pPr>
          </w:p>
          <w:p w14:paraId="4F82794B" w14:textId="77777777" w:rsidR="00B21F2F" w:rsidRDefault="00B21F2F">
            <w:pPr>
              <w:rPr>
                <w:rFonts w:ascii="Arial" w:hAnsi="Arial" w:cs="Arial"/>
                <w:b/>
              </w:rPr>
            </w:pPr>
          </w:p>
          <w:p w14:paraId="0CB308AB" w14:textId="77777777" w:rsidR="00B21F2F" w:rsidRDefault="00B21F2F">
            <w:pPr>
              <w:rPr>
                <w:rFonts w:ascii="Arial" w:hAnsi="Arial" w:cs="Arial"/>
                <w:b/>
              </w:rPr>
            </w:pPr>
          </w:p>
          <w:p w14:paraId="48705082" w14:textId="77777777" w:rsidR="00B21F2F" w:rsidRDefault="00B21F2F">
            <w:pPr>
              <w:rPr>
                <w:rFonts w:ascii="Arial" w:hAnsi="Arial" w:cs="Arial"/>
                <w:b/>
              </w:rPr>
            </w:pPr>
          </w:p>
          <w:p w14:paraId="3F48FC3A" w14:textId="77777777" w:rsidR="00B21F2F" w:rsidRDefault="00B21F2F">
            <w:pPr>
              <w:rPr>
                <w:rFonts w:ascii="Arial" w:hAnsi="Arial" w:cs="Arial"/>
                <w:b/>
              </w:rPr>
            </w:pPr>
          </w:p>
          <w:p w14:paraId="38159A22" w14:textId="77777777" w:rsidR="00B21F2F" w:rsidRDefault="00B21F2F">
            <w:pPr>
              <w:rPr>
                <w:rFonts w:ascii="Arial" w:hAnsi="Arial" w:cs="Arial"/>
                <w:b/>
              </w:rPr>
            </w:pPr>
          </w:p>
          <w:p w14:paraId="78CEA444" w14:textId="77777777" w:rsidR="00B21F2F" w:rsidRDefault="00B21F2F">
            <w:pPr>
              <w:rPr>
                <w:rFonts w:ascii="Arial" w:hAnsi="Arial" w:cs="Arial"/>
                <w:b/>
              </w:rPr>
            </w:pPr>
          </w:p>
          <w:p w14:paraId="2A4AFBCE" w14:textId="77777777" w:rsidR="00B21F2F" w:rsidRDefault="00B21F2F">
            <w:pPr>
              <w:rPr>
                <w:rFonts w:ascii="Arial" w:hAnsi="Arial" w:cs="Arial"/>
                <w:b/>
              </w:rPr>
            </w:pPr>
          </w:p>
          <w:p w14:paraId="48CF3453" w14:textId="77777777" w:rsidR="00B21F2F" w:rsidRDefault="00B21F2F">
            <w:pPr>
              <w:rPr>
                <w:rFonts w:ascii="Arial" w:hAnsi="Arial" w:cs="Arial"/>
                <w:b/>
              </w:rPr>
            </w:pPr>
          </w:p>
          <w:p w14:paraId="276E36DD" w14:textId="77777777" w:rsidR="00B21F2F" w:rsidRDefault="00B21F2F">
            <w:pPr>
              <w:rPr>
                <w:rFonts w:ascii="Arial" w:hAnsi="Arial" w:cs="Arial"/>
                <w:b/>
              </w:rPr>
            </w:pPr>
          </w:p>
          <w:p w14:paraId="6B14FA21" w14:textId="77777777" w:rsidR="00B21F2F" w:rsidRDefault="00B21F2F">
            <w:pPr>
              <w:rPr>
                <w:rFonts w:ascii="Arial" w:hAnsi="Arial" w:cs="Arial"/>
                <w:b/>
              </w:rPr>
            </w:pPr>
          </w:p>
          <w:p w14:paraId="30AEFC33" w14:textId="77777777" w:rsidR="00B21F2F" w:rsidRDefault="00B21F2F">
            <w:pPr>
              <w:rPr>
                <w:rFonts w:ascii="Arial" w:hAnsi="Arial" w:cs="Arial"/>
                <w:b/>
              </w:rPr>
            </w:pPr>
          </w:p>
          <w:p w14:paraId="6AAA9E91" w14:textId="77777777" w:rsidR="00B21F2F" w:rsidRDefault="00B21F2F">
            <w:pPr>
              <w:rPr>
                <w:rFonts w:ascii="Arial" w:hAnsi="Arial" w:cs="Arial"/>
                <w:b/>
              </w:rPr>
            </w:pPr>
          </w:p>
          <w:p w14:paraId="34F62114" w14:textId="77777777" w:rsidR="00B21F2F" w:rsidRDefault="00B21F2F">
            <w:pPr>
              <w:rPr>
                <w:rFonts w:ascii="Arial" w:hAnsi="Arial" w:cs="Arial"/>
                <w:b/>
              </w:rPr>
            </w:pPr>
          </w:p>
          <w:p w14:paraId="329D52E4" w14:textId="77777777" w:rsidR="00B21F2F" w:rsidRDefault="00B21F2F">
            <w:pPr>
              <w:rPr>
                <w:rFonts w:ascii="Arial" w:hAnsi="Arial" w:cs="Arial"/>
                <w:b/>
              </w:rPr>
            </w:pPr>
          </w:p>
          <w:p w14:paraId="039DCD6E" w14:textId="77777777" w:rsidR="00B21F2F" w:rsidRDefault="00B21F2F">
            <w:pPr>
              <w:rPr>
                <w:rFonts w:ascii="Arial" w:hAnsi="Arial" w:cs="Arial"/>
                <w:b/>
              </w:rPr>
            </w:pPr>
          </w:p>
          <w:p w14:paraId="155DB1F0" w14:textId="77777777" w:rsidR="00B21F2F" w:rsidRDefault="00B21F2F">
            <w:pPr>
              <w:rPr>
                <w:rFonts w:ascii="Arial" w:hAnsi="Arial" w:cs="Arial"/>
                <w:b/>
              </w:rPr>
            </w:pPr>
          </w:p>
          <w:p w14:paraId="3849CF8A" w14:textId="77777777" w:rsidR="00B21F2F" w:rsidRDefault="00B21F2F">
            <w:pPr>
              <w:rPr>
                <w:rFonts w:ascii="Arial" w:hAnsi="Arial" w:cs="Arial"/>
                <w:b/>
              </w:rPr>
            </w:pPr>
          </w:p>
          <w:p w14:paraId="110B55D0" w14:textId="77777777" w:rsidR="00B21F2F" w:rsidRDefault="00B21F2F">
            <w:pPr>
              <w:rPr>
                <w:rFonts w:ascii="Arial" w:hAnsi="Arial" w:cs="Arial"/>
                <w:b/>
              </w:rPr>
            </w:pPr>
          </w:p>
          <w:p w14:paraId="29F56ED5" w14:textId="77777777" w:rsidR="00B21F2F" w:rsidRDefault="00B21F2F">
            <w:pPr>
              <w:rPr>
                <w:rFonts w:ascii="Arial" w:hAnsi="Arial" w:cs="Arial"/>
                <w:b/>
              </w:rPr>
            </w:pPr>
          </w:p>
          <w:p w14:paraId="532A3FEA" w14:textId="77777777" w:rsidR="00B21F2F" w:rsidRDefault="00B21F2F">
            <w:pPr>
              <w:rPr>
                <w:rFonts w:ascii="Arial" w:hAnsi="Arial" w:cs="Arial"/>
                <w:b/>
              </w:rPr>
            </w:pPr>
          </w:p>
          <w:p w14:paraId="17E87985" w14:textId="77777777" w:rsidR="00B21F2F" w:rsidRDefault="00B21F2F">
            <w:pPr>
              <w:rPr>
                <w:rFonts w:ascii="Arial" w:hAnsi="Arial" w:cs="Arial"/>
                <w:b/>
              </w:rPr>
            </w:pPr>
          </w:p>
          <w:p w14:paraId="7FF50B4E" w14:textId="77777777" w:rsidR="00B21F2F" w:rsidRDefault="00B21F2F">
            <w:pPr>
              <w:rPr>
                <w:rFonts w:ascii="Arial" w:hAnsi="Arial" w:cs="Arial"/>
                <w:b/>
              </w:rPr>
            </w:pPr>
          </w:p>
          <w:p w14:paraId="32E65112" w14:textId="77777777" w:rsidR="00B21F2F" w:rsidRDefault="00B21F2F">
            <w:pPr>
              <w:rPr>
                <w:rFonts w:ascii="Arial" w:hAnsi="Arial" w:cs="Arial"/>
                <w:b/>
              </w:rPr>
            </w:pPr>
          </w:p>
          <w:p w14:paraId="2C4325E6" w14:textId="77777777" w:rsidR="00B21F2F" w:rsidRDefault="00B21F2F">
            <w:pPr>
              <w:rPr>
                <w:rFonts w:ascii="Arial" w:hAnsi="Arial" w:cs="Arial"/>
                <w:b/>
              </w:rPr>
            </w:pPr>
          </w:p>
          <w:p w14:paraId="6B0BA006" w14:textId="77777777" w:rsidR="00B21F2F" w:rsidRDefault="00B21F2F">
            <w:pPr>
              <w:rPr>
                <w:rFonts w:ascii="Arial" w:hAnsi="Arial" w:cs="Arial"/>
                <w:b/>
              </w:rPr>
            </w:pPr>
          </w:p>
          <w:p w14:paraId="7C2BA1C8" w14:textId="77777777" w:rsidR="00B21F2F" w:rsidRDefault="00B21F2F">
            <w:pPr>
              <w:rPr>
                <w:rFonts w:ascii="Arial" w:hAnsi="Arial" w:cs="Arial"/>
                <w:b/>
              </w:rPr>
            </w:pPr>
          </w:p>
          <w:p w14:paraId="2E172654" w14:textId="77777777" w:rsidR="00B21F2F" w:rsidRDefault="00B21F2F">
            <w:pPr>
              <w:rPr>
                <w:rFonts w:ascii="Arial" w:hAnsi="Arial" w:cs="Arial"/>
                <w:b/>
              </w:rPr>
            </w:pPr>
          </w:p>
          <w:p w14:paraId="57FFBF96" w14:textId="77777777" w:rsidR="00B21F2F" w:rsidRDefault="00B21F2F">
            <w:pPr>
              <w:rPr>
                <w:rFonts w:ascii="Arial" w:hAnsi="Arial" w:cs="Arial"/>
                <w:b/>
              </w:rPr>
            </w:pPr>
          </w:p>
          <w:p w14:paraId="21AF4197" w14:textId="77777777" w:rsidR="00B21F2F" w:rsidRDefault="00B21F2F">
            <w:pPr>
              <w:rPr>
                <w:rFonts w:ascii="Arial" w:hAnsi="Arial" w:cs="Arial"/>
                <w:b/>
              </w:rPr>
            </w:pPr>
          </w:p>
          <w:p w14:paraId="0E9006EB" w14:textId="77777777" w:rsidR="00B21F2F" w:rsidRDefault="00B21F2F">
            <w:pPr>
              <w:rPr>
                <w:rFonts w:ascii="Arial" w:hAnsi="Arial" w:cs="Arial"/>
                <w:b/>
              </w:rPr>
            </w:pPr>
          </w:p>
          <w:p w14:paraId="575DDCC9" w14:textId="77777777" w:rsidR="00B21F2F" w:rsidRDefault="00B21F2F">
            <w:pPr>
              <w:rPr>
                <w:rFonts w:ascii="Arial" w:hAnsi="Arial" w:cs="Arial"/>
                <w:b/>
              </w:rPr>
            </w:pPr>
          </w:p>
          <w:p w14:paraId="64472B9E" w14:textId="77777777" w:rsidR="00B21F2F" w:rsidRDefault="00B21F2F">
            <w:pPr>
              <w:rPr>
                <w:rFonts w:ascii="Arial" w:hAnsi="Arial" w:cs="Arial"/>
                <w:b/>
              </w:rPr>
            </w:pPr>
          </w:p>
          <w:p w14:paraId="49F0433A" w14:textId="77777777" w:rsidR="00F74718" w:rsidRDefault="00F74718">
            <w:pPr>
              <w:rPr>
                <w:rFonts w:ascii="Arial" w:hAnsi="Arial" w:cs="Arial"/>
                <w:b/>
              </w:rPr>
            </w:pPr>
          </w:p>
          <w:p w14:paraId="568B32AE" w14:textId="77777777" w:rsidR="00B656D3" w:rsidRDefault="00B656D3">
            <w:pPr>
              <w:rPr>
                <w:rFonts w:ascii="Arial" w:hAnsi="Arial" w:cs="Arial"/>
                <w:b/>
              </w:rPr>
            </w:pPr>
          </w:p>
          <w:p w14:paraId="352425D0" w14:textId="77777777" w:rsidR="00B656D3" w:rsidRDefault="00B656D3">
            <w:pPr>
              <w:rPr>
                <w:rFonts w:ascii="Arial" w:hAnsi="Arial" w:cs="Arial"/>
                <w:b/>
              </w:rPr>
            </w:pPr>
          </w:p>
          <w:p w14:paraId="46CB65EB" w14:textId="77777777" w:rsidR="00B656D3" w:rsidRDefault="00B656D3">
            <w:pPr>
              <w:rPr>
                <w:rFonts w:ascii="Arial" w:hAnsi="Arial" w:cs="Arial"/>
                <w:b/>
              </w:rPr>
            </w:pPr>
          </w:p>
          <w:p w14:paraId="0411BB8C" w14:textId="77777777" w:rsidR="00B656D3" w:rsidRDefault="00B656D3">
            <w:pPr>
              <w:rPr>
                <w:rFonts w:ascii="Arial" w:hAnsi="Arial" w:cs="Arial"/>
                <w:b/>
              </w:rPr>
            </w:pPr>
          </w:p>
          <w:p w14:paraId="7E5F1A89" w14:textId="77777777" w:rsidR="002124E3" w:rsidRDefault="002124E3">
            <w:pPr>
              <w:rPr>
                <w:rFonts w:ascii="Arial" w:hAnsi="Arial" w:cs="Arial"/>
                <w:b/>
              </w:rPr>
            </w:pPr>
          </w:p>
          <w:p w14:paraId="2189EDC3" w14:textId="77777777" w:rsidR="002124E3" w:rsidRDefault="002124E3">
            <w:pPr>
              <w:rPr>
                <w:rFonts w:ascii="Arial" w:hAnsi="Arial" w:cs="Arial"/>
                <w:b/>
              </w:rPr>
            </w:pPr>
          </w:p>
          <w:p w14:paraId="447EAA04" w14:textId="77777777" w:rsidR="00AC587F" w:rsidRDefault="00AC587F">
            <w:pPr>
              <w:rPr>
                <w:rFonts w:ascii="Arial" w:hAnsi="Arial" w:cs="Arial"/>
                <w:b/>
              </w:rPr>
            </w:pPr>
          </w:p>
          <w:p w14:paraId="4A4D2BED" w14:textId="77777777" w:rsidR="00AC587F" w:rsidRDefault="00AC587F">
            <w:pPr>
              <w:rPr>
                <w:rFonts w:ascii="Arial" w:hAnsi="Arial" w:cs="Arial"/>
                <w:b/>
              </w:rPr>
            </w:pPr>
          </w:p>
          <w:p w14:paraId="37548ECD" w14:textId="77777777" w:rsidR="00B656D3" w:rsidRDefault="00B656D3">
            <w:pPr>
              <w:rPr>
                <w:rFonts w:ascii="Arial" w:hAnsi="Arial" w:cs="Arial"/>
                <w:b/>
              </w:rPr>
            </w:pPr>
          </w:p>
          <w:p w14:paraId="4B84510C" w14:textId="14C0F7D4" w:rsidR="00B21F2F" w:rsidRDefault="00B21F2F">
            <w:pPr>
              <w:rPr>
                <w:rFonts w:ascii="Arial" w:hAnsi="Arial" w:cs="Arial"/>
                <w:b/>
              </w:rPr>
            </w:pPr>
            <w:r>
              <w:rPr>
                <w:rFonts w:ascii="Arial" w:hAnsi="Arial" w:cs="Arial"/>
                <w:b/>
              </w:rPr>
              <w:t>AH</w:t>
            </w:r>
          </w:p>
          <w:p w14:paraId="6B5CF8F8" w14:textId="77777777" w:rsidR="00B21F2F" w:rsidRDefault="00B21F2F">
            <w:pPr>
              <w:rPr>
                <w:rFonts w:ascii="Arial" w:hAnsi="Arial" w:cs="Arial"/>
                <w:b/>
              </w:rPr>
            </w:pPr>
          </w:p>
          <w:p w14:paraId="64DDD85A" w14:textId="77777777" w:rsidR="00B21F2F" w:rsidRDefault="00B21F2F">
            <w:pPr>
              <w:rPr>
                <w:rFonts w:ascii="Arial" w:hAnsi="Arial" w:cs="Arial"/>
                <w:b/>
              </w:rPr>
            </w:pPr>
          </w:p>
          <w:p w14:paraId="03811CE1" w14:textId="77777777" w:rsidR="00B21F2F" w:rsidRDefault="00B21F2F">
            <w:pPr>
              <w:rPr>
                <w:rFonts w:ascii="Arial" w:hAnsi="Arial" w:cs="Arial"/>
                <w:b/>
              </w:rPr>
            </w:pPr>
          </w:p>
          <w:p w14:paraId="54CACB8F" w14:textId="77777777" w:rsidR="00B21F2F" w:rsidRDefault="00B21F2F">
            <w:pPr>
              <w:rPr>
                <w:rFonts w:ascii="Arial" w:hAnsi="Arial" w:cs="Arial"/>
                <w:b/>
              </w:rPr>
            </w:pPr>
          </w:p>
          <w:p w14:paraId="4BC2F641" w14:textId="77777777" w:rsidR="00B21F2F" w:rsidRDefault="00B21F2F">
            <w:pPr>
              <w:rPr>
                <w:rFonts w:ascii="Arial" w:hAnsi="Arial" w:cs="Arial"/>
                <w:b/>
              </w:rPr>
            </w:pPr>
          </w:p>
          <w:p w14:paraId="44039995" w14:textId="77777777" w:rsidR="00B21F2F" w:rsidRDefault="00B21F2F">
            <w:pPr>
              <w:rPr>
                <w:rFonts w:ascii="Arial" w:hAnsi="Arial" w:cs="Arial"/>
                <w:b/>
              </w:rPr>
            </w:pPr>
          </w:p>
          <w:p w14:paraId="632ACFE3" w14:textId="77777777" w:rsidR="00B21F2F" w:rsidRDefault="00B21F2F">
            <w:pPr>
              <w:rPr>
                <w:rFonts w:ascii="Arial" w:hAnsi="Arial" w:cs="Arial"/>
                <w:b/>
              </w:rPr>
            </w:pPr>
          </w:p>
          <w:p w14:paraId="5C76817C" w14:textId="77777777" w:rsidR="00B21F2F" w:rsidRDefault="00B21F2F">
            <w:pPr>
              <w:rPr>
                <w:rFonts w:ascii="Arial" w:hAnsi="Arial" w:cs="Arial"/>
                <w:b/>
              </w:rPr>
            </w:pPr>
          </w:p>
          <w:p w14:paraId="763E893C" w14:textId="77777777" w:rsidR="00B21F2F" w:rsidRDefault="00B21F2F">
            <w:pPr>
              <w:rPr>
                <w:rFonts w:ascii="Arial" w:hAnsi="Arial" w:cs="Arial"/>
                <w:b/>
              </w:rPr>
            </w:pPr>
          </w:p>
          <w:p w14:paraId="6F97E1C3" w14:textId="77777777" w:rsidR="00B21F2F" w:rsidRDefault="00B21F2F">
            <w:pPr>
              <w:rPr>
                <w:rFonts w:ascii="Arial" w:hAnsi="Arial" w:cs="Arial"/>
                <w:b/>
              </w:rPr>
            </w:pPr>
          </w:p>
          <w:p w14:paraId="58975F70" w14:textId="77777777" w:rsidR="00B21F2F" w:rsidRDefault="00B21F2F">
            <w:pPr>
              <w:rPr>
                <w:rFonts w:ascii="Arial" w:hAnsi="Arial" w:cs="Arial"/>
                <w:b/>
              </w:rPr>
            </w:pPr>
          </w:p>
          <w:p w14:paraId="0FDE7053" w14:textId="77777777" w:rsidR="00B21F2F" w:rsidRDefault="00B21F2F">
            <w:pPr>
              <w:rPr>
                <w:rFonts w:ascii="Arial" w:hAnsi="Arial" w:cs="Arial"/>
                <w:b/>
              </w:rPr>
            </w:pPr>
          </w:p>
          <w:p w14:paraId="6E6F6668" w14:textId="77777777" w:rsidR="00B21F2F" w:rsidRDefault="00B21F2F">
            <w:pPr>
              <w:rPr>
                <w:rFonts w:ascii="Arial" w:hAnsi="Arial" w:cs="Arial"/>
                <w:b/>
              </w:rPr>
            </w:pPr>
          </w:p>
          <w:p w14:paraId="3D16934C" w14:textId="77777777" w:rsidR="00B21F2F" w:rsidRDefault="00B21F2F">
            <w:pPr>
              <w:rPr>
                <w:rFonts w:ascii="Arial" w:hAnsi="Arial" w:cs="Arial"/>
                <w:b/>
              </w:rPr>
            </w:pPr>
          </w:p>
          <w:p w14:paraId="586BD645" w14:textId="77777777" w:rsidR="00B21F2F" w:rsidRDefault="00B21F2F">
            <w:pPr>
              <w:rPr>
                <w:rFonts w:ascii="Arial" w:hAnsi="Arial" w:cs="Arial"/>
                <w:b/>
              </w:rPr>
            </w:pPr>
          </w:p>
          <w:p w14:paraId="1905D934" w14:textId="77777777" w:rsidR="00B21F2F" w:rsidRDefault="00B21F2F">
            <w:pPr>
              <w:rPr>
                <w:rFonts w:ascii="Arial" w:hAnsi="Arial" w:cs="Arial"/>
                <w:b/>
              </w:rPr>
            </w:pPr>
          </w:p>
          <w:p w14:paraId="5C6B9388" w14:textId="77777777" w:rsidR="00B21F2F" w:rsidRDefault="00B21F2F">
            <w:pPr>
              <w:rPr>
                <w:rFonts w:ascii="Arial" w:hAnsi="Arial" w:cs="Arial"/>
                <w:b/>
              </w:rPr>
            </w:pPr>
          </w:p>
          <w:p w14:paraId="0FC26739" w14:textId="77777777" w:rsidR="00B21F2F" w:rsidRDefault="00B21F2F">
            <w:pPr>
              <w:rPr>
                <w:rFonts w:ascii="Arial" w:hAnsi="Arial" w:cs="Arial"/>
                <w:b/>
              </w:rPr>
            </w:pPr>
          </w:p>
          <w:p w14:paraId="59315049" w14:textId="77777777" w:rsidR="00B21F2F" w:rsidRDefault="00B21F2F">
            <w:pPr>
              <w:rPr>
                <w:rFonts w:ascii="Arial" w:hAnsi="Arial" w:cs="Arial"/>
                <w:b/>
              </w:rPr>
            </w:pPr>
          </w:p>
          <w:p w14:paraId="1D4E8CE5" w14:textId="77777777" w:rsidR="00B21F2F" w:rsidRDefault="00B21F2F">
            <w:pPr>
              <w:rPr>
                <w:rFonts w:ascii="Arial" w:hAnsi="Arial" w:cs="Arial"/>
                <w:b/>
              </w:rPr>
            </w:pPr>
          </w:p>
          <w:p w14:paraId="6B3C61E2" w14:textId="77777777" w:rsidR="00B21F2F" w:rsidRDefault="00B21F2F">
            <w:pPr>
              <w:rPr>
                <w:rFonts w:ascii="Arial" w:hAnsi="Arial" w:cs="Arial"/>
                <w:b/>
              </w:rPr>
            </w:pPr>
          </w:p>
          <w:p w14:paraId="13CDBFE2" w14:textId="77777777" w:rsidR="00B21F2F" w:rsidRDefault="00B21F2F">
            <w:pPr>
              <w:rPr>
                <w:rFonts w:ascii="Arial" w:hAnsi="Arial" w:cs="Arial"/>
                <w:b/>
              </w:rPr>
            </w:pPr>
          </w:p>
          <w:p w14:paraId="5A18ACCE" w14:textId="77777777" w:rsidR="00B21F2F" w:rsidRDefault="00B21F2F">
            <w:pPr>
              <w:rPr>
                <w:rFonts w:ascii="Arial" w:hAnsi="Arial" w:cs="Arial"/>
                <w:b/>
              </w:rPr>
            </w:pPr>
          </w:p>
          <w:p w14:paraId="40CA75FA" w14:textId="77777777" w:rsidR="00B21F2F" w:rsidRDefault="00B21F2F">
            <w:pPr>
              <w:rPr>
                <w:rFonts w:ascii="Arial" w:hAnsi="Arial" w:cs="Arial"/>
                <w:b/>
              </w:rPr>
            </w:pPr>
          </w:p>
          <w:p w14:paraId="142BAE85" w14:textId="77777777" w:rsidR="00B21F2F" w:rsidRDefault="00B21F2F">
            <w:pPr>
              <w:rPr>
                <w:rFonts w:ascii="Arial" w:hAnsi="Arial" w:cs="Arial"/>
                <w:b/>
              </w:rPr>
            </w:pPr>
          </w:p>
          <w:p w14:paraId="393F6F4B" w14:textId="77777777" w:rsidR="00B21F2F" w:rsidRDefault="00B21F2F">
            <w:pPr>
              <w:rPr>
                <w:rFonts w:ascii="Arial" w:hAnsi="Arial" w:cs="Arial"/>
                <w:b/>
              </w:rPr>
            </w:pPr>
          </w:p>
          <w:p w14:paraId="1DFEAB0C" w14:textId="77777777" w:rsidR="00B21F2F" w:rsidRDefault="00B21F2F">
            <w:pPr>
              <w:rPr>
                <w:rFonts w:ascii="Arial" w:hAnsi="Arial" w:cs="Arial"/>
                <w:b/>
              </w:rPr>
            </w:pPr>
          </w:p>
          <w:p w14:paraId="3F07EC30" w14:textId="77777777" w:rsidR="00B21F2F" w:rsidRDefault="00B21F2F">
            <w:pPr>
              <w:rPr>
                <w:rFonts w:ascii="Arial" w:hAnsi="Arial" w:cs="Arial"/>
                <w:b/>
              </w:rPr>
            </w:pPr>
          </w:p>
          <w:p w14:paraId="53CC539B" w14:textId="77777777" w:rsidR="00B21F2F" w:rsidRDefault="00B21F2F">
            <w:pPr>
              <w:rPr>
                <w:rFonts w:ascii="Arial" w:hAnsi="Arial" w:cs="Arial"/>
                <w:b/>
              </w:rPr>
            </w:pPr>
          </w:p>
          <w:p w14:paraId="633339FA" w14:textId="77777777" w:rsidR="00B21F2F" w:rsidRDefault="00B21F2F">
            <w:pPr>
              <w:rPr>
                <w:rFonts w:ascii="Arial" w:hAnsi="Arial" w:cs="Arial"/>
                <w:b/>
              </w:rPr>
            </w:pPr>
          </w:p>
          <w:p w14:paraId="30DBE795" w14:textId="77777777" w:rsidR="00B21F2F" w:rsidRDefault="00B21F2F">
            <w:pPr>
              <w:rPr>
                <w:rFonts w:ascii="Arial" w:hAnsi="Arial" w:cs="Arial"/>
                <w:b/>
              </w:rPr>
            </w:pPr>
          </w:p>
          <w:p w14:paraId="3E9B769C" w14:textId="77777777" w:rsidR="00B21F2F" w:rsidRDefault="00B21F2F">
            <w:pPr>
              <w:rPr>
                <w:rFonts w:ascii="Arial" w:hAnsi="Arial" w:cs="Arial"/>
                <w:b/>
              </w:rPr>
            </w:pPr>
          </w:p>
          <w:p w14:paraId="521893FB" w14:textId="77777777" w:rsidR="00B21F2F" w:rsidRDefault="00B21F2F">
            <w:pPr>
              <w:rPr>
                <w:rFonts w:ascii="Arial" w:hAnsi="Arial" w:cs="Arial"/>
                <w:b/>
              </w:rPr>
            </w:pPr>
          </w:p>
          <w:p w14:paraId="44A53266" w14:textId="77777777" w:rsidR="00B21F2F" w:rsidRDefault="00B21F2F">
            <w:pPr>
              <w:rPr>
                <w:rFonts w:ascii="Arial" w:hAnsi="Arial" w:cs="Arial"/>
                <w:b/>
              </w:rPr>
            </w:pPr>
          </w:p>
          <w:p w14:paraId="4A7685D9" w14:textId="77777777" w:rsidR="00B21F2F" w:rsidRDefault="00B21F2F">
            <w:pPr>
              <w:rPr>
                <w:rFonts w:ascii="Arial" w:hAnsi="Arial" w:cs="Arial"/>
                <w:b/>
              </w:rPr>
            </w:pPr>
          </w:p>
          <w:p w14:paraId="679EB91F" w14:textId="77777777" w:rsidR="00B21F2F" w:rsidRDefault="00B21F2F">
            <w:pPr>
              <w:rPr>
                <w:rFonts w:ascii="Arial" w:hAnsi="Arial" w:cs="Arial"/>
                <w:b/>
              </w:rPr>
            </w:pPr>
          </w:p>
          <w:p w14:paraId="1DDE3410" w14:textId="77777777" w:rsidR="00B21F2F" w:rsidRDefault="00B21F2F">
            <w:pPr>
              <w:rPr>
                <w:rFonts w:ascii="Arial" w:hAnsi="Arial" w:cs="Arial"/>
                <w:b/>
              </w:rPr>
            </w:pPr>
          </w:p>
          <w:p w14:paraId="7C49AD57" w14:textId="77777777" w:rsidR="00B21F2F" w:rsidRDefault="00B21F2F">
            <w:pPr>
              <w:rPr>
                <w:rFonts w:ascii="Arial" w:hAnsi="Arial" w:cs="Arial"/>
                <w:b/>
              </w:rPr>
            </w:pPr>
          </w:p>
          <w:p w14:paraId="5E0A76A3" w14:textId="77777777" w:rsidR="00B21F2F" w:rsidRDefault="00B21F2F">
            <w:pPr>
              <w:rPr>
                <w:rFonts w:ascii="Arial" w:hAnsi="Arial" w:cs="Arial"/>
                <w:b/>
              </w:rPr>
            </w:pPr>
          </w:p>
          <w:p w14:paraId="18E0029D" w14:textId="77777777" w:rsidR="00B21F2F" w:rsidRDefault="00B21F2F">
            <w:pPr>
              <w:rPr>
                <w:rFonts w:ascii="Arial" w:hAnsi="Arial" w:cs="Arial"/>
                <w:b/>
              </w:rPr>
            </w:pPr>
          </w:p>
          <w:p w14:paraId="432C4A21" w14:textId="77777777" w:rsidR="00B21F2F" w:rsidRDefault="00B21F2F">
            <w:pPr>
              <w:rPr>
                <w:rFonts w:ascii="Arial" w:hAnsi="Arial" w:cs="Arial"/>
                <w:b/>
              </w:rPr>
            </w:pPr>
          </w:p>
          <w:p w14:paraId="384AB0ED" w14:textId="77777777" w:rsidR="00B21F2F" w:rsidRDefault="00B21F2F">
            <w:pPr>
              <w:rPr>
                <w:rFonts w:ascii="Arial" w:hAnsi="Arial" w:cs="Arial"/>
                <w:b/>
              </w:rPr>
            </w:pPr>
          </w:p>
          <w:p w14:paraId="4DD1BCA1" w14:textId="77777777" w:rsidR="00B21F2F" w:rsidRDefault="00B21F2F">
            <w:pPr>
              <w:rPr>
                <w:rFonts w:ascii="Arial" w:hAnsi="Arial" w:cs="Arial"/>
                <w:b/>
              </w:rPr>
            </w:pPr>
          </w:p>
          <w:p w14:paraId="2B676751" w14:textId="77777777" w:rsidR="00B21F2F" w:rsidRDefault="00B21F2F">
            <w:pPr>
              <w:rPr>
                <w:rFonts w:ascii="Arial" w:hAnsi="Arial" w:cs="Arial"/>
                <w:b/>
              </w:rPr>
            </w:pPr>
          </w:p>
          <w:p w14:paraId="6ADA598F" w14:textId="77777777" w:rsidR="00B21F2F" w:rsidRDefault="00B21F2F">
            <w:pPr>
              <w:rPr>
                <w:rFonts w:ascii="Arial" w:hAnsi="Arial" w:cs="Arial"/>
                <w:b/>
              </w:rPr>
            </w:pPr>
          </w:p>
          <w:p w14:paraId="1221CB86" w14:textId="77777777" w:rsidR="00B21F2F" w:rsidRDefault="00B21F2F">
            <w:pPr>
              <w:rPr>
                <w:rFonts w:ascii="Arial" w:hAnsi="Arial" w:cs="Arial"/>
                <w:b/>
              </w:rPr>
            </w:pPr>
          </w:p>
          <w:p w14:paraId="77F33C9F" w14:textId="77777777" w:rsidR="00B21F2F" w:rsidRDefault="00B21F2F">
            <w:pPr>
              <w:rPr>
                <w:rFonts w:ascii="Arial" w:hAnsi="Arial" w:cs="Arial"/>
                <w:b/>
              </w:rPr>
            </w:pPr>
          </w:p>
          <w:p w14:paraId="7524AD4C" w14:textId="77777777" w:rsidR="00B21F2F" w:rsidRDefault="00B21F2F">
            <w:pPr>
              <w:rPr>
                <w:rFonts w:ascii="Arial" w:hAnsi="Arial" w:cs="Arial"/>
                <w:b/>
              </w:rPr>
            </w:pPr>
          </w:p>
          <w:p w14:paraId="324768FF" w14:textId="77777777" w:rsidR="00B21F2F" w:rsidRDefault="00B21F2F">
            <w:pPr>
              <w:rPr>
                <w:rFonts w:ascii="Arial" w:hAnsi="Arial" w:cs="Arial"/>
                <w:b/>
              </w:rPr>
            </w:pPr>
          </w:p>
          <w:p w14:paraId="5B0FB00D" w14:textId="77777777" w:rsidR="00B21F2F" w:rsidRDefault="00B21F2F">
            <w:pPr>
              <w:rPr>
                <w:rFonts w:ascii="Arial" w:hAnsi="Arial" w:cs="Arial"/>
                <w:b/>
              </w:rPr>
            </w:pPr>
          </w:p>
          <w:p w14:paraId="083958E6" w14:textId="77777777" w:rsidR="00B21F2F" w:rsidRDefault="00B21F2F">
            <w:pPr>
              <w:rPr>
                <w:rFonts w:ascii="Arial" w:hAnsi="Arial" w:cs="Arial"/>
                <w:b/>
              </w:rPr>
            </w:pPr>
          </w:p>
          <w:p w14:paraId="6F6B31BF" w14:textId="77777777" w:rsidR="00B21F2F" w:rsidRDefault="00B21F2F">
            <w:pPr>
              <w:rPr>
                <w:rFonts w:ascii="Arial" w:hAnsi="Arial" w:cs="Arial"/>
                <w:b/>
              </w:rPr>
            </w:pPr>
          </w:p>
          <w:p w14:paraId="532FFA3E" w14:textId="77777777" w:rsidR="00B21F2F" w:rsidRDefault="00B21F2F">
            <w:pPr>
              <w:rPr>
                <w:rFonts w:ascii="Arial" w:hAnsi="Arial" w:cs="Arial"/>
                <w:b/>
              </w:rPr>
            </w:pPr>
          </w:p>
          <w:p w14:paraId="7CCF6A0F" w14:textId="77777777" w:rsidR="00B21F2F" w:rsidRDefault="00B21F2F">
            <w:pPr>
              <w:rPr>
                <w:rFonts w:ascii="Arial" w:hAnsi="Arial" w:cs="Arial"/>
                <w:b/>
              </w:rPr>
            </w:pPr>
          </w:p>
          <w:p w14:paraId="67FB02DD" w14:textId="77777777" w:rsidR="00B21F2F" w:rsidRDefault="00B21F2F">
            <w:pPr>
              <w:rPr>
                <w:rFonts w:ascii="Arial" w:hAnsi="Arial" w:cs="Arial"/>
                <w:b/>
              </w:rPr>
            </w:pPr>
          </w:p>
          <w:p w14:paraId="421A50AA" w14:textId="77777777" w:rsidR="00B21F2F" w:rsidRDefault="00B21F2F">
            <w:pPr>
              <w:rPr>
                <w:rFonts w:ascii="Arial" w:hAnsi="Arial" w:cs="Arial"/>
                <w:b/>
              </w:rPr>
            </w:pPr>
          </w:p>
          <w:p w14:paraId="2D3189B6" w14:textId="77777777" w:rsidR="00B21F2F" w:rsidRDefault="00B21F2F">
            <w:pPr>
              <w:rPr>
                <w:rFonts w:ascii="Arial" w:hAnsi="Arial" w:cs="Arial"/>
                <w:b/>
              </w:rPr>
            </w:pPr>
          </w:p>
          <w:p w14:paraId="2FED1942" w14:textId="77777777" w:rsidR="00B21F2F" w:rsidRDefault="00B21F2F">
            <w:pPr>
              <w:rPr>
                <w:rFonts w:ascii="Arial" w:hAnsi="Arial" w:cs="Arial"/>
                <w:b/>
              </w:rPr>
            </w:pPr>
          </w:p>
          <w:p w14:paraId="248ADF93" w14:textId="77777777" w:rsidR="00B21F2F" w:rsidRDefault="00B21F2F">
            <w:pPr>
              <w:rPr>
                <w:rFonts w:ascii="Arial" w:hAnsi="Arial" w:cs="Arial"/>
                <w:b/>
              </w:rPr>
            </w:pPr>
          </w:p>
          <w:p w14:paraId="3C5E1580" w14:textId="77777777" w:rsidR="00B21F2F" w:rsidRDefault="00B21F2F">
            <w:pPr>
              <w:rPr>
                <w:rFonts w:ascii="Arial" w:hAnsi="Arial" w:cs="Arial"/>
                <w:b/>
              </w:rPr>
            </w:pPr>
          </w:p>
          <w:p w14:paraId="39D1285E" w14:textId="77777777" w:rsidR="00B21F2F" w:rsidRDefault="00B21F2F">
            <w:pPr>
              <w:rPr>
                <w:rFonts w:ascii="Arial" w:hAnsi="Arial" w:cs="Arial"/>
                <w:b/>
              </w:rPr>
            </w:pPr>
          </w:p>
          <w:p w14:paraId="1CDF6EE9" w14:textId="77777777" w:rsidR="00B21F2F" w:rsidRDefault="00B21F2F">
            <w:pPr>
              <w:rPr>
                <w:rFonts w:ascii="Arial" w:hAnsi="Arial" w:cs="Arial"/>
                <w:b/>
              </w:rPr>
            </w:pPr>
          </w:p>
          <w:p w14:paraId="3DC5E2D3" w14:textId="77777777" w:rsidR="00B21F2F" w:rsidRDefault="00B21F2F">
            <w:pPr>
              <w:rPr>
                <w:rFonts w:ascii="Arial" w:hAnsi="Arial" w:cs="Arial"/>
                <w:b/>
              </w:rPr>
            </w:pPr>
          </w:p>
          <w:p w14:paraId="47AC3BD6" w14:textId="77777777" w:rsidR="00B21F2F" w:rsidRDefault="00B21F2F">
            <w:pPr>
              <w:rPr>
                <w:rFonts w:ascii="Arial" w:hAnsi="Arial" w:cs="Arial"/>
                <w:b/>
              </w:rPr>
            </w:pPr>
          </w:p>
          <w:p w14:paraId="1978C849" w14:textId="77777777" w:rsidR="00B21F2F" w:rsidRDefault="00B21F2F">
            <w:pPr>
              <w:rPr>
                <w:rFonts w:ascii="Arial" w:hAnsi="Arial" w:cs="Arial"/>
                <w:b/>
              </w:rPr>
            </w:pPr>
          </w:p>
          <w:p w14:paraId="590800D7" w14:textId="77777777" w:rsidR="00B21F2F" w:rsidRDefault="00B21F2F">
            <w:pPr>
              <w:rPr>
                <w:rFonts w:ascii="Arial" w:hAnsi="Arial" w:cs="Arial"/>
                <w:b/>
              </w:rPr>
            </w:pPr>
          </w:p>
          <w:p w14:paraId="7DEA99B7" w14:textId="77777777" w:rsidR="00B21F2F" w:rsidRDefault="00B21F2F">
            <w:pPr>
              <w:rPr>
                <w:rFonts w:ascii="Arial" w:hAnsi="Arial" w:cs="Arial"/>
                <w:b/>
              </w:rPr>
            </w:pPr>
          </w:p>
          <w:p w14:paraId="3044A57A" w14:textId="77777777" w:rsidR="00B21F2F" w:rsidRDefault="00B21F2F">
            <w:pPr>
              <w:rPr>
                <w:rFonts w:ascii="Arial" w:hAnsi="Arial" w:cs="Arial"/>
                <w:b/>
              </w:rPr>
            </w:pPr>
          </w:p>
          <w:p w14:paraId="42084A5F" w14:textId="77777777" w:rsidR="00B21F2F" w:rsidRDefault="00B21F2F">
            <w:pPr>
              <w:rPr>
                <w:rFonts w:ascii="Arial" w:hAnsi="Arial" w:cs="Arial"/>
                <w:b/>
              </w:rPr>
            </w:pPr>
          </w:p>
          <w:p w14:paraId="242E9F54" w14:textId="77777777" w:rsidR="00B21F2F" w:rsidRDefault="00B21F2F">
            <w:pPr>
              <w:rPr>
                <w:rFonts w:ascii="Arial" w:hAnsi="Arial" w:cs="Arial"/>
                <w:b/>
              </w:rPr>
            </w:pPr>
          </w:p>
          <w:p w14:paraId="2D5AEE3A" w14:textId="77777777" w:rsidR="00B21F2F" w:rsidRDefault="00B21F2F">
            <w:pPr>
              <w:rPr>
                <w:rFonts w:ascii="Arial" w:hAnsi="Arial" w:cs="Arial"/>
                <w:b/>
              </w:rPr>
            </w:pPr>
          </w:p>
          <w:p w14:paraId="70DC8761" w14:textId="77777777" w:rsidR="00B21F2F" w:rsidRDefault="00B21F2F">
            <w:pPr>
              <w:rPr>
                <w:rFonts w:ascii="Arial" w:hAnsi="Arial" w:cs="Arial"/>
                <w:b/>
              </w:rPr>
            </w:pPr>
          </w:p>
          <w:p w14:paraId="2EE3F4A2" w14:textId="77777777" w:rsidR="00B21F2F" w:rsidRDefault="00B21F2F">
            <w:pPr>
              <w:rPr>
                <w:rFonts w:ascii="Arial" w:hAnsi="Arial" w:cs="Arial"/>
                <w:b/>
              </w:rPr>
            </w:pPr>
          </w:p>
          <w:p w14:paraId="1DEAE0DF" w14:textId="77777777" w:rsidR="00B21F2F" w:rsidRDefault="00B21F2F">
            <w:pPr>
              <w:rPr>
                <w:rFonts w:ascii="Arial" w:hAnsi="Arial" w:cs="Arial"/>
                <w:b/>
              </w:rPr>
            </w:pPr>
          </w:p>
          <w:p w14:paraId="57B117FF" w14:textId="77777777" w:rsidR="00B21F2F" w:rsidRDefault="00B21F2F">
            <w:pPr>
              <w:rPr>
                <w:rFonts w:ascii="Arial" w:hAnsi="Arial" w:cs="Arial"/>
                <w:b/>
              </w:rPr>
            </w:pPr>
          </w:p>
          <w:p w14:paraId="52797456" w14:textId="77777777" w:rsidR="00B21F2F" w:rsidRDefault="00B21F2F">
            <w:pPr>
              <w:rPr>
                <w:rFonts w:ascii="Arial" w:hAnsi="Arial" w:cs="Arial"/>
                <w:b/>
              </w:rPr>
            </w:pPr>
          </w:p>
          <w:p w14:paraId="3E29EC48" w14:textId="77777777" w:rsidR="00B21F2F" w:rsidRDefault="00B21F2F">
            <w:pPr>
              <w:rPr>
                <w:rFonts w:ascii="Arial" w:hAnsi="Arial" w:cs="Arial"/>
                <w:b/>
              </w:rPr>
            </w:pPr>
          </w:p>
          <w:p w14:paraId="4D047595" w14:textId="77777777" w:rsidR="00B21F2F" w:rsidRDefault="00B21F2F">
            <w:pPr>
              <w:rPr>
                <w:rFonts w:ascii="Arial" w:hAnsi="Arial" w:cs="Arial"/>
                <w:b/>
              </w:rPr>
            </w:pPr>
          </w:p>
          <w:p w14:paraId="3D31F5A5" w14:textId="77777777" w:rsidR="00B21F2F" w:rsidRDefault="00B21F2F">
            <w:pPr>
              <w:rPr>
                <w:rFonts w:ascii="Arial" w:hAnsi="Arial" w:cs="Arial"/>
                <w:b/>
              </w:rPr>
            </w:pPr>
          </w:p>
          <w:p w14:paraId="45F4005C" w14:textId="77777777" w:rsidR="00B21F2F" w:rsidRDefault="00B21F2F">
            <w:pPr>
              <w:rPr>
                <w:rFonts w:ascii="Arial" w:hAnsi="Arial" w:cs="Arial"/>
                <w:b/>
              </w:rPr>
            </w:pPr>
          </w:p>
          <w:p w14:paraId="7AC33967" w14:textId="77777777" w:rsidR="00B21F2F" w:rsidRDefault="00B21F2F">
            <w:pPr>
              <w:rPr>
                <w:rFonts w:ascii="Arial" w:hAnsi="Arial" w:cs="Arial"/>
                <w:b/>
              </w:rPr>
            </w:pPr>
          </w:p>
          <w:p w14:paraId="36B1CC22" w14:textId="77777777" w:rsidR="00B21F2F" w:rsidRDefault="00B21F2F">
            <w:pPr>
              <w:rPr>
                <w:rFonts w:ascii="Arial" w:hAnsi="Arial" w:cs="Arial"/>
                <w:b/>
              </w:rPr>
            </w:pPr>
          </w:p>
          <w:p w14:paraId="01A67767" w14:textId="77777777" w:rsidR="00B21F2F" w:rsidRDefault="00B21F2F">
            <w:pPr>
              <w:rPr>
                <w:rFonts w:ascii="Arial" w:hAnsi="Arial" w:cs="Arial"/>
                <w:b/>
              </w:rPr>
            </w:pPr>
          </w:p>
          <w:p w14:paraId="1B35D50D" w14:textId="77777777" w:rsidR="00B21F2F" w:rsidRDefault="00B21F2F">
            <w:pPr>
              <w:rPr>
                <w:rFonts w:ascii="Arial" w:hAnsi="Arial" w:cs="Arial"/>
                <w:b/>
              </w:rPr>
            </w:pPr>
          </w:p>
          <w:p w14:paraId="221186E4" w14:textId="77777777" w:rsidR="00B21F2F" w:rsidRDefault="00B21F2F">
            <w:pPr>
              <w:rPr>
                <w:rFonts w:ascii="Arial" w:hAnsi="Arial" w:cs="Arial"/>
                <w:b/>
              </w:rPr>
            </w:pPr>
          </w:p>
          <w:p w14:paraId="1DE52E6B" w14:textId="77777777" w:rsidR="00B21F2F" w:rsidRDefault="00B21F2F">
            <w:pPr>
              <w:rPr>
                <w:rFonts w:ascii="Arial" w:hAnsi="Arial" w:cs="Arial"/>
                <w:b/>
              </w:rPr>
            </w:pPr>
          </w:p>
          <w:p w14:paraId="38FA33BE" w14:textId="77777777" w:rsidR="00B21F2F" w:rsidRDefault="00B21F2F">
            <w:pPr>
              <w:rPr>
                <w:rFonts w:ascii="Arial" w:hAnsi="Arial" w:cs="Arial"/>
                <w:b/>
              </w:rPr>
            </w:pPr>
          </w:p>
          <w:p w14:paraId="1B9B4ECA" w14:textId="77777777" w:rsidR="00B21F2F" w:rsidRDefault="00B21F2F">
            <w:pPr>
              <w:rPr>
                <w:rFonts w:ascii="Arial" w:hAnsi="Arial" w:cs="Arial"/>
                <w:b/>
              </w:rPr>
            </w:pPr>
          </w:p>
          <w:p w14:paraId="6306153F" w14:textId="77777777" w:rsidR="00B21F2F" w:rsidRDefault="00B21F2F">
            <w:pPr>
              <w:rPr>
                <w:rFonts w:ascii="Arial" w:hAnsi="Arial" w:cs="Arial"/>
                <w:b/>
              </w:rPr>
            </w:pPr>
          </w:p>
          <w:p w14:paraId="2BC9B61F" w14:textId="77777777" w:rsidR="00B21F2F" w:rsidRDefault="00B21F2F">
            <w:pPr>
              <w:rPr>
                <w:rFonts w:ascii="Arial" w:hAnsi="Arial" w:cs="Arial"/>
                <w:b/>
              </w:rPr>
            </w:pPr>
          </w:p>
          <w:p w14:paraId="1BED6F32" w14:textId="77777777" w:rsidR="00B21F2F" w:rsidRDefault="00B21F2F">
            <w:pPr>
              <w:rPr>
                <w:rFonts w:ascii="Arial" w:hAnsi="Arial" w:cs="Arial"/>
                <w:b/>
              </w:rPr>
            </w:pPr>
          </w:p>
          <w:p w14:paraId="7AAA530A" w14:textId="77777777" w:rsidR="00B21F2F" w:rsidRDefault="00B21F2F">
            <w:pPr>
              <w:rPr>
                <w:rFonts w:ascii="Arial" w:hAnsi="Arial" w:cs="Arial"/>
                <w:b/>
              </w:rPr>
            </w:pPr>
          </w:p>
          <w:p w14:paraId="115BBC5B" w14:textId="77777777" w:rsidR="00B21F2F" w:rsidRDefault="00B21F2F">
            <w:pPr>
              <w:rPr>
                <w:rFonts w:ascii="Arial" w:hAnsi="Arial" w:cs="Arial"/>
                <w:b/>
              </w:rPr>
            </w:pPr>
          </w:p>
          <w:p w14:paraId="7C68A681" w14:textId="77777777" w:rsidR="00B21F2F" w:rsidRDefault="00B21F2F">
            <w:pPr>
              <w:rPr>
                <w:rFonts w:ascii="Arial" w:hAnsi="Arial" w:cs="Arial"/>
                <w:b/>
              </w:rPr>
            </w:pPr>
          </w:p>
          <w:p w14:paraId="0E8EC4A1" w14:textId="77777777" w:rsidR="00B21F2F" w:rsidRDefault="00B21F2F">
            <w:pPr>
              <w:rPr>
                <w:rFonts w:ascii="Arial" w:hAnsi="Arial" w:cs="Arial"/>
                <w:b/>
              </w:rPr>
            </w:pPr>
          </w:p>
          <w:p w14:paraId="03569660" w14:textId="77777777" w:rsidR="00B21F2F" w:rsidRDefault="00B21F2F">
            <w:pPr>
              <w:rPr>
                <w:rFonts w:ascii="Arial" w:hAnsi="Arial" w:cs="Arial"/>
                <w:b/>
              </w:rPr>
            </w:pPr>
          </w:p>
          <w:p w14:paraId="6F5F2D52" w14:textId="77777777" w:rsidR="00B21F2F" w:rsidRDefault="00B21F2F">
            <w:pPr>
              <w:rPr>
                <w:rFonts w:ascii="Arial" w:hAnsi="Arial" w:cs="Arial"/>
                <w:b/>
              </w:rPr>
            </w:pPr>
          </w:p>
          <w:p w14:paraId="570277F6" w14:textId="77777777" w:rsidR="00F74718" w:rsidRDefault="00F74718">
            <w:pPr>
              <w:rPr>
                <w:rFonts w:ascii="Arial" w:hAnsi="Arial" w:cs="Arial"/>
                <w:b/>
              </w:rPr>
            </w:pPr>
          </w:p>
          <w:p w14:paraId="2D5D9A8F" w14:textId="77777777" w:rsidR="00F9741E" w:rsidRDefault="00F9741E">
            <w:pPr>
              <w:rPr>
                <w:rFonts w:ascii="Arial" w:hAnsi="Arial" w:cs="Arial"/>
                <w:b/>
              </w:rPr>
            </w:pPr>
          </w:p>
          <w:p w14:paraId="7AFF29C0" w14:textId="77777777" w:rsidR="00F9741E" w:rsidRDefault="00F9741E">
            <w:pPr>
              <w:rPr>
                <w:rFonts w:ascii="Arial" w:hAnsi="Arial" w:cs="Arial"/>
                <w:b/>
              </w:rPr>
            </w:pPr>
          </w:p>
          <w:p w14:paraId="0F98E89B" w14:textId="77777777" w:rsidR="002124E3" w:rsidRDefault="002124E3">
            <w:pPr>
              <w:rPr>
                <w:rFonts w:ascii="Arial" w:hAnsi="Arial" w:cs="Arial"/>
                <w:b/>
              </w:rPr>
            </w:pPr>
          </w:p>
          <w:p w14:paraId="0B0C9FE7" w14:textId="77777777" w:rsidR="002124E3" w:rsidRDefault="002124E3">
            <w:pPr>
              <w:rPr>
                <w:rFonts w:ascii="Arial" w:hAnsi="Arial" w:cs="Arial"/>
                <w:b/>
              </w:rPr>
            </w:pPr>
          </w:p>
          <w:p w14:paraId="07EE95D4" w14:textId="37F5426F" w:rsidR="00B21F2F" w:rsidRDefault="00B21F2F">
            <w:pPr>
              <w:rPr>
                <w:rFonts w:ascii="Arial" w:hAnsi="Arial" w:cs="Arial"/>
                <w:b/>
              </w:rPr>
            </w:pPr>
            <w:r>
              <w:rPr>
                <w:rFonts w:ascii="Arial" w:hAnsi="Arial" w:cs="Arial"/>
                <w:b/>
              </w:rPr>
              <w:t>FD</w:t>
            </w:r>
          </w:p>
          <w:p w14:paraId="04488DE3" w14:textId="77777777" w:rsidR="00B21F2F" w:rsidRDefault="00B21F2F">
            <w:pPr>
              <w:rPr>
                <w:rFonts w:ascii="Arial" w:hAnsi="Arial" w:cs="Arial"/>
                <w:b/>
              </w:rPr>
            </w:pPr>
          </w:p>
          <w:p w14:paraId="09800971" w14:textId="77777777" w:rsidR="00B21F2F" w:rsidRDefault="00B21F2F">
            <w:pPr>
              <w:rPr>
                <w:rFonts w:ascii="Arial" w:hAnsi="Arial" w:cs="Arial"/>
                <w:b/>
              </w:rPr>
            </w:pPr>
          </w:p>
          <w:p w14:paraId="10DA582A" w14:textId="77777777" w:rsidR="00B21F2F" w:rsidRDefault="00B21F2F">
            <w:pPr>
              <w:rPr>
                <w:rFonts w:ascii="Arial" w:hAnsi="Arial" w:cs="Arial"/>
                <w:b/>
              </w:rPr>
            </w:pPr>
          </w:p>
          <w:p w14:paraId="57E2AAB6" w14:textId="77777777" w:rsidR="00B21F2F" w:rsidRDefault="00B21F2F">
            <w:pPr>
              <w:rPr>
                <w:rFonts w:ascii="Arial" w:hAnsi="Arial" w:cs="Arial"/>
                <w:b/>
              </w:rPr>
            </w:pPr>
          </w:p>
          <w:p w14:paraId="1D313629" w14:textId="77777777" w:rsidR="00B21F2F" w:rsidRDefault="00B21F2F">
            <w:pPr>
              <w:rPr>
                <w:rFonts w:ascii="Arial" w:hAnsi="Arial" w:cs="Arial"/>
                <w:b/>
              </w:rPr>
            </w:pPr>
          </w:p>
          <w:p w14:paraId="4814A5B8" w14:textId="77777777" w:rsidR="00B21F2F" w:rsidRDefault="00B21F2F">
            <w:pPr>
              <w:rPr>
                <w:rFonts w:ascii="Arial" w:hAnsi="Arial" w:cs="Arial"/>
                <w:b/>
              </w:rPr>
            </w:pPr>
          </w:p>
          <w:p w14:paraId="67B16D98" w14:textId="77777777" w:rsidR="00B21F2F" w:rsidRDefault="00B21F2F">
            <w:pPr>
              <w:rPr>
                <w:rFonts w:ascii="Arial" w:hAnsi="Arial" w:cs="Arial"/>
                <w:b/>
              </w:rPr>
            </w:pPr>
          </w:p>
          <w:p w14:paraId="7BED6046" w14:textId="77777777" w:rsidR="00B21F2F" w:rsidRDefault="00B21F2F">
            <w:pPr>
              <w:rPr>
                <w:rFonts w:ascii="Arial" w:hAnsi="Arial" w:cs="Arial"/>
                <w:b/>
              </w:rPr>
            </w:pPr>
          </w:p>
          <w:p w14:paraId="1A53FA6E" w14:textId="77777777" w:rsidR="00B21F2F" w:rsidRDefault="00B21F2F">
            <w:pPr>
              <w:rPr>
                <w:rFonts w:ascii="Arial" w:hAnsi="Arial" w:cs="Arial"/>
                <w:b/>
              </w:rPr>
            </w:pPr>
          </w:p>
          <w:p w14:paraId="7FC4E2B8" w14:textId="77777777" w:rsidR="00B21F2F" w:rsidRDefault="00B21F2F">
            <w:pPr>
              <w:rPr>
                <w:rFonts w:ascii="Arial" w:hAnsi="Arial" w:cs="Arial"/>
                <w:b/>
              </w:rPr>
            </w:pPr>
          </w:p>
          <w:p w14:paraId="4A974550" w14:textId="77777777" w:rsidR="00B21F2F" w:rsidRDefault="00B21F2F">
            <w:pPr>
              <w:rPr>
                <w:rFonts w:ascii="Arial" w:hAnsi="Arial" w:cs="Arial"/>
                <w:b/>
              </w:rPr>
            </w:pPr>
          </w:p>
          <w:p w14:paraId="5E3EE89D" w14:textId="77777777" w:rsidR="00B21F2F" w:rsidRDefault="00B21F2F">
            <w:pPr>
              <w:rPr>
                <w:rFonts w:ascii="Arial" w:hAnsi="Arial" w:cs="Arial"/>
                <w:b/>
              </w:rPr>
            </w:pPr>
          </w:p>
          <w:p w14:paraId="66A4C74B" w14:textId="77777777" w:rsidR="00B21F2F" w:rsidRDefault="00B21F2F">
            <w:pPr>
              <w:rPr>
                <w:rFonts w:ascii="Arial" w:hAnsi="Arial" w:cs="Arial"/>
                <w:b/>
              </w:rPr>
            </w:pPr>
          </w:p>
          <w:p w14:paraId="428A9DDB" w14:textId="77777777" w:rsidR="00B21F2F" w:rsidRDefault="00B21F2F">
            <w:pPr>
              <w:rPr>
                <w:rFonts w:ascii="Arial" w:hAnsi="Arial" w:cs="Arial"/>
                <w:b/>
              </w:rPr>
            </w:pPr>
          </w:p>
          <w:p w14:paraId="79A860AA" w14:textId="77777777" w:rsidR="00B21F2F" w:rsidRDefault="00B21F2F">
            <w:pPr>
              <w:rPr>
                <w:rFonts w:ascii="Arial" w:hAnsi="Arial" w:cs="Arial"/>
                <w:b/>
              </w:rPr>
            </w:pPr>
          </w:p>
          <w:p w14:paraId="1FE7BEB4" w14:textId="77777777" w:rsidR="00B21F2F" w:rsidRDefault="00B21F2F">
            <w:pPr>
              <w:rPr>
                <w:rFonts w:ascii="Arial" w:hAnsi="Arial" w:cs="Arial"/>
                <w:b/>
              </w:rPr>
            </w:pPr>
          </w:p>
          <w:p w14:paraId="447EC79E" w14:textId="77777777" w:rsidR="00B21F2F" w:rsidRDefault="00B21F2F">
            <w:pPr>
              <w:rPr>
                <w:rFonts w:ascii="Arial" w:hAnsi="Arial" w:cs="Arial"/>
                <w:b/>
              </w:rPr>
            </w:pPr>
          </w:p>
          <w:p w14:paraId="3F8F00AA" w14:textId="77777777" w:rsidR="00B21F2F" w:rsidRDefault="00B21F2F">
            <w:pPr>
              <w:rPr>
                <w:rFonts w:ascii="Arial" w:hAnsi="Arial" w:cs="Arial"/>
                <w:b/>
              </w:rPr>
            </w:pPr>
          </w:p>
          <w:p w14:paraId="233B7FA9" w14:textId="77777777" w:rsidR="00B21F2F" w:rsidRDefault="00B21F2F">
            <w:pPr>
              <w:rPr>
                <w:rFonts w:ascii="Arial" w:hAnsi="Arial" w:cs="Arial"/>
                <w:b/>
              </w:rPr>
            </w:pPr>
          </w:p>
          <w:p w14:paraId="774D3FCC" w14:textId="77777777" w:rsidR="00B21F2F" w:rsidRDefault="00B21F2F">
            <w:pPr>
              <w:rPr>
                <w:rFonts w:ascii="Arial" w:hAnsi="Arial" w:cs="Arial"/>
                <w:b/>
              </w:rPr>
            </w:pPr>
          </w:p>
          <w:p w14:paraId="24DC5A28" w14:textId="77777777" w:rsidR="00B21F2F" w:rsidRDefault="00B21F2F">
            <w:pPr>
              <w:rPr>
                <w:rFonts w:ascii="Arial" w:hAnsi="Arial" w:cs="Arial"/>
                <w:b/>
              </w:rPr>
            </w:pPr>
          </w:p>
          <w:p w14:paraId="011C5FD6" w14:textId="77777777" w:rsidR="00B21F2F" w:rsidRDefault="00B21F2F">
            <w:pPr>
              <w:rPr>
                <w:rFonts w:ascii="Arial" w:hAnsi="Arial" w:cs="Arial"/>
                <w:b/>
              </w:rPr>
            </w:pPr>
          </w:p>
          <w:p w14:paraId="51EC3EEC" w14:textId="77777777" w:rsidR="00B21F2F" w:rsidRDefault="00B21F2F">
            <w:pPr>
              <w:rPr>
                <w:rFonts w:ascii="Arial" w:hAnsi="Arial" w:cs="Arial"/>
                <w:b/>
              </w:rPr>
            </w:pPr>
          </w:p>
          <w:p w14:paraId="224CFF7D" w14:textId="77777777" w:rsidR="00B21F2F" w:rsidRDefault="00B21F2F">
            <w:pPr>
              <w:rPr>
                <w:rFonts w:ascii="Arial" w:hAnsi="Arial" w:cs="Arial"/>
                <w:b/>
              </w:rPr>
            </w:pPr>
          </w:p>
          <w:p w14:paraId="2C7ECB45" w14:textId="77777777" w:rsidR="00B21F2F" w:rsidRDefault="00B21F2F">
            <w:pPr>
              <w:rPr>
                <w:rFonts w:ascii="Arial" w:hAnsi="Arial" w:cs="Arial"/>
                <w:b/>
              </w:rPr>
            </w:pPr>
          </w:p>
          <w:p w14:paraId="61C7045E" w14:textId="77777777" w:rsidR="00B21F2F" w:rsidRDefault="00B21F2F">
            <w:pPr>
              <w:rPr>
                <w:rFonts w:ascii="Arial" w:hAnsi="Arial" w:cs="Arial"/>
                <w:b/>
              </w:rPr>
            </w:pPr>
          </w:p>
          <w:p w14:paraId="270CC026" w14:textId="77777777" w:rsidR="00B21F2F" w:rsidRDefault="00B21F2F">
            <w:pPr>
              <w:rPr>
                <w:rFonts w:ascii="Arial" w:hAnsi="Arial" w:cs="Arial"/>
                <w:b/>
              </w:rPr>
            </w:pPr>
          </w:p>
          <w:p w14:paraId="7F11069E" w14:textId="77777777" w:rsidR="00B21F2F" w:rsidRDefault="00B21F2F">
            <w:pPr>
              <w:rPr>
                <w:rFonts w:ascii="Arial" w:hAnsi="Arial" w:cs="Arial"/>
                <w:b/>
              </w:rPr>
            </w:pPr>
          </w:p>
          <w:p w14:paraId="37F93FD1" w14:textId="77777777" w:rsidR="00B21F2F" w:rsidRDefault="00B21F2F">
            <w:pPr>
              <w:rPr>
                <w:rFonts w:ascii="Arial" w:hAnsi="Arial" w:cs="Arial"/>
                <w:b/>
              </w:rPr>
            </w:pPr>
          </w:p>
          <w:p w14:paraId="7C664E0F" w14:textId="77777777" w:rsidR="00B21F2F" w:rsidRDefault="00B21F2F">
            <w:pPr>
              <w:rPr>
                <w:rFonts w:ascii="Arial" w:hAnsi="Arial" w:cs="Arial"/>
                <w:b/>
              </w:rPr>
            </w:pPr>
          </w:p>
          <w:p w14:paraId="164C97F0" w14:textId="77777777" w:rsidR="00B21F2F" w:rsidRDefault="00B21F2F">
            <w:pPr>
              <w:rPr>
                <w:rFonts w:ascii="Arial" w:hAnsi="Arial" w:cs="Arial"/>
                <w:b/>
              </w:rPr>
            </w:pPr>
          </w:p>
          <w:p w14:paraId="6EAFF9C5" w14:textId="77777777" w:rsidR="00B21F2F" w:rsidRDefault="00B21F2F">
            <w:pPr>
              <w:rPr>
                <w:rFonts w:ascii="Arial" w:hAnsi="Arial" w:cs="Arial"/>
                <w:b/>
              </w:rPr>
            </w:pPr>
          </w:p>
          <w:p w14:paraId="5EBF9E56" w14:textId="77777777" w:rsidR="00B21F2F" w:rsidRDefault="00B21F2F">
            <w:pPr>
              <w:rPr>
                <w:rFonts w:ascii="Arial" w:hAnsi="Arial" w:cs="Arial"/>
                <w:b/>
              </w:rPr>
            </w:pPr>
          </w:p>
          <w:p w14:paraId="04CCE014" w14:textId="77777777" w:rsidR="00B21F2F" w:rsidRDefault="00B21F2F">
            <w:pPr>
              <w:rPr>
                <w:rFonts w:ascii="Arial" w:hAnsi="Arial" w:cs="Arial"/>
                <w:b/>
              </w:rPr>
            </w:pPr>
          </w:p>
          <w:p w14:paraId="6B81C950" w14:textId="77777777" w:rsidR="00B21F2F" w:rsidRDefault="00B21F2F">
            <w:pPr>
              <w:rPr>
                <w:rFonts w:ascii="Arial" w:hAnsi="Arial" w:cs="Arial"/>
                <w:b/>
              </w:rPr>
            </w:pPr>
          </w:p>
          <w:p w14:paraId="57589B3A" w14:textId="77777777" w:rsidR="00B21F2F" w:rsidRDefault="00B21F2F">
            <w:pPr>
              <w:rPr>
                <w:rFonts w:ascii="Arial" w:hAnsi="Arial" w:cs="Arial"/>
                <w:b/>
              </w:rPr>
            </w:pPr>
          </w:p>
          <w:p w14:paraId="4CBE206E" w14:textId="77777777" w:rsidR="00B21F2F" w:rsidRDefault="00B21F2F">
            <w:pPr>
              <w:rPr>
                <w:rFonts w:ascii="Arial" w:hAnsi="Arial" w:cs="Arial"/>
                <w:b/>
              </w:rPr>
            </w:pPr>
          </w:p>
          <w:p w14:paraId="508BF1CC" w14:textId="77777777" w:rsidR="00B21F2F" w:rsidRDefault="00B21F2F">
            <w:pPr>
              <w:rPr>
                <w:rFonts w:ascii="Arial" w:hAnsi="Arial" w:cs="Arial"/>
                <w:b/>
              </w:rPr>
            </w:pPr>
          </w:p>
          <w:p w14:paraId="49449859" w14:textId="77777777" w:rsidR="00B21F2F" w:rsidRDefault="00B21F2F">
            <w:pPr>
              <w:rPr>
                <w:rFonts w:ascii="Arial" w:hAnsi="Arial" w:cs="Arial"/>
                <w:b/>
              </w:rPr>
            </w:pPr>
          </w:p>
          <w:p w14:paraId="67B94973" w14:textId="77777777" w:rsidR="00B21F2F" w:rsidRDefault="00B21F2F">
            <w:pPr>
              <w:rPr>
                <w:rFonts w:ascii="Arial" w:hAnsi="Arial" w:cs="Arial"/>
                <w:b/>
              </w:rPr>
            </w:pPr>
          </w:p>
          <w:p w14:paraId="22E4FF27" w14:textId="77777777" w:rsidR="00B21F2F" w:rsidRDefault="00B21F2F">
            <w:pPr>
              <w:rPr>
                <w:rFonts w:ascii="Arial" w:hAnsi="Arial" w:cs="Arial"/>
                <w:b/>
              </w:rPr>
            </w:pPr>
          </w:p>
          <w:p w14:paraId="0FF6BF5D" w14:textId="663E1987" w:rsidR="00B21F2F" w:rsidRPr="00A5597B" w:rsidRDefault="00B21F2F">
            <w:pPr>
              <w:rPr>
                <w:rFonts w:ascii="Arial" w:hAnsi="Arial" w:cs="Arial"/>
                <w:b/>
              </w:rPr>
            </w:pPr>
          </w:p>
        </w:tc>
      </w:tr>
      <w:tr w:rsidR="005472EB" w:rsidRPr="00BE4719" w14:paraId="2B0A7952"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2369BC0" w14:textId="171E3486"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r w:rsidR="00AC7EDB">
              <w:rPr>
                <w:rFonts w:ascii="Arial" w:hAnsi="Arial" w:cs="Arial"/>
                <w:b/>
                <w:bCs/>
                <w:sz w:val="24"/>
                <w:szCs w:val="24"/>
              </w:rPr>
              <w:t xml:space="preserve"> – September 2025</w:t>
            </w:r>
          </w:p>
          <w:p w14:paraId="71F43657" w14:textId="77777777" w:rsidR="00AC7EDB" w:rsidRPr="00AC7EDB" w:rsidRDefault="00AC7EDB" w:rsidP="00AC7EDB">
            <w:pPr>
              <w:rPr>
                <w:b/>
                <w:bCs/>
              </w:rPr>
            </w:pPr>
          </w:p>
          <w:p w14:paraId="40399D8B" w14:textId="77777777" w:rsidR="00431171" w:rsidRPr="00437510" w:rsidRDefault="00431171" w:rsidP="00431171">
            <w:pPr>
              <w:rPr>
                <w:rFonts w:ascii="Arial" w:hAnsi="Arial" w:cs="Arial"/>
                <w:i/>
              </w:rPr>
            </w:pPr>
            <w:r w:rsidRPr="00437510">
              <w:rPr>
                <w:rFonts w:ascii="Arial" w:hAnsi="Arial" w:cs="Arial"/>
                <w:i/>
              </w:rPr>
              <w:t>Website</w:t>
            </w:r>
          </w:p>
          <w:p w14:paraId="7D5DAA12" w14:textId="77777777" w:rsidR="00431171" w:rsidRDefault="00431171" w:rsidP="00431171">
            <w:pPr>
              <w:rPr>
                <w:rFonts w:ascii="Arial" w:hAnsi="Arial" w:cs="Arial"/>
              </w:rPr>
            </w:pPr>
            <w:r w:rsidRPr="00437510">
              <w:rPr>
                <w:rFonts w:ascii="Arial" w:hAnsi="Arial" w:cs="Arial"/>
              </w:rPr>
              <w:t xml:space="preserve">A good month with 367 views from subscribers and 376 from public views a total of </w:t>
            </w:r>
            <w:r w:rsidRPr="00437510">
              <w:rPr>
                <w:rFonts w:ascii="Arial" w:hAnsi="Arial" w:cs="Arial"/>
                <w:b/>
              </w:rPr>
              <w:t>743</w:t>
            </w:r>
            <w:r w:rsidRPr="00437510">
              <w:rPr>
                <w:rFonts w:ascii="Arial" w:hAnsi="Arial" w:cs="Arial"/>
              </w:rPr>
              <w:t xml:space="preserve">.  All time total is </w:t>
            </w:r>
            <w:r w:rsidRPr="00437510">
              <w:rPr>
                <w:rFonts w:ascii="Arial" w:hAnsi="Arial" w:cs="Arial"/>
                <w:b/>
              </w:rPr>
              <w:t>41,513</w:t>
            </w:r>
            <w:r w:rsidRPr="00437510">
              <w:rPr>
                <w:rFonts w:ascii="Arial" w:hAnsi="Arial" w:cs="Arial"/>
              </w:rPr>
              <w:t xml:space="preserve">.  Most views from the UK with US second.  Another encouraging feature was the number of reposts, that is people reposting one of ours, and this happened 11 times in the month.  This is probably the highest ever. </w:t>
            </w:r>
          </w:p>
          <w:p w14:paraId="69989820" w14:textId="77777777" w:rsidR="00945CE0" w:rsidRPr="00437510" w:rsidRDefault="00945CE0" w:rsidP="00431171">
            <w:pPr>
              <w:rPr>
                <w:rFonts w:ascii="Arial" w:hAnsi="Arial" w:cs="Arial"/>
              </w:rPr>
            </w:pPr>
          </w:p>
          <w:p w14:paraId="0D5266CF" w14:textId="77777777" w:rsidR="00431171" w:rsidRPr="00437510" w:rsidRDefault="00431171" w:rsidP="00431171">
            <w:pPr>
              <w:rPr>
                <w:rFonts w:ascii="Arial" w:hAnsi="Arial" w:cs="Arial"/>
              </w:rPr>
            </w:pPr>
            <w:r w:rsidRPr="00437510">
              <w:rPr>
                <w:rFonts w:ascii="Arial" w:hAnsi="Arial" w:cs="Arial"/>
              </w:rPr>
              <w:t>Top views:</w:t>
            </w:r>
          </w:p>
          <w:p w14:paraId="2D3EC6D4" w14:textId="1BAEE605" w:rsidR="00431171" w:rsidRPr="00437510" w:rsidRDefault="00945CE0" w:rsidP="00431171">
            <w:pPr>
              <w:pStyle w:val="ListParagraph"/>
              <w:numPr>
                <w:ilvl w:val="0"/>
                <w:numId w:val="5"/>
              </w:numPr>
              <w:spacing w:after="160" w:line="259" w:lineRule="auto"/>
              <w:rPr>
                <w:rFonts w:cs="Arial"/>
              </w:rPr>
            </w:pPr>
            <w:hyperlink r:id="rId20" w:history="1">
              <w:r w:rsidR="00431171" w:rsidRPr="00945CE0">
                <w:rPr>
                  <w:rStyle w:val="Hyperlink"/>
                  <w:rFonts w:cs="Arial"/>
                </w:rPr>
                <w:t>Rain does not deter vigil</w:t>
              </w:r>
            </w:hyperlink>
            <w:r w:rsidR="00431171" w:rsidRPr="00437510">
              <w:rPr>
                <w:rFonts w:cs="Arial"/>
              </w:rPr>
              <w:t xml:space="preserve"> </w:t>
            </w:r>
          </w:p>
          <w:p w14:paraId="5C5E6C42" w14:textId="77777777" w:rsidR="00431171" w:rsidRPr="00437510" w:rsidRDefault="00431171" w:rsidP="00431171">
            <w:pPr>
              <w:pStyle w:val="ListParagraph"/>
              <w:numPr>
                <w:ilvl w:val="0"/>
                <w:numId w:val="5"/>
              </w:numPr>
              <w:spacing w:after="160" w:line="259" w:lineRule="auto"/>
              <w:rPr>
                <w:rFonts w:cs="Arial"/>
              </w:rPr>
            </w:pPr>
            <w:r w:rsidRPr="00437510">
              <w:rPr>
                <w:rFonts w:cs="Arial"/>
              </w:rPr>
              <w:t xml:space="preserve">About US </w:t>
            </w:r>
          </w:p>
          <w:p w14:paraId="2D6C177D" w14:textId="77777777" w:rsidR="00431171" w:rsidRPr="00437510" w:rsidRDefault="00431171" w:rsidP="00431171">
            <w:pPr>
              <w:pStyle w:val="ListParagraph"/>
              <w:numPr>
                <w:ilvl w:val="0"/>
                <w:numId w:val="5"/>
              </w:numPr>
              <w:spacing w:after="160" w:line="259" w:lineRule="auto"/>
              <w:rPr>
                <w:rFonts w:cs="Arial"/>
              </w:rPr>
            </w:pPr>
            <w:r w:rsidRPr="00437510">
              <w:rPr>
                <w:rFonts w:cs="Arial"/>
              </w:rPr>
              <w:t>94</w:t>
            </w:r>
            <w:r w:rsidRPr="00437510">
              <w:rPr>
                <w:rFonts w:cs="Arial"/>
                <w:vertAlign w:val="superscript"/>
              </w:rPr>
              <w:t>th</w:t>
            </w:r>
            <w:r w:rsidRPr="00437510">
              <w:rPr>
                <w:rFonts w:cs="Arial"/>
              </w:rPr>
              <w:t xml:space="preserve"> vigil.  </w:t>
            </w:r>
          </w:p>
          <w:p w14:paraId="26CDE563" w14:textId="77777777" w:rsidR="00431171" w:rsidRPr="00437510" w:rsidRDefault="00431171" w:rsidP="00431171">
            <w:pPr>
              <w:rPr>
                <w:rFonts w:ascii="Arial" w:hAnsi="Arial" w:cs="Arial"/>
                <w:i/>
              </w:rPr>
            </w:pPr>
            <w:r w:rsidRPr="00437510">
              <w:rPr>
                <w:rFonts w:ascii="Arial" w:hAnsi="Arial" w:cs="Arial"/>
                <w:i/>
              </w:rPr>
              <w:t>Facebook</w:t>
            </w:r>
          </w:p>
          <w:p w14:paraId="43E5CBAD" w14:textId="77777777" w:rsidR="00431171" w:rsidRDefault="00431171" w:rsidP="00431171">
            <w:pPr>
              <w:rPr>
                <w:rFonts w:ascii="Arial" w:hAnsi="Arial" w:cs="Arial"/>
              </w:rPr>
            </w:pPr>
            <w:r w:rsidRPr="00437510">
              <w:rPr>
                <w:rFonts w:ascii="Arial" w:hAnsi="Arial" w:cs="Arial"/>
              </w:rPr>
              <w:t xml:space="preserve">Another good month and an improvement from previous years where views were very low.  This month it was </w:t>
            </w:r>
            <w:r w:rsidRPr="00437510">
              <w:rPr>
                <w:rFonts w:ascii="Arial" w:hAnsi="Arial" w:cs="Arial"/>
                <w:b/>
              </w:rPr>
              <w:t>483</w:t>
            </w:r>
            <w:r w:rsidRPr="00437510">
              <w:rPr>
                <w:rFonts w:ascii="Arial" w:hAnsi="Arial" w:cs="Arial"/>
              </w:rPr>
              <w:t xml:space="preserve">.  </w:t>
            </w:r>
          </w:p>
          <w:p w14:paraId="1FBB01BE" w14:textId="77777777" w:rsidR="00945CE0" w:rsidRPr="00437510" w:rsidRDefault="00945CE0" w:rsidP="00431171">
            <w:pPr>
              <w:rPr>
                <w:rFonts w:ascii="Arial" w:hAnsi="Arial" w:cs="Arial"/>
              </w:rPr>
            </w:pPr>
          </w:p>
          <w:p w14:paraId="61C374FA" w14:textId="77777777" w:rsidR="00431171" w:rsidRPr="00437510" w:rsidRDefault="00431171" w:rsidP="00431171">
            <w:pPr>
              <w:rPr>
                <w:rFonts w:ascii="Arial" w:hAnsi="Arial" w:cs="Arial"/>
              </w:rPr>
            </w:pPr>
            <w:r w:rsidRPr="00437510">
              <w:rPr>
                <w:rFonts w:ascii="Arial" w:hAnsi="Arial" w:cs="Arial"/>
              </w:rPr>
              <w:t>Top views:</w:t>
            </w:r>
          </w:p>
          <w:p w14:paraId="226B7F73" w14:textId="148B7B1A" w:rsidR="00431171" w:rsidRPr="00437510" w:rsidRDefault="00945CE0" w:rsidP="00431171">
            <w:pPr>
              <w:pStyle w:val="ListParagraph"/>
              <w:numPr>
                <w:ilvl w:val="0"/>
                <w:numId w:val="6"/>
              </w:numPr>
              <w:spacing w:after="160" w:line="259" w:lineRule="auto"/>
              <w:rPr>
                <w:rFonts w:cs="Arial"/>
              </w:rPr>
            </w:pPr>
            <w:hyperlink r:id="rId21" w:history="1">
              <w:r w:rsidR="00431171" w:rsidRPr="00945CE0">
                <w:rPr>
                  <w:rStyle w:val="Hyperlink"/>
                  <w:rFonts w:cs="Arial"/>
                </w:rPr>
                <w:t>95</w:t>
              </w:r>
              <w:r w:rsidR="00431171" w:rsidRPr="00945CE0">
                <w:rPr>
                  <w:rStyle w:val="Hyperlink"/>
                  <w:rFonts w:cs="Arial"/>
                  <w:vertAlign w:val="superscript"/>
                </w:rPr>
                <w:t>th</w:t>
              </w:r>
              <w:r w:rsidR="00431171" w:rsidRPr="00945CE0">
                <w:rPr>
                  <w:rStyle w:val="Hyperlink"/>
                  <w:rFonts w:cs="Arial"/>
                </w:rPr>
                <w:t xml:space="preserve"> vigil</w:t>
              </w:r>
            </w:hyperlink>
          </w:p>
          <w:p w14:paraId="11053672" w14:textId="77777777" w:rsidR="00431171" w:rsidRPr="00437510" w:rsidRDefault="00431171" w:rsidP="00431171">
            <w:pPr>
              <w:pStyle w:val="ListParagraph"/>
              <w:numPr>
                <w:ilvl w:val="0"/>
                <w:numId w:val="6"/>
              </w:numPr>
              <w:spacing w:after="160" w:line="259" w:lineRule="auto"/>
              <w:rPr>
                <w:rFonts w:cs="Arial"/>
              </w:rPr>
            </w:pPr>
            <w:r w:rsidRPr="00437510">
              <w:rPr>
                <w:rFonts w:cs="Arial"/>
              </w:rPr>
              <w:t>94</w:t>
            </w:r>
            <w:r w:rsidRPr="00437510">
              <w:rPr>
                <w:rFonts w:cs="Arial"/>
                <w:vertAlign w:val="superscript"/>
              </w:rPr>
              <w:t>th</w:t>
            </w:r>
            <w:r w:rsidRPr="00437510">
              <w:rPr>
                <w:rFonts w:cs="Arial"/>
              </w:rPr>
              <w:t xml:space="preserve"> vigil</w:t>
            </w:r>
          </w:p>
          <w:p w14:paraId="10067AD3" w14:textId="77777777" w:rsidR="00431171" w:rsidRPr="00437510" w:rsidRDefault="00431171" w:rsidP="00431171">
            <w:pPr>
              <w:pStyle w:val="ListParagraph"/>
              <w:numPr>
                <w:ilvl w:val="0"/>
                <w:numId w:val="6"/>
              </w:numPr>
              <w:spacing w:after="160" w:line="259" w:lineRule="auto"/>
              <w:rPr>
                <w:rFonts w:cs="Arial"/>
              </w:rPr>
            </w:pPr>
            <w:r w:rsidRPr="00437510">
              <w:rPr>
                <w:rFonts w:cs="Arial"/>
              </w:rPr>
              <w:t>Death Penalty report.</w:t>
            </w:r>
          </w:p>
          <w:p w14:paraId="63A2A819" w14:textId="1FF42438" w:rsidR="00431171" w:rsidRDefault="00431171" w:rsidP="00431171">
            <w:pPr>
              <w:rPr>
                <w:rFonts w:ascii="Arial" w:hAnsi="Arial" w:cs="Arial"/>
              </w:rPr>
            </w:pPr>
            <w:r w:rsidRPr="00437510">
              <w:rPr>
                <w:rFonts w:ascii="Arial" w:hAnsi="Arial" w:cs="Arial"/>
              </w:rPr>
              <w:t xml:space="preserve">In fact, most posts received broadly the same number of views and there was no wide divergence.  </w:t>
            </w:r>
          </w:p>
          <w:p w14:paraId="484F7D40" w14:textId="77777777" w:rsidR="00431171" w:rsidRPr="00437510" w:rsidRDefault="00431171" w:rsidP="00431171">
            <w:pPr>
              <w:rPr>
                <w:rFonts w:ascii="Arial" w:hAnsi="Arial" w:cs="Arial"/>
              </w:rPr>
            </w:pPr>
          </w:p>
          <w:p w14:paraId="7217B0CE" w14:textId="77777777" w:rsidR="00431171" w:rsidRPr="00437510" w:rsidRDefault="00431171" w:rsidP="00431171">
            <w:pPr>
              <w:rPr>
                <w:rFonts w:ascii="Arial" w:hAnsi="Arial" w:cs="Arial"/>
                <w:i/>
              </w:rPr>
            </w:pPr>
            <w:r w:rsidRPr="00437510">
              <w:rPr>
                <w:rFonts w:ascii="Arial" w:hAnsi="Arial" w:cs="Arial"/>
                <w:i/>
              </w:rPr>
              <w:t>Bluesky</w:t>
            </w:r>
          </w:p>
          <w:p w14:paraId="11E6B3FE" w14:textId="77777777" w:rsidR="00431171" w:rsidRPr="00437510" w:rsidRDefault="00431171" w:rsidP="00431171">
            <w:pPr>
              <w:rPr>
                <w:rFonts w:ascii="Arial" w:hAnsi="Arial" w:cs="Arial"/>
              </w:rPr>
            </w:pPr>
            <w:r w:rsidRPr="00437510">
              <w:rPr>
                <w:rFonts w:ascii="Arial" w:hAnsi="Arial" w:cs="Arial"/>
              </w:rPr>
              <w:t xml:space="preserve">Some signs of life here and there were 17 views or likes.  </w:t>
            </w:r>
          </w:p>
          <w:p w14:paraId="5A93D324" w14:textId="61CDCD28" w:rsidR="00431171" w:rsidRPr="00437510" w:rsidRDefault="00431171" w:rsidP="00431171">
            <w:pPr>
              <w:rPr>
                <w:rFonts w:ascii="Arial" w:hAnsi="Arial" w:cs="Arial"/>
              </w:rPr>
            </w:pPr>
            <w:r w:rsidRPr="00437510">
              <w:rPr>
                <w:rFonts w:ascii="Arial" w:hAnsi="Arial" w:cs="Arial"/>
              </w:rPr>
              <w:t>Nearly all the reposts, likes and other activity w</w:t>
            </w:r>
            <w:r w:rsidR="000F6AD6">
              <w:rPr>
                <w:rFonts w:ascii="Arial" w:hAnsi="Arial" w:cs="Arial"/>
              </w:rPr>
              <w:t>ere</w:t>
            </w:r>
            <w:r w:rsidRPr="00437510">
              <w:rPr>
                <w:rFonts w:ascii="Arial" w:hAnsi="Arial" w:cs="Arial"/>
              </w:rPr>
              <w:t xml:space="preserve"> around Gaza and Palestine.  </w:t>
            </w:r>
            <w:r w:rsidR="00C438D5">
              <w:rPr>
                <w:rFonts w:ascii="Arial" w:hAnsi="Arial" w:cs="Arial"/>
              </w:rPr>
              <w:t>The group no longer posts to X</w:t>
            </w:r>
          </w:p>
          <w:p w14:paraId="5A430364" w14:textId="77777777" w:rsidR="00AC7EDB" w:rsidRPr="00431171" w:rsidRDefault="00AC7EDB">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PC</w:t>
            </w:r>
          </w:p>
        </w:tc>
      </w:tr>
      <w:tr w:rsidR="005472EB" w:rsidRPr="00BE4719" w14:paraId="36CE1CD0"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D76AE8" w14:textId="77777777" w:rsidR="005472EB" w:rsidRDefault="00295D46">
            <w:pPr>
              <w:pStyle w:val="TableStyle2"/>
              <w:rPr>
                <w:rFonts w:ascii="Arial" w:hAnsi="Arial" w:cs="Arial"/>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r w:rsidR="00431171">
              <w:rPr>
                <w:rFonts w:ascii="Arial" w:hAnsi="Arial" w:cs="Arial"/>
                <w:sz w:val="24"/>
                <w:szCs w:val="24"/>
              </w:rPr>
              <w:t>- No information was received.</w:t>
            </w:r>
          </w:p>
          <w:p w14:paraId="7940AA1A" w14:textId="2F11FC12" w:rsidR="00431171" w:rsidRPr="00431171" w:rsidRDefault="0043117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t>All</w:t>
            </w:r>
          </w:p>
        </w:tc>
      </w:tr>
      <w:tr w:rsidR="005472EB" w:rsidRPr="00BE4719" w14:paraId="084EB859"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1BF163C" w14:textId="6FDFB4B7" w:rsidR="008544EB" w:rsidRDefault="007979F0">
            <w:pPr>
              <w:rPr>
                <w:rFonts w:ascii="Arial" w:hAnsi="Arial" w:cs="Arial"/>
              </w:rPr>
            </w:pPr>
            <w:r>
              <w:rPr>
                <w:rFonts w:ascii="Arial" w:hAnsi="Arial" w:cs="Arial"/>
                <w:b/>
                <w:bCs/>
              </w:rPr>
              <w:t xml:space="preserve">School and College Visits </w:t>
            </w:r>
            <w:r>
              <w:rPr>
                <w:rFonts w:ascii="Arial" w:hAnsi="Arial" w:cs="Arial"/>
              </w:rPr>
              <w:t>– As agreed, AH had written to South Wilts, the 6</w:t>
            </w:r>
            <w:r w:rsidRPr="007979F0">
              <w:rPr>
                <w:rFonts w:ascii="Arial" w:hAnsi="Arial" w:cs="Arial"/>
                <w:vertAlign w:val="superscript"/>
              </w:rPr>
              <w:t>th</w:t>
            </w:r>
            <w:r>
              <w:rPr>
                <w:rFonts w:ascii="Arial" w:hAnsi="Arial" w:cs="Arial"/>
              </w:rPr>
              <w:t xml:space="preserve"> Form College and Sarum Academy but had not to date received any replies.  He will follow them up in due course and consider any additional establishments </w:t>
            </w:r>
            <w:r w:rsidR="007360AE">
              <w:rPr>
                <w:rFonts w:ascii="Arial" w:hAnsi="Arial" w:cs="Arial"/>
              </w:rPr>
              <w:t xml:space="preserve">that could be </w:t>
            </w:r>
            <w:r>
              <w:rPr>
                <w:rFonts w:ascii="Arial" w:hAnsi="Arial" w:cs="Arial"/>
              </w:rPr>
              <w:t>contact</w:t>
            </w:r>
            <w:r w:rsidR="007360AE">
              <w:rPr>
                <w:rFonts w:ascii="Arial" w:hAnsi="Arial" w:cs="Arial"/>
              </w:rPr>
              <w:t>ed</w:t>
            </w:r>
            <w:r>
              <w:rPr>
                <w:rFonts w:ascii="Arial" w:hAnsi="Arial" w:cs="Arial"/>
              </w:rPr>
              <w:t>.</w:t>
            </w:r>
            <w:bookmarkStart w:id="0" w:name="_GoBack"/>
            <w:bookmarkEnd w:id="0"/>
          </w:p>
          <w:p w14:paraId="177243F3" w14:textId="31C87275" w:rsidR="007979F0" w:rsidRPr="007979F0" w:rsidRDefault="007979F0">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354BFC3" w14:textId="77777777" w:rsidR="005472EB" w:rsidRDefault="007979F0">
            <w:pPr>
              <w:rPr>
                <w:rFonts w:ascii="Arial" w:hAnsi="Arial" w:cs="Arial"/>
                <w:b/>
                <w:bCs/>
              </w:rPr>
            </w:pPr>
            <w:r w:rsidRPr="007979F0">
              <w:rPr>
                <w:rFonts w:ascii="Arial" w:hAnsi="Arial" w:cs="Arial"/>
                <w:b/>
                <w:bCs/>
              </w:rPr>
              <w:t>AH</w:t>
            </w:r>
          </w:p>
          <w:p w14:paraId="212FCB6A" w14:textId="77777777" w:rsidR="007979F0" w:rsidRDefault="007979F0">
            <w:pPr>
              <w:rPr>
                <w:rFonts w:ascii="Arial" w:hAnsi="Arial" w:cs="Arial"/>
                <w:b/>
                <w:bCs/>
              </w:rPr>
            </w:pPr>
            <w:r>
              <w:rPr>
                <w:rFonts w:ascii="Arial" w:hAnsi="Arial" w:cs="Arial"/>
                <w:b/>
                <w:bCs/>
              </w:rPr>
              <w:t>FD</w:t>
            </w:r>
          </w:p>
          <w:p w14:paraId="15A57A3A" w14:textId="1BEA4BCC" w:rsidR="008544EB" w:rsidRPr="007979F0" w:rsidRDefault="008544EB">
            <w:pPr>
              <w:rPr>
                <w:rFonts w:ascii="Arial" w:hAnsi="Arial" w:cs="Arial"/>
                <w:b/>
                <w:bCs/>
              </w:rPr>
            </w:pPr>
          </w:p>
        </w:tc>
      </w:tr>
      <w:tr w:rsidR="005472EB" w:rsidRPr="00BE4719" w14:paraId="6A9DDBD9"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lastRenderedPageBreak/>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86F6B8F" w14:textId="77777777" w:rsidR="005472EB" w:rsidRDefault="007979F0">
            <w:pPr>
              <w:pStyle w:val="TableStyle2"/>
              <w:rPr>
                <w:rFonts w:ascii="Arial" w:hAnsi="Arial" w:cs="Arial"/>
                <w:b/>
                <w:bCs/>
                <w:sz w:val="24"/>
                <w:szCs w:val="24"/>
              </w:rPr>
            </w:pPr>
            <w:r w:rsidRPr="007979F0">
              <w:rPr>
                <w:rFonts w:ascii="Arial" w:hAnsi="Arial" w:cs="Arial"/>
                <w:b/>
                <w:bCs/>
                <w:sz w:val="24"/>
                <w:szCs w:val="24"/>
              </w:rPr>
              <w:t>Market Stall</w:t>
            </w:r>
          </w:p>
          <w:p w14:paraId="39122689" w14:textId="77777777" w:rsidR="007979F0" w:rsidRDefault="007979F0">
            <w:pPr>
              <w:pStyle w:val="TableStyle2"/>
              <w:rPr>
                <w:rFonts w:ascii="Arial" w:hAnsi="Arial" w:cs="Arial"/>
                <w:b/>
                <w:bCs/>
                <w:sz w:val="24"/>
                <w:szCs w:val="24"/>
              </w:rPr>
            </w:pPr>
          </w:p>
          <w:p w14:paraId="649FEDAE" w14:textId="77777777" w:rsidR="007979F0" w:rsidRDefault="007979F0">
            <w:pPr>
              <w:pStyle w:val="TableStyle2"/>
              <w:rPr>
                <w:rFonts w:ascii="Arial" w:hAnsi="Arial" w:cs="Arial"/>
                <w:sz w:val="24"/>
                <w:szCs w:val="24"/>
              </w:rPr>
            </w:pPr>
            <w:r>
              <w:rPr>
                <w:rFonts w:ascii="Arial" w:hAnsi="Arial" w:cs="Arial"/>
                <w:sz w:val="24"/>
                <w:szCs w:val="24"/>
              </w:rPr>
              <w:t>It was confirmed that, in the light of the significantly reduced takings over the past few years, a stall would not be booked for 2026.  The situation will then be reviewed but was unlikely to change.</w:t>
            </w:r>
          </w:p>
          <w:p w14:paraId="3D752A2C" w14:textId="1F03C292" w:rsidR="007969AC" w:rsidRPr="007979F0" w:rsidRDefault="007969A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8CB14A" w14:textId="77777777" w:rsidR="005472EB" w:rsidRDefault="007979F0">
            <w:pPr>
              <w:pStyle w:val="TableStyle2"/>
              <w:rPr>
                <w:rFonts w:ascii="Arial" w:hAnsi="Arial" w:cs="Arial"/>
                <w:b/>
                <w:bCs/>
                <w:sz w:val="24"/>
                <w:szCs w:val="24"/>
              </w:rPr>
            </w:pPr>
            <w:r>
              <w:rPr>
                <w:rFonts w:ascii="Arial" w:hAnsi="Arial" w:cs="Arial"/>
                <w:b/>
                <w:bCs/>
                <w:sz w:val="24"/>
                <w:szCs w:val="24"/>
              </w:rPr>
              <w:t>AH</w:t>
            </w:r>
          </w:p>
          <w:p w14:paraId="6CE1DBC5" w14:textId="77777777" w:rsidR="007979F0" w:rsidRDefault="007979F0">
            <w:pPr>
              <w:pStyle w:val="TableStyle2"/>
              <w:rPr>
                <w:rFonts w:ascii="Arial" w:hAnsi="Arial" w:cs="Arial"/>
                <w:b/>
                <w:bCs/>
                <w:sz w:val="24"/>
                <w:szCs w:val="24"/>
              </w:rPr>
            </w:pPr>
            <w:r>
              <w:rPr>
                <w:rFonts w:ascii="Arial" w:hAnsi="Arial" w:cs="Arial"/>
                <w:b/>
                <w:bCs/>
                <w:sz w:val="24"/>
                <w:szCs w:val="24"/>
              </w:rPr>
              <w:t>FD</w:t>
            </w:r>
          </w:p>
          <w:p w14:paraId="52DFB133" w14:textId="27C0AED8" w:rsidR="007979F0" w:rsidRPr="00BE4719" w:rsidRDefault="007979F0">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8A1A49">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A6D24A" w14:textId="05DE4D4F" w:rsidR="005472EB" w:rsidRDefault="000F6AD6">
            <w:pPr>
              <w:pStyle w:val="TableStyle2"/>
              <w:rPr>
                <w:rFonts w:ascii="Arial" w:hAnsi="Arial" w:cs="Arial"/>
                <w:b/>
                <w:bCs/>
                <w:sz w:val="24"/>
                <w:szCs w:val="24"/>
              </w:rPr>
            </w:pPr>
            <w:r>
              <w:rPr>
                <w:rFonts w:ascii="Arial" w:hAnsi="Arial" w:cs="Arial"/>
                <w:b/>
                <w:bCs/>
                <w:sz w:val="24"/>
                <w:szCs w:val="24"/>
              </w:rPr>
              <w:t xml:space="preserve">Possible Events and Fund Raising </w:t>
            </w:r>
          </w:p>
          <w:p w14:paraId="43E8D203" w14:textId="77777777" w:rsidR="000F6AD6" w:rsidRDefault="000F6AD6">
            <w:pPr>
              <w:pStyle w:val="TableStyle2"/>
              <w:rPr>
                <w:rFonts w:ascii="Arial" w:hAnsi="Arial" w:cs="Arial"/>
                <w:b/>
                <w:bCs/>
                <w:sz w:val="24"/>
                <w:szCs w:val="24"/>
              </w:rPr>
            </w:pPr>
          </w:p>
          <w:p w14:paraId="46ECE300" w14:textId="77777777" w:rsidR="00324942" w:rsidRDefault="000F6AD6">
            <w:pPr>
              <w:pStyle w:val="TableStyle2"/>
              <w:rPr>
                <w:rFonts w:ascii="Arial" w:hAnsi="Arial" w:cs="Arial"/>
                <w:sz w:val="24"/>
                <w:szCs w:val="24"/>
              </w:rPr>
            </w:pPr>
            <w:r>
              <w:rPr>
                <w:rFonts w:ascii="Arial" w:hAnsi="Arial" w:cs="Arial"/>
                <w:sz w:val="24"/>
                <w:szCs w:val="24"/>
              </w:rPr>
              <w:t xml:space="preserve">A brief discussion was held on possible events and fundraising.  </w:t>
            </w:r>
          </w:p>
          <w:p w14:paraId="4A4C5B20" w14:textId="77777777" w:rsidR="00324942" w:rsidRDefault="00324942">
            <w:pPr>
              <w:pStyle w:val="TableStyle2"/>
              <w:rPr>
                <w:rFonts w:ascii="Arial" w:hAnsi="Arial" w:cs="Arial"/>
                <w:sz w:val="24"/>
                <w:szCs w:val="24"/>
              </w:rPr>
            </w:pPr>
          </w:p>
          <w:p w14:paraId="5A9E80BE" w14:textId="45D24926" w:rsidR="00324942" w:rsidRDefault="00324942">
            <w:pPr>
              <w:pStyle w:val="TableStyle2"/>
              <w:rPr>
                <w:rFonts w:ascii="Arial" w:hAnsi="Arial" w:cs="Arial"/>
                <w:sz w:val="24"/>
                <w:szCs w:val="24"/>
              </w:rPr>
            </w:pPr>
            <w:r>
              <w:rPr>
                <w:rFonts w:ascii="Arial" w:hAnsi="Arial" w:cs="Arial"/>
                <w:sz w:val="24"/>
                <w:szCs w:val="24"/>
              </w:rPr>
              <w:t>As the Government’s approach bec</w:t>
            </w:r>
            <w:r w:rsidR="00613C6F">
              <w:rPr>
                <w:rFonts w:ascii="Arial" w:hAnsi="Arial" w:cs="Arial"/>
                <w:sz w:val="24"/>
                <w:szCs w:val="24"/>
              </w:rPr>
              <w:t>omes</w:t>
            </w:r>
            <w:r w:rsidR="00945CE0">
              <w:rPr>
                <w:rFonts w:ascii="Arial" w:hAnsi="Arial" w:cs="Arial"/>
                <w:sz w:val="24"/>
                <w:szCs w:val="24"/>
              </w:rPr>
              <w:t xml:space="preserve"> clearer, an event focu</w:t>
            </w:r>
            <w:r>
              <w:rPr>
                <w:rFonts w:ascii="Arial" w:hAnsi="Arial" w:cs="Arial"/>
                <w:sz w:val="24"/>
                <w:szCs w:val="24"/>
              </w:rPr>
              <w:t>sing on the importance of the Human Rights Act was suggested.</w:t>
            </w:r>
          </w:p>
          <w:p w14:paraId="2C3307DB" w14:textId="77777777" w:rsidR="00324942" w:rsidRDefault="00324942">
            <w:pPr>
              <w:pStyle w:val="TableStyle2"/>
              <w:rPr>
                <w:rFonts w:ascii="Arial" w:hAnsi="Arial" w:cs="Arial"/>
                <w:sz w:val="24"/>
                <w:szCs w:val="24"/>
              </w:rPr>
            </w:pPr>
          </w:p>
          <w:p w14:paraId="4BD3523E" w14:textId="4C65C963" w:rsidR="000F6AD6" w:rsidRPr="000F6AD6" w:rsidRDefault="00324942">
            <w:pPr>
              <w:pStyle w:val="TableStyle2"/>
              <w:rPr>
                <w:rFonts w:ascii="Arial" w:hAnsi="Arial" w:cs="Arial"/>
                <w:sz w:val="24"/>
                <w:szCs w:val="24"/>
              </w:rPr>
            </w:pPr>
            <w:r>
              <w:rPr>
                <w:rFonts w:ascii="Arial" w:hAnsi="Arial" w:cs="Arial"/>
                <w:sz w:val="24"/>
                <w:szCs w:val="24"/>
              </w:rPr>
              <w:t xml:space="preserve">The possibility of donating money raised by the Group for particular activities within Amnesty was also raised.  It was noted, for example, </w:t>
            </w:r>
            <w:r w:rsidR="000F6AD6">
              <w:rPr>
                <w:rFonts w:ascii="Arial" w:hAnsi="Arial" w:cs="Arial"/>
                <w:sz w:val="24"/>
                <w:szCs w:val="24"/>
              </w:rPr>
              <w:t xml:space="preserve"> that AIUK had </w:t>
            </w:r>
            <w:r>
              <w:rPr>
                <w:rFonts w:ascii="Arial" w:hAnsi="Arial" w:cs="Arial"/>
                <w:sz w:val="24"/>
                <w:szCs w:val="24"/>
              </w:rPr>
              <w:t xml:space="preserve">recently appealed for funding to support journalists in Gaza.  </w:t>
            </w:r>
            <w:r w:rsidR="000F6AD6">
              <w:rPr>
                <w:rFonts w:ascii="Arial" w:hAnsi="Arial" w:cs="Arial"/>
                <w:sz w:val="24"/>
                <w:szCs w:val="24"/>
              </w:rPr>
              <w:t xml:space="preserve">  </w:t>
            </w:r>
          </w:p>
          <w:p w14:paraId="60829F9F" w14:textId="42648516" w:rsidR="000F6AD6" w:rsidRPr="00BE4719" w:rsidRDefault="000F6AD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F33D9E" w14:textId="1BDC383C" w:rsidR="005472EB" w:rsidRPr="00BE4719" w:rsidRDefault="000F6AD6">
            <w:pPr>
              <w:pStyle w:val="TableStyle2"/>
              <w:rPr>
                <w:rFonts w:ascii="Arial" w:hAnsi="Arial" w:cs="Arial"/>
                <w:sz w:val="24"/>
                <w:szCs w:val="24"/>
              </w:rPr>
            </w:pPr>
            <w:r>
              <w:rPr>
                <w:rFonts w:ascii="Arial" w:hAnsi="Arial" w:cs="Arial"/>
                <w:b/>
                <w:bCs/>
                <w:sz w:val="24"/>
                <w:szCs w:val="24"/>
              </w:rPr>
              <w:t>All</w:t>
            </w:r>
          </w:p>
        </w:tc>
      </w:tr>
      <w:tr w:rsidR="005472EB" w:rsidRPr="00BE4719" w14:paraId="70582A29"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91C7934" w14:textId="3152A266" w:rsidR="005472EB" w:rsidRPr="00324942" w:rsidRDefault="005879E7">
            <w:pPr>
              <w:pStyle w:val="TableStyle2"/>
              <w:rPr>
                <w:rFonts w:ascii="Arial" w:hAnsi="Arial" w:cs="Arial"/>
                <w:sz w:val="24"/>
                <w:szCs w:val="24"/>
              </w:rPr>
            </w:pPr>
            <w:r w:rsidRPr="00BE4719">
              <w:rPr>
                <w:rFonts w:ascii="Arial" w:hAnsi="Arial" w:cs="Arial"/>
                <w:b/>
                <w:bCs/>
                <w:sz w:val="24"/>
                <w:szCs w:val="24"/>
              </w:rPr>
              <w:t>AOB</w:t>
            </w:r>
            <w:r w:rsidR="00324942">
              <w:rPr>
                <w:rFonts w:ascii="Arial" w:hAnsi="Arial" w:cs="Arial"/>
                <w:b/>
                <w:bCs/>
                <w:sz w:val="24"/>
                <w:szCs w:val="24"/>
              </w:rPr>
              <w:t xml:space="preserve"> </w:t>
            </w:r>
            <w:r w:rsidR="00324942">
              <w:rPr>
                <w:rFonts w:ascii="Arial" w:hAnsi="Arial" w:cs="Arial"/>
                <w:sz w:val="24"/>
                <w:szCs w:val="24"/>
              </w:rPr>
              <w:t>– There was none.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627611" w14:textId="0F185662" w:rsidR="005472EB" w:rsidRPr="00324942" w:rsidRDefault="00324942">
            <w:pPr>
              <w:rPr>
                <w:rFonts w:ascii="Arial" w:hAnsi="Arial" w:cs="Arial"/>
                <w:b/>
                <w:bCs/>
              </w:rPr>
            </w:pPr>
            <w:r w:rsidRPr="00324942">
              <w:rPr>
                <w:rFonts w:ascii="Arial" w:hAnsi="Arial" w:cs="Arial"/>
                <w:b/>
                <w:bCs/>
              </w:rPr>
              <w:t>All</w:t>
            </w:r>
          </w:p>
        </w:tc>
      </w:tr>
      <w:tr w:rsidR="005472EB" w:rsidRPr="00BE4719" w14:paraId="3DC5A917" w14:textId="77777777" w:rsidTr="008A1A49">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3566B06"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4D9D0F0E" w14:textId="77777777" w:rsidR="00324942" w:rsidRDefault="00324942">
            <w:pPr>
              <w:pStyle w:val="TableStyle2"/>
              <w:rPr>
                <w:rFonts w:ascii="Arial" w:hAnsi="Arial" w:cs="Arial"/>
                <w:b/>
                <w:bCs/>
                <w:sz w:val="24"/>
                <w:szCs w:val="24"/>
              </w:rPr>
            </w:pPr>
          </w:p>
          <w:p w14:paraId="357937B3" w14:textId="77777777" w:rsidR="00324942" w:rsidRDefault="00324942" w:rsidP="00324942">
            <w:pPr>
              <w:pStyle w:val="TableStyle2"/>
              <w:numPr>
                <w:ilvl w:val="0"/>
                <w:numId w:val="7"/>
              </w:numPr>
              <w:rPr>
                <w:rFonts w:ascii="Arial" w:hAnsi="Arial" w:cs="Arial"/>
                <w:sz w:val="24"/>
                <w:szCs w:val="24"/>
              </w:rPr>
            </w:pPr>
            <w:r>
              <w:rPr>
                <w:rFonts w:ascii="Arial" w:hAnsi="Arial" w:cs="Arial"/>
                <w:sz w:val="24"/>
                <w:szCs w:val="24"/>
              </w:rPr>
              <w:t>WDADP – Friday 10</w:t>
            </w:r>
            <w:r w:rsidRPr="00FC1DB1">
              <w:rPr>
                <w:rFonts w:ascii="Arial" w:hAnsi="Arial" w:cs="Arial"/>
                <w:sz w:val="24"/>
                <w:szCs w:val="24"/>
                <w:vertAlign w:val="superscript"/>
              </w:rPr>
              <w:t>th</w:t>
            </w:r>
            <w:r>
              <w:rPr>
                <w:rFonts w:ascii="Arial" w:hAnsi="Arial" w:cs="Arial"/>
                <w:sz w:val="24"/>
                <w:szCs w:val="24"/>
              </w:rPr>
              <w:t xml:space="preserve"> October</w:t>
            </w:r>
          </w:p>
          <w:p w14:paraId="065A9AE8" w14:textId="77777777" w:rsidR="00324942" w:rsidRDefault="00324942" w:rsidP="00324942">
            <w:pPr>
              <w:pStyle w:val="TableStyle2"/>
              <w:numPr>
                <w:ilvl w:val="0"/>
                <w:numId w:val="7"/>
              </w:numPr>
              <w:rPr>
                <w:rFonts w:ascii="Arial" w:hAnsi="Arial" w:cs="Arial"/>
                <w:sz w:val="24"/>
                <w:szCs w:val="24"/>
              </w:rPr>
            </w:pPr>
            <w:r>
              <w:rPr>
                <w:rFonts w:ascii="Arial" w:hAnsi="Arial" w:cs="Arial"/>
                <w:sz w:val="24"/>
                <w:szCs w:val="24"/>
              </w:rPr>
              <w:t>Write for Rights – Sunday 30</w:t>
            </w:r>
            <w:r w:rsidRPr="00FC1DB1">
              <w:rPr>
                <w:rFonts w:ascii="Arial" w:hAnsi="Arial" w:cs="Arial"/>
                <w:sz w:val="24"/>
                <w:szCs w:val="24"/>
                <w:vertAlign w:val="superscript"/>
              </w:rPr>
              <w:t>th</w:t>
            </w:r>
            <w:r>
              <w:rPr>
                <w:rFonts w:ascii="Arial" w:hAnsi="Arial" w:cs="Arial"/>
                <w:sz w:val="24"/>
                <w:szCs w:val="24"/>
              </w:rPr>
              <w:t xml:space="preserve"> November</w:t>
            </w:r>
          </w:p>
          <w:p w14:paraId="5CF577B1" w14:textId="77777777" w:rsidR="00324942" w:rsidRDefault="00324942" w:rsidP="00324942">
            <w:pPr>
              <w:pStyle w:val="TableStyle2"/>
              <w:numPr>
                <w:ilvl w:val="0"/>
                <w:numId w:val="7"/>
              </w:numPr>
              <w:rPr>
                <w:rFonts w:ascii="Arial" w:hAnsi="Arial" w:cs="Arial"/>
                <w:sz w:val="24"/>
                <w:szCs w:val="24"/>
              </w:rPr>
            </w:pPr>
            <w:r>
              <w:rPr>
                <w:rFonts w:ascii="Arial" w:hAnsi="Arial" w:cs="Arial"/>
                <w:sz w:val="24"/>
                <w:szCs w:val="24"/>
              </w:rPr>
              <w:t>Coffee Morning – Saturday 28</w:t>
            </w:r>
            <w:r w:rsidRPr="000F5F04">
              <w:rPr>
                <w:rFonts w:ascii="Arial" w:hAnsi="Arial" w:cs="Arial"/>
                <w:sz w:val="24"/>
                <w:szCs w:val="24"/>
                <w:vertAlign w:val="superscript"/>
              </w:rPr>
              <w:t>th</w:t>
            </w:r>
            <w:r>
              <w:rPr>
                <w:rFonts w:ascii="Arial" w:hAnsi="Arial" w:cs="Arial"/>
                <w:sz w:val="24"/>
                <w:szCs w:val="24"/>
              </w:rPr>
              <w:t xml:space="preserve"> February 2026</w:t>
            </w:r>
          </w:p>
          <w:p w14:paraId="7F1BBA4F" w14:textId="7D46A88D" w:rsidR="005E0392" w:rsidRDefault="005E0392" w:rsidP="00324942">
            <w:pPr>
              <w:pStyle w:val="TableStyle2"/>
              <w:numPr>
                <w:ilvl w:val="0"/>
                <w:numId w:val="7"/>
              </w:numPr>
              <w:rPr>
                <w:rFonts w:ascii="Arial" w:hAnsi="Arial" w:cs="Arial"/>
                <w:sz w:val="24"/>
                <w:szCs w:val="24"/>
              </w:rPr>
            </w:pPr>
            <w:r>
              <w:rPr>
                <w:rFonts w:ascii="Arial" w:hAnsi="Arial" w:cs="Arial"/>
                <w:i/>
                <w:iCs/>
                <w:sz w:val="24"/>
                <w:szCs w:val="24"/>
              </w:rPr>
              <w:t xml:space="preserve">Note:  It is unclear whether the Vigils will need to continue – we hope the Cease Fire will be </w:t>
            </w:r>
            <w:r w:rsidR="006D190F">
              <w:rPr>
                <w:rFonts w:ascii="Arial" w:hAnsi="Arial" w:cs="Arial"/>
                <w:i/>
                <w:iCs/>
                <w:sz w:val="24"/>
                <w:szCs w:val="24"/>
              </w:rPr>
              <w:t xml:space="preserve">fully implemented and </w:t>
            </w:r>
            <w:r>
              <w:rPr>
                <w:rFonts w:ascii="Arial" w:hAnsi="Arial" w:cs="Arial"/>
                <w:i/>
                <w:iCs/>
                <w:sz w:val="24"/>
                <w:szCs w:val="24"/>
              </w:rPr>
              <w:t>permanent.</w:t>
            </w:r>
          </w:p>
          <w:p w14:paraId="6B7033CF" w14:textId="77777777" w:rsidR="00324942" w:rsidRPr="00BE4719" w:rsidRDefault="00324942">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0ACFACE8" w:rsidR="005472EB" w:rsidRPr="00324942" w:rsidRDefault="00324942">
            <w:pPr>
              <w:rPr>
                <w:rFonts w:ascii="Arial" w:hAnsi="Arial" w:cs="Arial"/>
                <w:b/>
                <w:bCs/>
              </w:rPr>
            </w:pPr>
            <w:r>
              <w:rPr>
                <w:rFonts w:ascii="Arial" w:hAnsi="Arial" w:cs="Arial"/>
                <w:b/>
                <w:bCs/>
              </w:rPr>
              <w:t>All</w:t>
            </w:r>
          </w:p>
        </w:tc>
      </w:tr>
      <w:tr w:rsidR="005472EB" w:rsidRPr="00BE4719" w14:paraId="11AB62C2" w14:textId="77777777" w:rsidTr="008A1A49">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60490872"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5E0392">
              <w:rPr>
                <w:rFonts w:ascii="Arial" w:hAnsi="Arial" w:cs="Arial"/>
                <w:b/>
                <w:bCs/>
                <w:sz w:val="24"/>
                <w:szCs w:val="24"/>
                <w:lang w:val="en-US"/>
              </w:rPr>
              <w:t xml:space="preserve"> 13</w:t>
            </w:r>
            <w:r w:rsidR="005E0392" w:rsidRPr="005E0392">
              <w:rPr>
                <w:rFonts w:ascii="Arial" w:hAnsi="Arial" w:cs="Arial"/>
                <w:b/>
                <w:bCs/>
                <w:sz w:val="24"/>
                <w:szCs w:val="24"/>
                <w:vertAlign w:val="superscript"/>
                <w:lang w:val="en-US"/>
              </w:rPr>
              <w:t>th</w:t>
            </w:r>
            <w:r w:rsidR="005E0392">
              <w:rPr>
                <w:rFonts w:ascii="Arial" w:hAnsi="Arial" w:cs="Arial"/>
                <w:b/>
                <w:bCs/>
                <w:sz w:val="24"/>
                <w:szCs w:val="24"/>
                <w:lang w:val="en-US"/>
              </w:rPr>
              <w:t xml:space="preserve"> November 2025</w:t>
            </w:r>
          </w:p>
          <w:p w14:paraId="10597566" w14:textId="0720452E"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5E0392">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7685A8B4" w:rsidR="005472EB" w:rsidRPr="00BE4719" w:rsidRDefault="00255129">
            <w:pPr>
              <w:pStyle w:val="TableStyle2"/>
              <w:rPr>
                <w:rFonts w:ascii="Arial" w:eastAsia="Arial" w:hAnsi="Arial" w:cs="Arial"/>
                <w:i/>
                <w:iCs/>
                <w:color w:val="0432FF"/>
                <w:sz w:val="24"/>
                <w:szCs w:val="24"/>
              </w:rPr>
            </w:pPr>
            <w:hyperlink r:id="rId22"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3" w:history="1">
              <w:r w:rsidR="000E1F5C" w:rsidRPr="000E1F5C">
                <w:rPr>
                  <w:rStyle w:val="Hyperlink"/>
                  <w:rFonts w:ascii="Arial" w:hAnsi="Arial" w:cs="Arial"/>
                  <w:i/>
                  <w:iCs/>
                  <w:sz w:val="24"/>
                  <w:szCs w:val="24"/>
                  <w:lang w:val="en-US"/>
                </w:rPr>
                <w:t>Fac</w:t>
              </w:r>
              <w:r w:rsidR="000E1F5C" w:rsidRPr="000E1F5C">
                <w:rPr>
                  <w:rStyle w:val="Hyperlink"/>
                  <w:rFonts w:ascii="Arial" w:hAnsi="Arial" w:cs="Arial"/>
                  <w:i/>
                  <w:iCs/>
                  <w:sz w:val="24"/>
                  <w:szCs w:val="24"/>
                  <w:lang w:val="en-US"/>
                </w:rPr>
                <w:t>e</w:t>
              </w:r>
              <w:r w:rsidR="000E1F5C" w:rsidRPr="000E1F5C">
                <w:rPr>
                  <w:rStyle w:val="Hyperlink"/>
                  <w:rFonts w:ascii="Arial" w:hAnsi="Arial" w:cs="Arial"/>
                  <w:i/>
                  <w:iCs/>
                  <w:sz w:val="24"/>
                  <w:szCs w:val="24"/>
                  <w:lang w:val="en-US"/>
                </w:rPr>
                <w:t>book</w:t>
              </w:r>
            </w:hyperlink>
            <w:r w:rsidR="0005708C">
              <w:rPr>
                <w:rFonts w:ascii="Arial" w:hAnsi="Arial" w:cs="Arial"/>
                <w:i/>
                <w:iCs/>
                <w:color w:val="0432FF"/>
                <w:sz w:val="24"/>
                <w:szCs w:val="24"/>
                <w:lang w:val="en-US"/>
              </w:rPr>
              <w:t xml:space="preserve">  </w:t>
            </w:r>
            <w:hyperlink r:id="rId24" w:history="1">
              <w:r w:rsidR="0005708C" w:rsidRPr="0005708C">
                <w:rPr>
                  <w:rStyle w:val="Hyperlink"/>
                  <w:rFonts w:ascii="Arial" w:hAnsi="Arial" w:cs="Arial"/>
                  <w:i/>
                  <w:iCs/>
                  <w:sz w:val="24"/>
                  <w:szCs w:val="24"/>
                  <w:lang w:val="en-US"/>
                </w:rPr>
                <w:t xml:space="preserve">Salisbury amnesty </w:t>
              </w:r>
              <w:proofErr w:type="spellStart"/>
              <w:r w:rsidR="0005708C" w:rsidRPr="0005708C">
                <w:rPr>
                  <w:rStyle w:val="Hyperlink"/>
                  <w:rFonts w:ascii="Arial" w:hAnsi="Arial" w:cs="Arial"/>
                  <w:i/>
                  <w:iCs/>
                  <w:sz w:val="24"/>
                  <w:szCs w:val="24"/>
                  <w:lang w:val="en-US"/>
                </w:rPr>
                <w:t>bluesky</w:t>
              </w:r>
              <w:proofErr w:type="spellEnd"/>
            </w:hyperlink>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5"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footerReference w:type="default" r:id="rId2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DA7D92" w14:textId="77777777" w:rsidR="00255129" w:rsidRDefault="00255129">
      <w:r>
        <w:separator/>
      </w:r>
    </w:p>
  </w:endnote>
  <w:endnote w:type="continuationSeparator" w:id="0">
    <w:p w14:paraId="0A3A3508" w14:textId="77777777" w:rsidR="00255129" w:rsidRDefault="00255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8538555"/>
      <w:docPartObj>
        <w:docPartGallery w:val="Page Numbers (Bottom of Page)"/>
        <w:docPartUnique/>
      </w:docPartObj>
    </w:sdtPr>
    <w:sdtEndPr>
      <w:rPr>
        <w:color w:val="7F7F7F" w:themeColor="background1" w:themeShade="7F"/>
        <w:spacing w:val="60"/>
      </w:rPr>
    </w:sdtEndPr>
    <w:sdtContent>
      <w:p w14:paraId="42C72457" w14:textId="1D122BF9" w:rsidR="00B2723E" w:rsidRDefault="00B2723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C587F" w:rsidRPr="00AC587F">
          <w:rPr>
            <w:b/>
            <w:bCs/>
            <w:noProof/>
          </w:rPr>
          <w:t>11</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C73F03" w14:textId="77777777" w:rsidR="00255129" w:rsidRDefault="00255129">
      <w:r>
        <w:separator/>
      </w:r>
    </w:p>
  </w:footnote>
  <w:footnote w:type="continuationSeparator" w:id="0">
    <w:p w14:paraId="1446235E" w14:textId="77777777" w:rsidR="00255129" w:rsidRDefault="002551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FD75A3"/>
    <w:multiLevelType w:val="hybridMultilevel"/>
    <w:tmpl w:val="7B062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3364E6"/>
    <w:multiLevelType w:val="hybridMultilevel"/>
    <w:tmpl w:val="6BB6B9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B048D7"/>
    <w:multiLevelType w:val="hybridMultilevel"/>
    <w:tmpl w:val="699CF0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236047"/>
    <w:multiLevelType w:val="hybridMultilevel"/>
    <w:tmpl w:val="76B45F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543190"/>
    <w:multiLevelType w:val="hybridMultilevel"/>
    <w:tmpl w:val="07DA82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C42C20"/>
    <w:multiLevelType w:val="hybridMultilevel"/>
    <w:tmpl w:val="2A02F6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EF541E"/>
    <w:multiLevelType w:val="hybridMultilevel"/>
    <w:tmpl w:val="701E8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5708C"/>
    <w:rsid w:val="000E1F5C"/>
    <w:rsid w:val="000F6AD6"/>
    <w:rsid w:val="0011436C"/>
    <w:rsid w:val="0015749F"/>
    <w:rsid w:val="001631A5"/>
    <w:rsid w:val="001A4D72"/>
    <w:rsid w:val="002031E8"/>
    <w:rsid w:val="002124E3"/>
    <w:rsid w:val="00255129"/>
    <w:rsid w:val="00295D46"/>
    <w:rsid w:val="00297EDF"/>
    <w:rsid w:val="002E58A5"/>
    <w:rsid w:val="00324942"/>
    <w:rsid w:val="0034130C"/>
    <w:rsid w:val="004063B0"/>
    <w:rsid w:val="00431171"/>
    <w:rsid w:val="00453314"/>
    <w:rsid w:val="005472EB"/>
    <w:rsid w:val="005879E7"/>
    <w:rsid w:val="005B2A05"/>
    <w:rsid w:val="005E0392"/>
    <w:rsid w:val="006014CE"/>
    <w:rsid w:val="00613C6F"/>
    <w:rsid w:val="00684A9B"/>
    <w:rsid w:val="006D190F"/>
    <w:rsid w:val="006D6C99"/>
    <w:rsid w:val="006E201E"/>
    <w:rsid w:val="007360AE"/>
    <w:rsid w:val="00773DB6"/>
    <w:rsid w:val="007969AC"/>
    <w:rsid w:val="007979F0"/>
    <w:rsid w:val="007A5F5C"/>
    <w:rsid w:val="007B3CA3"/>
    <w:rsid w:val="00812458"/>
    <w:rsid w:val="008544EB"/>
    <w:rsid w:val="00860041"/>
    <w:rsid w:val="0086186D"/>
    <w:rsid w:val="00890948"/>
    <w:rsid w:val="008A1A49"/>
    <w:rsid w:val="00921D5D"/>
    <w:rsid w:val="00945CE0"/>
    <w:rsid w:val="009A21B6"/>
    <w:rsid w:val="009B36F4"/>
    <w:rsid w:val="009F0F7C"/>
    <w:rsid w:val="00A5597B"/>
    <w:rsid w:val="00AA296C"/>
    <w:rsid w:val="00AB34B0"/>
    <w:rsid w:val="00AC587F"/>
    <w:rsid w:val="00AC7EDB"/>
    <w:rsid w:val="00B21F2F"/>
    <w:rsid w:val="00B2723E"/>
    <w:rsid w:val="00B656D3"/>
    <w:rsid w:val="00BE4719"/>
    <w:rsid w:val="00C007E7"/>
    <w:rsid w:val="00C438D5"/>
    <w:rsid w:val="00C7637B"/>
    <w:rsid w:val="00CB2898"/>
    <w:rsid w:val="00CC1F3E"/>
    <w:rsid w:val="00CE0397"/>
    <w:rsid w:val="00CE16C9"/>
    <w:rsid w:val="00D735A6"/>
    <w:rsid w:val="00DE02AC"/>
    <w:rsid w:val="00DE7A80"/>
    <w:rsid w:val="00E163C3"/>
    <w:rsid w:val="00E17CEB"/>
    <w:rsid w:val="00E316A5"/>
    <w:rsid w:val="00E67D90"/>
    <w:rsid w:val="00F131DC"/>
    <w:rsid w:val="00F45D66"/>
    <w:rsid w:val="00F74718"/>
    <w:rsid w:val="00F9741E"/>
    <w:rsid w:val="00FB5415"/>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453314"/>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paragraph" w:styleId="Header">
    <w:name w:val="header"/>
    <w:basedOn w:val="Normal"/>
    <w:link w:val="HeaderChar"/>
    <w:uiPriority w:val="99"/>
    <w:unhideWhenUsed/>
    <w:rsid w:val="00B2723E"/>
    <w:pPr>
      <w:tabs>
        <w:tab w:val="center" w:pos="4513"/>
        <w:tab w:val="right" w:pos="9026"/>
      </w:tabs>
    </w:pPr>
  </w:style>
  <w:style w:type="character" w:customStyle="1" w:styleId="HeaderChar">
    <w:name w:val="Header Char"/>
    <w:basedOn w:val="DefaultParagraphFont"/>
    <w:link w:val="Header"/>
    <w:uiPriority w:val="99"/>
    <w:rsid w:val="00B2723E"/>
    <w:rPr>
      <w:sz w:val="24"/>
      <w:szCs w:val="24"/>
      <w:lang w:val="en-US" w:eastAsia="en-US"/>
    </w:rPr>
  </w:style>
  <w:style w:type="paragraph" w:styleId="Footer">
    <w:name w:val="footer"/>
    <w:basedOn w:val="Normal"/>
    <w:link w:val="FooterChar"/>
    <w:uiPriority w:val="99"/>
    <w:unhideWhenUsed/>
    <w:rsid w:val="00B2723E"/>
    <w:pPr>
      <w:tabs>
        <w:tab w:val="center" w:pos="4513"/>
        <w:tab w:val="right" w:pos="9026"/>
      </w:tabs>
    </w:pPr>
  </w:style>
  <w:style w:type="character" w:customStyle="1" w:styleId="FooterChar">
    <w:name w:val="Footer Char"/>
    <w:basedOn w:val="DefaultParagraphFont"/>
    <w:link w:val="Footer"/>
    <w:uiPriority w:val="99"/>
    <w:rsid w:val="00B2723E"/>
    <w:rPr>
      <w:sz w:val="24"/>
      <w:szCs w:val="24"/>
      <w:lang w:val="en-US" w:eastAsia="en-US"/>
    </w:rPr>
  </w:style>
  <w:style w:type="character" w:styleId="FollowedHyperlink">
    <w:name w:val="FollowedHyperlink"/>
    <w:basedOn w:val="DefaultParagraphFont"/>
    <w:uiPriority w:val="99"/>
    <w:semiHidden/>
    <w:unhideWhenUsed/>
    <w:rsid w:val="000E1F5C"/>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5/10/08/latest-death-penalty-report-4" TargetMode="External"/><Relationship Id="rId13" Type="http://schemas.openxmlformats.org/officeDocument/2006/relationships/hyperlink" Target="https://www.pewresearch.org/short-reads/2024/10/01/migrant-encounters-at-u-s-mexico-border-have-fallen-sharply-in-2024/" TargetMode="External"/><Relationship Id="rId18" Type="http://schemas.openxmlformats.org/officeDocument/2006/relationships/hyperlink" Target="https://www.bing.com/ck/a?!&amp;&amp;p=ff09661ddf8b31ac60894defb62578ede18547385d6c5fa9903ccb6cc3efad2eJmltdHM9MTc2MDIyNzIwMA&amp;ptn=3&amp;ver=2&amp;hsh=4&amp;fclid=09432062-7991-6313-03ca-35a0782a6266&amp;psq=good+law+project&amp;u=a1aHR0cHM6Ly9nb29kbGF3cHJvamVjdC5vcmcv"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salisburyai.com/2025/09/27/ninety-fifth-vigil/" TargetMode="External"/><Relationship Id="rId7" Type="http://schemas.openxmlformats.org/officeDocument/2006/relationships/image" Target="media/image1.tif"/><Relationship Id="rId12" Type="http://schemas.openxmlformats.org/officeDocument/2006/relationships/hyperlink" Target="https://www.bing.com/ck/a?!&amp;&amp;p=18c27cb8d047548dc14d6d9a03b96f5f6e5c3608c1417eee468ab5327dae7655JmltdHM9MTc2MDIyNzIwMA&amp;ptn=3&amp;ver=2&amp;hsh=4&amp;fclid=09432062-7991-6313-03ca-35a0782a6266&amp;psq=british+future&amp;u=a1aHR0cHM6Ly93d3cuYnJpdGlzaGZ1dHVyZS5vcmcv" TargetMode="External"/><Relationship Id="rId17" Type="http://schemas.openxmlformats.org/officeDocument/2006/relationships/image" Target="media/image3.jpeg"/><Relationship Id="rId25" Type="http://schemas.openxmlformats.org/officeDocument/2006/relationships/hyperlink" Target="mailto:Donovan.fiona@gmail.com" TargetMode="External"/><Relationship Id="rId2" Type="http://schemas.openxmlformats.org/officeDocument/2006/relationships/styles" Target="styles.xml"/><Relationship Id="rId16" Type="http://schemas.openxmlformats.org/officeDocument/2006/relationships/hyperlink" Target="https://www.newstatesman.com/politics/uk-politics/2025/10/the-truth-about-the-small-boats-crisis?utm_source=substack&amp;utm_medium=email" TargetMode="External"/><Relationship Id="rId20" Type="http://schemas.openxmlformats.org/officeDocument/2006/relationships/hyperlink" Target="https://salisburyai.com/2025/08/30/rain-does-not-deter-vigi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w.com/en/iranian-labor-activist-sharifeh-mohammadi-still-on-death-row-women-life-freedom-amnesty/a-74077412" TargetMode="External"/><Relationship Id="rId24" Type="http://schemas.openxmlformats.org/officeDocument/2006/relationships/hyperlink" Target="https://www.bing.com/ck/a?!&amp;&amp;p=b1fe6c8d8b2f0cc42467090108591119a33caf0d00cdb818fb0bbf08b4616a75JmltdHM9MTc2MDIyNzIwMA&amp;ptn=3&amp;ver=2&amp;hsh=4&amp;fclid=09432062-7991-6313-03ca-35a0782a6266&amp;psq=salisbury+amnesty+bluesky&amp;u=a1aHR0cHM6Ly9ic2t5LmFwcC9wcm9maWxlL3NhbGlzYnVyeWFpLmJza3kuc29jaWFs" TargetMode="External"/><Relationship Id="rId5" Type="http://schemas.openxmlformats.org/officeDocument/2006/relationships/footnotes" Target="footnotes.xml"/><Relationship Id="rId15" Type="http://schemas.openxmlformats.org/officeDocument/2006/relationships/hyperlink" Target="https://www.bing.com/ck/a?!&amp;&amp;p=9c5a9fa127c86e5f9de6cd05cddf05bb3547a40770c3f80a1ff9ed6e3d8f499fJmltdHM9MTc2MDIyNzIwMA&amp;ptn=3&amp;ver=2&amp;hsh=4&amp;fclid=09432062-7991-6313-03ca-35a0782a6266&amp;psq=frontex&amp;u=a1aHR0cHM6Ly93d3cuZnJvbnRleC5ldXJvcGEuZXUv" TargetMode="External"/><Relationship Id="rId23" Type="http://schemas.openxmlformats.org/officeDocument/2006/relationships/hyperlink" Target="https://www.bing.com/ck/a?!&amp;&amp;p=216ffe579428db2bda146f786f39652d29f1f0fa145a01d6818c4a04b01b446fJmltdHM9MTc2MDIyNzIwMA&amp;ptn=3&amp;ver=2&amp;hsh=4&amp;fclid=09432062-7991-6313-03ca-35a0782a6266&amp;psq=salisbury+amnesty+facebook&amp;u=a1aHR0cHM6Ly93d3cuZmFjZWJvb2suY29tL1NhbGlzYnVyeWFpLw" TargetMode="External"/><Relationship Id="rId28" Type="http://schemas.openxmlformats.org/officeDocument/2006/relationships/theme" Target="theme/theme1.xml"/><Relationship Id="rId10" Type="http://schemas.openxmlformats.org/officeDocument/2006/relationships/hyperlink" Target="https://deathpenaltyinfo.org/gender-and-capital-punishment-scholarly-article-examines-how-gender-affects-outcomes-for-women-in-death-penalty-cases" TargetMode="External"/><Relationship Id="rId19" Type="http://schemas.openxmlformats.org/officeDocument/2006/relationships/hyperlink" Target="https://salisburyai.com/2025/03/23/somalia-a-forgotten-conflict/"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salisburyai.com/2025/10/09/impact-of-echr-on-asylum-seekers-in-2025/" TargetMode="External"/><Relationship Id="rId22" Type="http://schemas.openxmlformats.org/officeDocument/2006/relationships/hyperlink" Target="http://www.salisburyai.com" TargetMode="External"/><Relationship Id="rId27"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11</Pages>
  <Words>3497</Words>
  <Characters>19934</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12</cp:revision>
  <dcterms:created xsi:type="dcterms:W3CDTF">2025-10-12T07:49:00Z</dcterms:created>
  <dcterms:modified xsi:type="dcterms:W3CDTF">2025-10-12T10:19:00Z</dcterms:modified>
</cp:coreProperties>
</file>