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8D8D8" w:themeColor="background1" w:themeShade="D8"/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6"/>
        <w:gridCol w:w="5638"/>
      </w:tblGrid>
      <w:tr w:rsidR="00623D19" w:rsidTr="00595880">
        <w:trPr>
          <w:trHeight w:val="2049"/>
        </w:trPr>
        <w:tc>
          <w:tcPr>
            <w:tcW w:w="3064" w:type="dxa"/>
          </w:tcPr>
          <w:p w:rsidR="00623D19" w:rsidRDefault="00623D19">
            <w:pPr>
              <w:rPr>
                <w:sz w:val="44"/>
              </w:rPr>
            </w:pPr>
            <w:r>
              <w:rPr>
                <w:noProof/>
                <w:sz w:val="44"/>
                <w:lang w:eastAsia="en-GB"/>
              </w:rPr>
              <w:drawing>
                <wp:inline distT="0" distB="0" distL="0" distR="0">
                  <wp:extent cx="1819275" cy="12858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mnesty-International-logo[1]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8" w:type="dxa"/>
            <w:shd w:val="clear" w:color="auto" w:fill="3B3838" w:themeFill="background2" w:themeFillShade="40"/>
          </w:tcPr>
          <w:p w:rsidR="00623D19" w:rsidRPr="00623D19" w:rsidRDefault="00623D19" w:rsidP="00623D19">
            <w:pPr>
              <w:jc w:val="center"/>
              <w:rPr>
                <w:b/>
                <w:sz w:val="44"/>
              </w:rPr>
            </w:pPr>
            <w:r w:rsidRPr="00595880">
              <w:rPr>
                <w:b/>
                <w:sz w:val="72"/>
              </w:rPr>
              <w:t xml:space="preserve">Something </w:t>
            </w:r>
            <w:r w:rsidRPr="00595880">
              <w:rPr>
                <w:b/>
                <w:i/>
                <w:sz w:val="72"/>
              </w:rPr>
              <w:t>you</w:t>
            </w:r>
            <w:r w:rsidRPr="00595880">
              <w:rPr>
                <w:b/>
                <w:sz w:val="72"/>
              </w:rPr>
              <w:t xml:space="preserve"> can do …</w:t>
            </w:r>
          </w:p>
        </w:tc>
      </w:tr>
    </w:tbl>
    <w:p w:rsidR="00BA28CC" w:rsidRDefault="00BA28CC">
      <w:pPr>
        <w:rPr>
          <w:sz w:val="28"/>
        </w:rPr>
      </w:pPr>
    </w:p>
    <w:p w:rsidR="00025E5F" w:rsidRPr="00025E5F" w:rsidRDefault="00025E5F" w:rsidP="00025E5F">
      <w:pPr>
        <w:keepNext/>
        <w:framePr w:dropCap="margin" w:lines="3" w:wrap="around" w:vAnchor="text" w:hAnchor="page"/>
        <w:spacing w:after="0" w:line="1106" w:lineRule="exact"/>
        <w:textAlignment w:val="baseline"/>
        <w:rPr>
          <w:rFonts w:cstheme="minorHAnsi"/>
          <w:position w:val="-11"/>
          <w:sz w:val="148"/>
        </w:rPr>
      </w:pPr>
      <w:r w:rsidRPr="00025E5F">
        <w:rPr>
          <w:rFonts w:cstheme="minorHAnsi"/>
          <w:position w:val="-11"/>
          <w:sz w:val="148"/>
        </w:rPr>
        <w:t>I</w:t>
      </w:r>
    </w:p>
    <w:p w:rsidR="00623D19" w:rsidRDefault="00623D19" w:rsidP="00E97947">
      <w:pPr>
        <w:jc w:val="both"/>
        <w:rPr>
          <w:sz w:val="28"/>
        </w:rPr>
      </w:pPr>
      <w:r>
        <w:rPr>
          <w:sz w:val="28"/>
        </w:rPr>
        <w:t xml:space="preserve">n December 2024, Israeli forces raided Kamal Adwan hospital in North Gaza and arrested </w:t>
      </w:r>
      <w:r w:rsidRPr="00623D19">
        <w:rPr>
          <w:b/>
          <w:sz w:val="28"/>
        </w:rPr>
        <w:t>Dr Hussan</w:t>
      </w:r>
      <w:bookmarkStart w:id="0" w:name="_GoBack"/>
      <w:bookmarkEnd w:id="0"/>
      <w:r w:rsidRPr="00623D19">
        <w:rPr>
          <w:b/>
          <w:sz w:val="28"/>
        </w:rPr>
        <w:t xml:space="preserve"> Abu Safiya</w:t>
      </w:r>
      <w:r>
        <w:rPr>
          <w:sz w:val="28"/>
        </w:rPr>
        <w:t xml:space="preserve"> along with other medical staff.  Fourteen months later he is still a prisoner in an unknown location</w:t>
      </w:r>
      <w:r w:rsidR="00A95BE3">
        <w:rPr>
          <w:sz w:val="28"/>
        </w:rPr>
        <w:t xml:space="preserve"> somewhere</w:t>
      </w:r>
      <w:r>
        <w:rPr>
          <w:sz w:val="28"/>
        </w:rPr>
        <w:t xml:space="preserve"> in Israel. </w:t>
      </w:r>
    </w:p>
    <w:p w:rsidR="00623D19" w:rsidRDefault="00623D19" w:rsidP="00E97947">
      <w:pPr>
        <w:jc w:val="both"/>
        <w:rPr>
          <w:sz w:val="28"/>
        </w:rPr>
      </w:pPr>
      <w:r>
        <w:rPr>
          <w:sz w:val="28"/>
        </w:rPr>
        <w:t xml:space="preserve">He has not been charged or brought before a court. It </w:t>
      </w:r>
      <w:r w:rsidR="008E4D06">
        <w:rPr>
          <w:sz w:val="28"/>
        </w:rPr>
        <w:t>is likely that he has</w:t>
      </w:r>
      <w:r>
        <w:rPr>
          <w:sz w:val="28"/>
        </w:rPr>
        <w:t xml:space="preserve"> been subjected to brutal treatment which may include the use of electricity and beatings.  He has been denied medical care and access to a lawyer. </w:t>
      </w:r>
    </w:p>
    <w:p w:rsidR="00623D19" w:rsidRDefault="00623D19">
      <w:pPr>
        <w:rPr>
          <w:sz w:val="28"/>
        </w:rPr>
      </w:pPr>
      <w:r>
        <w:rPr>
          <w:sz w:val="28"/>
        </w:rPr>
        <w:t xml:space="preserve">The hospital </w:t>
      </w:r>
      <w:r w:rsidR="008E4D06">
        <w:rPr>
          <w:sz w:val="28"/>
        </w:rPr>
        <w:t xml:space="preserve">where he worked </w:t>
      </w:r>
      <w:r>
        <w:rPr>
          <w:sz w:val="28"/>
        </w:rPr>
        <w:t xml:space="preserve">was destroyed and the IDF claimed it was used by Hamas as a command centre. </w:t>
      </w:r>
      <w:r w:rsidR="00595880">
        <w:rPr>
          <w:sz w:val="28"/>
        </w:rPr>
        <w:t xml:space="preserve">Dr Safiya has written critical pieces about the IDF in the New York Times. </w:t>
      </w:r>
    </w:p>
    <w:p w:rsidR="00623D19" w:rsidRDefault="00623D19">
      <w:pPr>
        <w:rPr>
          <w:b/>
          <w:sz w:val="28"/>
        </w:rPr>
      </w:pPr>
      <w:r w:rsidRPr="001243E5">
        <w:rPr>
          <w:b/>
          <w:sz w:val="28"/>
        </w:rPr>
        <w:t xml:space="preserve">What </w:t>
      </w:r>
      <w:r w:rsidRPr="00025E5F">
        <w:rPr>
          <w:b/>
          <w:i/>
          <w:sz w:val="28"/>
        </w:rPr>
        <w:t>you</w:t>
      </w:r>
      <w:r w:rsidRPr="001243E5">
        <w:rPr>
          <w:b/>
          <w:sz w:val="28"/>
        </w:rPr>
        <w:t xml:space="preserve"> can do</w:t>
      </w:r>
      <w:r w:rsidR="001243E5" w:rsidRPr="001243E5">
        <w:rPr>
          <w:b/>
          <w:sz w:val="28"/>
        </w:rPr>
        <w:t>:</w:t>
      </w:r>
    </w:p>
    <w:p w:rsidR="001243E5" w:rsidRDefault="00025E5F" w:rsidP="00E97947">
      <w:pPr>
        <w:shd w:val="clear" w:color="auto" w:fill="F2F2F2" w:themeFill="background1" w:themeFillShade="F2"/>
        <w:rPr>
          <w:sz w:val="24"/>
        </w:rPr>
      </w:pPr>
      <w:r>
        <w:rPr>
          <w:sz w:val="24"/>
        </w:rPr>
        <w:t xml:space="preserve">Write to the Military Advocate General </w:t>
      </w:r>
      <w:r w:rsidR="00E97947">
        <w:rPr>
          <w:sz w:val="24"/>
        </w:rPr>
        <w:t xml:space="preserve">Maj. Gen. Itai Ofir </w:t>
      </w:r>
      <w:r>
        <w:rPr>
          <w:sz w:val="24"/>
        </w:rPr>
        <w:t xml:space="preserve">in Israel by email: </w:t>
      </w:r>
      <w:hyperlink r:id="rId8" w:history="1">
        <w:r w:rsidRPr="001F6674">
          <w:rPr>
            <w:rStyle w:val="Hyperlink"/>
            <w:sz w:val="24"/>
          </w:rPr>
          <w:t>Pazar@idf.il</w:t>
        </w:r>
      </w:hyperlink>
      <w:r>
        <w:rPr>
          <w:sz w:val="24"/>
        </w:rPr>
        <w:t xml:space="preserve"> and ask:</w:t>
      </w:r>
    </w:p>
    <w:p w:rsidR="00025E5F" w:rsidRDefault="00025E5F" w:rsidP="00E97947">
      <w:pPr>
        <w:pStyle w:val="ListParagraph"/>
        <w:numPr>
          <w:ilvl w:val="0"/>
          <w:numId w:val="1"/>
        </w:numPr>
        <w:shd w:val="clear" w:color="auto" w:fill="F2F2F2" w:themeFill="background1" w:themeFillShade="F2"/>
        <w:rPr>
          <w:sz w:val="24"/>
        </w:rPr>
      </w:pPr>
      <w:r>
        <w:rPr>
          <w:sz w:val="24"/>
        </w:rPr>
        <w:t>To disclose the whereabouts of Dr Safiya</w:t>
      </w:r>
    </w:p>
    <w:p w:rsidR="00025E5F" w:rsidRDefault="00025E5F" w:rsidP="00E97947">
      <w:pPr>
        <w:pStyle w:val="ListParagraph"/>
        <w:numPr>
          <w:ilvl w:val="0"/>
          <w:numId w:val="1"/>
        </w:numPr>
        <w:shd w:val="clear" w:color="auto" w:fill="F2F2F2" w:themeFill="background1" w:themeFillShade="F2"/>
        <w:rPr>
          <w:sz w:val="24"/>
        </w:rPr>
      </w:pPr>
      <w:r>
        <w:rPr>
          <w:sz w:val="24"/>
        </w:rPr>
        <w:t>Ask that he be protected from all forms of torture and ill-treatment</w:t>
      </w:r>
      <w:r w:rsidR="00E97947">
        <w:rPr>
          <w:sz w:val="24"/>
        </w:rPr>
        <w:t xml:space="preserve"> including coercion </w:t>
      </w:r>
    </w:p>
    <w:p w:rsidR="00025E5F" w:rsidRDefault="00025E5F" w:rsidP="00E97947">
      <w:pPr>
        <w:pStyle w:val="ListParagraph"/>
        <w:numPr>
          <w:ilvl w:val="0"/>
          <w:numId w:val="1"/>
        </w:numPr>
        <w:shd w:val="clear" w:color="auto" w:fill="F2F2F2" w:themeFill="background1" w:themeFillShade="F2"/>
        <w:rPr>
          <w:sz w:val="24"/>
        </w:rPr>
      </w:pPr>
      <w:r>
        <w:rPr>
          <w:sz w:val="24"/>
        </w:rPr>
        <w:t xml:space="preserve">That </w:t>
      </w:r>
      <w:r w:rsidR="00E97947">
        <w:rPr>
          <w:sz w:val="24"/>
        </w:rPr>
        <w:t>he has</w:t>
      </w:r>
      <w:r>
        <w:rPr>
          <w:sz w:val="24"/>
        </w:rPr>
        <w:t xml:space="preserve"> access to legal counsel</w:t>
      </w:r>
    </w:p>
    <w:p w:rsidR="00025E5F" w:rsidRDefault="00E97947" w:rsidP="00E97947">
      <w:pPr>
        <w:pStyle w:val="ListParagraph"/>
        <w:numPr>
          <w:ilvl w:val="0"/>
          <w:numId w:val="1"/>
        </w:numPr>
        <w:shd w:val="clear" w:color="auto" w:fill="F2F2F2" w:themeFill="background1" w:themeFillShade="F2"/>
        <w:rPr>
          <w:sz w:val="24"/>
        </w:rPr>
      </w:pPr>
      <w:r>
        <w:rPr>
          <w:sz w:val="24"/>
        </w:rPr>
        <w:t>And</w:t>
      </w:r>
      <w:r w:rsidR="00025E5F">
        <w:rPr>
          <w:sz w:val="24"/>
        </w:rPr>
        <w:t xml:space="preserve"> that he has access to medical treatment.</w:t>
      </w:r>
    </w:p>
    <w:p w:rsidR="00E97947" w:rsidRPr="00E97947" w:rsidRDefault="00E97947" w:rsidP="00E97947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86360</wp:posOffset>
                </wp:positionV>
                <wp:extent cx="5867400" cy="190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FBBD95" id="Straight Connector 2" o:spid="_x0000_s1026" style="position:absolute;flip:y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6.8pt" to="462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97947" w:rsidRPr="00E97947" w:rsidRDefault="00E97947" w:rsidP="008E4D06">
      <w:pPr>
        <w:rPr>
          <w:b/>
          <w:sz w:val="28"/>
        </w:rPr>
      </w:pPr>
      <w:r w:rsidRPr="00E97947">
        <w:rPr>
          <w:b/>
          <w:sz w:val="28"/>
        </w:rPr>
        <w:t>Find out more</w:t>
      </w:r>
    </w:p>
    <w:p w:rsidR="008E4D06" w:rsidRDefault="008E4D06" w:rsidP="008E4D06">
      <w:pPr>
        <w:rPr>
          <w:sz w:val="24"/>
        </w:rPr>
      </w:pPr>
      <w:r>
        <w:rPr>
          <w:sz w:val="24"/>
        </w:rPr>
        <w:t xml:space="preserve">If you want to find out more about this case and others like it where hostages have been taken and held incommunicado in Israel, you can find information on various sites.  </w:t>
      </w:r>
    </w:p>
    <w:p w:rsidR="008E4D06" w:rsidRDefault="00E97947" w:rsidP="008E4D06">
      <w:pPr>
        <w:rPr>
          <w:sz w:val="24"/>
        </w:rPr>
      </w:pPr>
      <w:r>
        <w:rPr>
          <w:sz w:val="24"/>
        </w:rPr>
        <w:t xml:space="preserve">This specific case: </w:t>
      </w:r>
      <w:hyperlink r:id="rId9" w:history="1">
        <w:r w:rsidRPr="001F6674">
          <w:rPr>
            <w:rStyle w:val="Hyperlink"/>
            <w:sz w:val="24"/>
          </w:rPr>
          <w:t>https://www.amnesty.org.uk/en/petition/release-dr-hussan-abu-safiya</w:t>
        </w:r>
      </w:hyperlink>
      <w:r>
        <w:rPr>
          <w:sz w:val="24"/>
        </w:rPr>
        <w:t xml:space="preserve"> </w:t>
      </w:r>
    </w:p>
    <w:p w:rsidR="00E97947" w:rsidRDefault="00E97947" w:rsidP="008E4D06">
      <w:pPr>
        <w:rPr>
          <w:i/>
          <w:sz w:val="24"/>
        </w:rPr>
      </w:pPr>
      <w:r w:rsidRPr="00E97947">
        <w:rPr>
          <w:i/>
          <w:sz w:val="24"/>
        </w:rPr>
        <w:t>Other sites: British Medical Journal; Al Jaze</w:t>
      </w:r>
      <w:r>
        <w:rPr>
          <w:i/>
          <w:sz w:val="24"/>
        </w:rPr>
        <w:t>era; BBC; CBC (Canada); Middle E</w:t>
      </w:r>
      <w:r w:rsidRPr="00E97947">
        <w:rPr>
          <w:i/>
          <w:sz w:val="24"/>
        </w:rPr>
        <w:t>ast Eye; The Independent; Human Rights Watch</w:t>
      </w:r>
      <w:r w:rsidR="00595880">
        <w:rPr>
          <w:i/>
          <w:sz w:val="24"/>
        </w:rPr>
        <w:t>; CNN, Sky News; Le Monde</w:t>
      </w:r>
      <w:r w:rsidRPr="00E97947">
        <w:rPr>
          <w:i/>
          <w:sz w:val="24"/>
        </w:rPr>
        <w:t xml:space="preserve"> and others. </w:t>
      </w:r>
    </w:p>
    <w:p w:rsidR="00E97947" w:rsidRDefault="00E97947" w:rsidP="008E4D06">
      <w:pPr>
        <w:rPr>
          <w:b/>
          <w:sz w:val="28"/>
        </w:rPr>
      </w:pPr>
      <w:r w:rsidRPr="00E97947">
        <w:rPr>
          <w:b/>
          <w:sz w:val="28"/>
        </w:rPr>
        <w:t>Israel’s response</w:t>
      </w:r>
    </w:p>
    <w:p w:rsidR="00E97947" w:rsidRPr="00595880" w:rsidRDefault="00595880" w:rsidP="008E4D06">
      <w:pPr>
        <w:rPr>
          <w:sz w:val="24"/>
        </w:rPr>
      </w:pPr>
      <w:r w:rsidRPr="00595880">
        <w:rPr>
          <w:sz w:val="24"/>
        </w:rPr>
        <w:t>Israel is now claiming</w:t>
      </w:r>
      <w:r>
        <w:rPr>
          <w:sz w:val="24"/>
        </w:rPr>
        <w:t>,</w:t>
      </w:r>
      <w:r w:rsidRPr="00595880">
        <w:rPr>
          <w:sz w:val="24"/>
        </w:rPr>
        <w:t xml:space="preserve"> 14 months after his arrest</w:t>
      </w:r>
      <w:r>
        <w:rPr>
          <w:sz w:val="24"/>
        </w:rPr>
        <w:t>,</w:t>
      </w:r>
      <w:r w:rsidRPr="00595880">
        <w:rPr>
          <w:sz w:val="24"/>
        </w:rPr>
        <w:t xml:space="preserve"> that Dr</w:t>
      </w:r>
      <w:r>
        <w:rPr>
          <w:sz w:val="24"/>
        </w:rPr>
        <w:t xml:space="preserve"> Safiya is a member of Hamas.  Source: </w:t>
      </w:r>
      <w:r w:rsidRPr="00595880">
        <w:rPr>
          <w:i/>
          <w:sz w:val="24"/>
        </w:rPr>
        <w:t>Times of Israel; Jerusalem Post</w:t>
      </w:r>
      <w:r>
        <w:rPr>
          <w:i/>
          <w:sz w:val="24"/>
        </w:rPr>
        <w:t xml:space="preserve"> </w:t>
      </w:r>
      <w:r>
        <w:rPr>
          <w:sz w:val="24"/>
        </w:rPr>
        <w:t xml:space="preserve">where a photo is posted [accessed 26 February]. </w:t>
      </w:r>
    </w:p>
    <w:p w:rsidR="00E97947" w:rsidRPr="00E97947" w:rsidRDefault="00E97947" w:rsidP="008E4D06">
      <w:pPr>
        <w:rPr>
          <w:b/>
          <w:sz w:val="24"/>
        </w:rPr>
      </w:pPr>
    </w:p>
    <w:p w:rsidR="00025E5F" w:rsidRPr="00025E5F" w:rsidRDefault="00025E5F" w:rsidP="00025E5F">
      <w:pPr>
        <w:rPr>
          <w:sz w:val="24"/>
        </w:rPr>
      </w:pPr>
    </w:p>
    <w:p w:rsidR="00623D19" w:rsidRPr="00623D19" w:rsidRDefault="00623D19">
      <w:pPr>
        <w:rPr>
          <w:sz w:val="28"/>
        </w:rPr>
      </w:pPr>
      <w:r>
        <w:rPr>
          <w:sz w:val="28"/>
        </w:rPr>
        <w:t xml:space="preserve"> </w:t>
      </w:r>
    </w:p>
    <w:p w:rsidR="00623D19" w:rsidRPr="00623D19" w:rsidRDefault="00623D19">
      <w:pPr>
        <w:rPr>
          <w:sz w:val="44"/>
        </w:rPr>
      </w:pPr>
    </w:p>
    <w:sectPr w:rsidR="00623D19" w:rsidRPr="00623D1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A54" w:rsidRDefault="00446A54" w:rsidP="00595880">
      <w:pPr>
        <w:spacing w:after="0" w:line="240" w:lineRule="auto"/>
      </w:pPr>
      <w:r>
        <w:separator/>
      </w:r>
    </w:p>
  </w:endnote>
  <w:endnote w:type="continuationSeparator" w:id="0">
    <w:p w:rsidR="00446A54" w:rsidRDefault="00446A54" w:rsidP="00595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BE3" w:rsidRDefault="00A95BE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880" w:rsidRPr="00595880" w:rsidRDefault="00595880" w:rsidP="00A95BE3">
    <w:pPr>
      <w:pStyle w:val="Footer"/>
      <w:jc w:val="center"/>
      <w:rPr>
        <w:i/>
      </w:rPr>
    </w:pPr>
    <w:r w:rsidRPr="00595880">
      <w:rPr>
        <w:i/>
      </w:rPr>
      <w:t>Published by the Salisbury Amnesty group https://salisburyai.com</w:t>
    </w:r>
  </w:p>
  <w:p w:rsidR="00595880" w:rsidRDefault="0059588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BE3" w:rsidRDefault="00A95B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A54" w:rsidRDefault="00446A54" w:rsidP="00595880">
      <w:pPr>
        <w:spacing w:after="0" w:line="240" w:lineRule="auto"/>
      </w:pPr>
      <w:r>
        <w:separator/>
      </w:r>
    </w:p>
  </w:footnote>
  <w:footnote w:type="continuationSeparator" w:id="0">
    <w:p w:rsidR="00446A54" w:rsidRDefault="00446A54" w:rsidP="005958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BE3" w:rsidRDefault="00A95BE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BE3" w:rsidRDefault="00A95BE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BE3" w:rsidRDefault="00A95BE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D3696"/>
    <w:multiLevelType w:val="hybridMultilevel"/>
    <w:tmpl w:val="C486D3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D19"/>
    <w:rsid w:val="00025E5F"/>
    <w:rsid w:val="001243E5"/>
    <w:rsid w:val="001E1471"/>
    <w:rsid w:val="00446A54"/>
    <w:rsid w:val="00595880"/>
    <w:rsid w:val="00623D19"/>
    <w:rsid w:val="00841C3C"/>
    <w:rsid w:val="008E4D06"/>
    <w:rsid w:val="00A95BE3"/>
    <w:rsid w:val="00B1779E"/>
    <w:rsid w:val="00BA28CC"/>
    <w:rsid w:val="00CC064C"/>
    <w:rsid w:val="00E9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F75CBA-414A-42C1-A43A-3F176FD30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3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25E5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25E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5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880"/>
  </w:style>
  <w:style w:type="paragraph" w:styleId="Footer">
    <w:name w:val="footer"/>
    <w:basedOn w:val="Normal"/>
    <w:link w:val="FooterChar"/>
    <w:uiPriority w:val="99"/>
    <w:unhideWhenUsed/>
    <w:rsid w:val="00595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zar@idf.i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amnesty.org.uk/en/petition/release-dr-hussan-abu-safiya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</cp:revision>
  <dcterms:created xsi:type="dcterms:W3CDTF">2026-02-26T12:38:00Z</dcterms:created>
  <dcterms:modified xsi:type="dcterms:W3CDTF">2026-02-26T17:21:00Z</dcterms:modified>
</cp:coreProperties>
</file>